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DD8C" w14:textId="2ACE3AEC" w:rsidR="00E50C13" w:rsidRDefault="0040607F" w:rsidP="00E50C13">
      <w:pPr>
        <w:jc w:val="center"/>
        <w:rPr>
          <w:rFonts w:ascii="Times New Roman" w:hAnsi="Times New Roman" w:cs="Times New Roman"/>
          <w:b/>
          <w:bCs/>
          <w:sz w:val="48"/>
          <w:szCs w:val="48"/>
        </w:rPr>
      </w:pPr>
      <w:r>
        <w:rPr>
          <w:rFonts w:ascii="Times New Roman" w:hAnsi="Times New Roman"/>
          <w:noProof/>
          <w:sz w:val="24"/>
          <w:szCs w:val="24"/>
          <w:lang w:eastAsia="es-DO"/>
        </w:rPr>
        <w:drawing>
          <wp:inline distT="0" distB="0" distL="0" distR="0" wp14:anchorId="22372A7C" wp14:editId="3965AECA">
            <wp:extent cx="2221595" cy="1178805"/>
            <wp:effectExtent l="0" t="0" r="0" b="0"/>
            <wp:docPr id="5" name="Imagen 5" descr="LogoEducacio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ucacion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97" cy="1196847"/>
                    </a:xfrm>
                    <a:prstGeom prst="rect">
                      <a:avLst/>
                    </a:prstGeom>
                    <a:noFill/>
                    <a:ln>
                      <a:noFill/>
                    </a:ln>
                  </pic:spPr>
                </pic:pic>
              </a:graphicData>
            </a:graphic>
          </wp:inline>
        </w:drawing>
      </w:r>
    </w:p>
    <w:p w14:paraId="6DFA772F" w14:textId="3B47F277" w:rsidR="0040607F" w:rsidRPr="004336D6" w:rsidRDefault="0040607F" w:rsidP="0040607F">
      <w:pPr>
        <w:jc w:val="center"/>
        <w:rPr>
          <w:rFonts w:ascii="Times New Roman" w:hAnsi="Times New Roman" w:cs="Times New Roman"/>
          <w:b/>
          <w:bCs/>
          <w:sz w:val="32"/>
          <w:szCs w:val="32"/>
        </w:rPr>
      </w:pPr>
      <w:r w:rsidRPr="004336D6">
        <w:rPr>
          <w:rFonts w:ascii="Times New Roman" w:hAnsi="Times New Roman" w:cs="Times New Roman"/>
          <w:b/>
          <w:bCs/>
          <w:sz w:val="32"/>
          <w:szCs w:val="32"/>
        </w:rPr>
        <w:t>Viceministerio de Descentralización y Participación</w:t>
      </w:r>
    </w:p>
    <w:p w14:paraId="56E389D7" w14:textId="277E81D8" w:rsidR="0040607F" w:rsidRPr="004336D6" w:rsidRDefault="0040607F" w:rsidP="0040607F">
      <w:pPr>
        <w:jc w:val="center"/>
        <w:rPr>
          <w:rFonts w:ascii="Times New Roman" w:hAnsi="Times New Roman" w:cs="Times New Roman"/>
          <w:b/>
          <w:bCs/>
          <w:sz w:val="32"/>
          <w:szCs w:val="32"/>
        </w:rPr>
      </w:pPr>
      <w:r w:rsidRPr="004336D6">
        <w:rPr>
          <w:rFonts w:ascii="Times New Roman" w:hAnsi="Times New Roman" w:cs="Times New Roman"/>
          <w:b/>
          <w:bCs/>
          <w:sz w:val="32"/>
          <w:szCs w:val="32"/>
        </w:rPr>
        <w:t>Regional 12 de Higüey</w:t>
      </w:r>
    </w:p>
    <w:p w14:paraId="5FE8DDB1" w14:textId="5ABD8831" w:rsidR="0040607F" w:rsidRPr="004336D6" w:rsidRDefault="0040607F" w:rsidP="0040607F">
      <w:pPr>
        <w:jc w:val="center"/>
        <w:rPr>
          <w:rFonts w:ascii="Times New Roman" w:hAnsi="Times New Roman" w:cs="Times New Roman"/>
          <w:b/>
          <w:bCs/>
          <w:sz w:val="32"/>
          <w:szCs w:val="32"/>
        </w:rPr>
      </w:pPr>
      <w:r w:rsidRPr="004336D6">
        <w:rPr>
          <w:rFonts w:ascii="Times New Roman" w:hAnsi="Times New Roman" w:cs="Times New Roman"/>
          <w:b/>
          <w:bCs/>
          <w:sz w:val="32"/>
          <w:szCs w:val="32"/>
        </w:rPr>
        <w:t>Distrito Educativo 12-04 Miches</w:t>
      </w:r>
    </w:p>
    <w:p w14:paraId="4740E1EF" w14:textId="07BC35F6" w:rsidR="00B7295E" w:rsidRPr="004336D6" w:rsidRDefault="00B7295E" w:rsidP="00C9775F">
      <w:pPr>
        <w:jc w:val="center"/>
        <w:rPr>
          <w:rFonts w:ascii="Times New Roman" w:hAnsi="Times New Roman" w:cs="Times New Roman"/>
        </w:rPr>
      </w:pPr>
    </w:p>
    <w:p w14:paraId="5A6EDA02" w14:textId="77777777" w:rsidR="00E50C13" w:rsidRPr="004336D6" w:rsidRDefault="00E50C13" w:rsidP="00C9775F">
      <w:pPr>
        <w:jc w:val="center"/>
        <w:rPr>
          <w:rFonts w:ascii="Times New Roman" w:hAnsi="Times New Roman" w:cs="Times New Roman"/>
        </w:rPr>
      </w:pPr>
    </w:p>
    <w:p w14:paraId="2D2A6600" w14:textId="522DA582" w:rsidR="00B7295E" w:rsidRPr="004336D6" w:rsidRDefault="00B7295E" w:rsidP="0040607F">
      <w:pPr>
        <w:jc w:val="center"/>
        <w:rPr>
          <w:rFonts w:ascii="Times New Roman" w:hAnsi="Times New Roman" w:cs="Times New Roman"/>
        </w:rPr>
      </w:pPr>
    </w:p>
    <w:p w14:paraId="3B973641" w14:textId="504F759F" w:rsidR="0095149C" w:rsidRPr="004336D6" w:rsidRDefault="0040607F" w:rsidP="0040607F">
      <w:pPr>
        <w:spacing w:line="360" w:lineRule="auto"/>
        <w:jc w:val="center"/>
        <w:rPr>
          <w:rFonts w:ascii="Times New Roman" w:hAnsi="Times New Roman" w:cs="Times New Roman"/>
          <w:b/>
          <w:bCs/>
          <w:sz w:val="28"/>
          <w:szCs w:val="28"/>
          <w:lang w:val="es-ES"/>
        </w:rPr>
      </w:pPr>
      <w:r w:rsidRPr="004336D6">
        <w:rPr>
          <w:rFonts w:ascii="Times New Roman" w:hAnsi="Times New Roman" w:cs="Times New Roman"/>
          <w:b/>
          <w:bCs/>
          <w:sz w:val="28"/>
          <w:szCs w:val="28"/>
          <w:lang w:val="es-ES"/>
        </w:rPr>
        <w:t xml:space="preserve">Sistematización Experiencias De Descentralización y Participación Comunitaria En El Centro Educativo Rio Arriba Miches Republica Dominicana </w:t>
      </w:r>
    </w:p>
    <w:p w14:paraId="33093C59" w14:textId="49B74AE5" w:rsidR="0095149C" w:rsidRPr="004336D6" w:rsidRDefault="00E50C13" w:rsidP="0040607F">
      <w:pPr>
        <w:spacing w:line="360" w:lineRule="auto"/>
        <w:jc w:val="center"/>
        <w:rPr>
          <w:rFonts w:ascii="Times New Roman" w:hAnsi="Times New Roman" w:cs="Times New Roman"/>
          <w:b/>
          <w:bCs/>
          <w:sz w:val="28"/>
          <w:szCs w:val="28"/>
          <w:lang w:val="es-ES"/>
        </w:rPr>
      </w:pPr>
      <w:r w:rsidRPr="004336D6">
        <w:rPr>
          <w:rFonts w:ascii="Times New Roman" w:hAnsi="Times New Roman" w:cs="Times New Roman"/>
          <w:b/>
          <w:bCs/>
          <w:sz w:val="28"/>
          <w:szCs w:val="28"/>
          <w:lang w:val="es-ES"/>
        </w:rPr>
        <w:t>2007</w:t>
      </w:r>
      <w:r w:rsidR="0095149C" w:rsidRPr="004336D6">
        <w:rPr>
          <w:rFonts w:ascii="Times New Roman" w:hAnsi="Times New Roman" w:cs="Times New Roman"/>
          <w:b/>
          <w:bCs/>
          <w:sz w:val="28"/>
          <w:szCs w:val="28"/>
          <w:lang w:val="es-ES"/>
        </w:rPr>
        <w:t>-2023</w:t>
      </w:r>
    </w:p>
    <w:p w14:paraId="7DCEACA1" w14:textId="190A7A5C" w:rsidR="00B7295E" w:rsidRPr="004336D6" w:rsidRDefault="00B7295E" w:rsidP="00C9775F">
      <w:pPr>
        <w:jc w:val="center"/>
        <w:rPr>
          <w:rFonts w:ascii="Times New Roman" w:hAnsi="Times New Roman" w:cs="Times New Roman"/>
        </w:rPr>
      </w:pPr>
    </w:p>
    <w:p w14:paraId="4204E500" w14:textId="50D21913" w:rsidR="0095149C" w:rsidRPr="004336D6" w:rsidRDefault="0095149C" w:rsidP="00C9775F">
      <w:pPr>
        <w:jc w:val="center"/>
        <w:rPr>
          <w:rFonts w:ascii="Times New Roman" w:hAnsi="Times New Roman" w:cs="Times New Roman"/>
        </w:rPr>
      </w:pPr>
    </w:p>
    <w:p w14:paraId="35F94A9D" w14:textId="77777777" w:rsidR="0040607F" w:rsidRPr="004336D6" w:rsidRDefault="0040607F" w:rsidP="0095149C">
      <w:pPr>
        <w:spacing w:after="200" w:line="240" w:lineRule="auto"/>
        <w:rPr>
          <w:rFonts w:ascii="Times New Roman" w:eastAsia="Times New Roman" w:hAnsi="Times New Roman" w:cs="Times New Roman"/>
          <w:sz w:val="28"/>
          <w:szCs w:val="28"/>
        </w:rPr>
      </w:pPr>
    </w:p>
    <w:p w14:paraId="4888CD2B" w14:textId="77675CF5" w:rsidR="0095149C" w:rsidRPr="004336D6" w:rsidRDefault="00AB24A4" w:rsidP="0095149C">
      <w:pPr>
        <w:spacing w:after="200" w:line="240" w:lineRule="auto"/>
        <w:jc w:val="center"/>
        <w:rPr>
          <w:rFonts w:ascii="Times New Roman" w:eastAsia="Times New Roman" w:hAnsi="Times New Roman" w:cs="Times New Roman"/>
          <w:sz w:val="28"/>
          <w:szCs w:val="28"/>
        </w:rPr>
      </w:pPr>
      <w:r w:rsidRPr="004336D6">
        <w:rPr>
          <w:rFonts w:ascii="Times New Roman" w:eastAsia="Times New Roman" w:hAnsi="Times New Roman" w:cs="Times New Roman"/>
          <w:sz w:val="24"/>
          <w:szCs w:val="24"/>
        </w:rPr>
        <w:t>Sustentante:</w:t>
      </w:r>
    </w:p>
    <w:p w14:paraId="4333D59E" w14:textId="0796A3CA" w:rsidR="0095149C" w:rsidRPr="004336D6" w:rsidRDefault="00AB24A4" w:rsidP="0095149C">
      <w:pPr>
        <w:spacing w:after="200" w:line="240" w:lineRule="auto"/>
        <w:jc w:val="center"/>
        <w:rPr>
          <w:rFonts w:ascii="Times New Roman" w:eastAsia="Times New Roman" w:hAnsi="Times New Roman" w:cs="Times New Roman"/>
          <w:sz w:val="28"/>
          <w:szCs w:val="28"/>
        </w:rPr>
      </w:pPr>
      <w:r w:rsidRPr="004336D6">
        <w:rPr>
          <w:rFonts w:ascii="Times New Roman" w:eastAsia="Times New Roman" w:hAnsi="Times New Roman" w:cs="Times New Roman"/>
          <w:sz w:val="28"/>
          <w:szCs w:val="28"/>
        </w:rPr>
        <w:t xml:space="preserve">Licda. </w:t>
      </w:r>
      <w:r w:rsidR="0095149C" w:rsidRPr="004336D6">
        <w:rPr>
          <w:rFonts w:ascii="Times New Roman" w:eastAsia="Times New Roman" w:hAnsi="Times New Roman" w:cs="Times New Roman"/>
          <w:sz w:val="28"/>
          <w:szCs w:val="28"/>
        </w:rPr>
        <w:t>Yolquidia Cordero Martínez</w:t>
      </w:r>
    </w:p>
    <w:p w14:paraId="7897F052" w14:textId="77C63C94" w:rsidR="0095149C" w:rsidRPr="004336D6" w:rsidRDefault="0095149C" w:rsidP="00C9775F">
      <w:pPr>
        <w:jc w:val="center"/>
        <w:rPr>
          <w:rFonts w:ascii="Times New Roman" w:hAnsi="Times New Roman" w:cs="Times New Roman"/>
        </w:rPr>
      </w:pPr>
    </w:p>
    <w:p w14:paraId="0B0EE97D" w14:textId="37B02BA6" w:rsidR="0095149C" w:rsidRPr="004336D6" w:rsidRDefault="0095149C" w:rsidP="00C9775F">
      <w:pPr>
        <w:jc w:val="center"/>
        <w:rPr>
          <w:rFonts w:ascii="Times New Roman" w:hAnsi="Times New Roman" w:cs="Times New Roman"/>
        </w:rPr>
      </w:pPr>
    </w:p>
    <w:p w14:paraId="7C874522" w14:textId="77777777" w:rsidR="0040607F" w:rsidRPr="004336D6" w:rsidRDefault="0040607F" w:rsidP="00C9775F">
      <w:pPr>
        <w:jc w:val="center"/>
        <w:rPr>
          <w:rFonts w:ascii="Times New Roman" w:hAnsi="Times New Roman" w:cs="Times New Roman"/>
        </w:rPr>
      </w:pPr>
    </w:p>
    <w:p w14:paraId="3511F059" w14:textId="77777777" w:rsidR="0095149C" w:rsidRPr="004336D6" w:rsidRDefault="0095149C" w:rsidP="00C9775F">
      <w:pPr>
        <w:jc w:val="center"/>
        <w:rPr>
          <w:rFonts w:ascii="Times New Roman" w:hAnsi="Times New Roman" w:cs="Times New Roman"/>
        </w:rPr>
      </w:pPr>
    </w:p>
    <w:p w14:paraId="0E198297" w14:textId="39604E0F" w:rsidR="0095149C" w:rsidRPr="004336D6" w:rsidRDefault="00E50C13" w:rsidP="0095149C">
      <w:pPr>
        <w:spacing w:after="200" w:line="240" w:lineRule="auto"/>
        <w:jc w:val="center"/>
        <w:rPr>
          <w:rFonts w:ascii="Times New Roman" w:eastAsia="Times New Roman" w:hAnsi="Times New Roman" w:cs="Times New Roman"/>
          <w:sz w:val="24"/>
          <w:szCs w:val="24"/>
        </w:rPr>
      </w:pPr>
      <w:r w:rsidRPr="004336D6">
        <w:rPr>
          <w:rFonts w:ascii="Times New Roman" w:eastAsia="Times New Roman" w:hAnsi="Times New Roman" w:cs="Times New Roman"/>
          <w:sz w:val="24"/>
          <w:szCs w:val="24"/>
        </w:rPr>
        <w:t xml:space="preserve">Provincia </w:t>
      </w:r>
      <w:r w:rsidR="0095149C" w:rsidRPr="004336D6">
        <w:rPr>
          <w:rFonts w:ascii="Times New Roman" w:eastAsia="Times New Roman" w:hAnsi="Times New Roman" w:cs="Times New Roman"/>
          <w:sz w:val="24"/>
          <w:szCs w:val="24"/>
        </w:rPr>
        <w:t>El Seibo</w:t>
      </w:r>
      <w:r w:rsidRPr="004336D6">
        <w:rPr>
          <w:rFonts w:ascii="Times New Roman" w:eastAsia="Times New Roman" w:hAnsi="Times New Roman" w:cs="Times New Roman"/>
          <w:sz w:val="24"/>
          <w:szCs w:val="24"/>
        </w:rPr>
        <w:t xml:space="preserve">, </w:t>
      </w:r>
      <w:r w:rsidR="0095149C" w:rsidRPr="004336D6">
        <w:rPr>
          <w:rFonts w:ascii="Times New Roman" w:eastAsia="Times New Roman" w:hAnsi="Times New Roman" w:cs="Times New Roman"/>
          <w:sz w:val="24"/>
          <w:szCs w:val="24"/>
        </w:rPr>
        <w:t>Miches                                                                                                                República Dominicana</w:t>
      </w:r>
    </w:p>
    <w:p w14:paraId="20D34A17" w14:textId="086E3A38" w:rsidR="0095149C" w:rsidRPr="004336D6" w:rsidRDefault="00E50C13" w:rsidP="00C9775F">
      <w:pPr>
        <w:jc w:val="center"/>
        <w:rPr>
          <w:rFonts w:ascii="Times New Roman" w:hAnsi="Times New Roman" w:cs="Times New Roman"/>
        </w:rPr>
      </w:pPr>
      <w:r w:rsidRPr="004336D6">
        <w:rPr>
          <w:rFonts w:ascii="Times New Roman" w:eastAsia="Times New Roman" w:hAnsi="Times New Roman" w:cs="Times New Roman"/>
          <w:sz w:val="24"/>
          <w:szCs w:val="24"/>
        </w:rPr>
        <w:t xml:space="preserve">Mayo 2023                                                                                                                                       </w:t>
      </w:r>
    </w:p>
    <w:p w14:paraId="5187AB99" w14:textId="5CCEF40E" w:rsidR="0095149C" w:rsidRPr="004336D6" w:rsidRDefault="0095149C" w:rsidP="00C9775F">
      <w:pPr>
        <w:jc w:val="center"/>
        <w:rPr>
          <w:rFonts w:ascii="Times New Roman" w:hAnsi="Times New Roman" w:cs="Times New Roman"/>
        </w:rPr>
      </w:pPr>
    </w:p>
    <w:p w14:paraId="17E2D56B" w14:textId="77777777" w:rsidR="00B7295E" w:rsidRPr="004336D6" w:rsidRDefault="00B7295E" w:rsidP="0040607F">
      <w:pPr>
        <w:rPr>
          <w:rFonts w:ascii="Times New Roman" w:hAnsi="Times New Roman" w:cs="Times New Roman"/>
        </w:rPr>
      </w:pPr>
    </w:p>
    <w:p w14:paraId="382F00FD" w14:textId="130FE07B" w:rsidR="00C9775F" w:rsidRPr="004336D6" w:rsidRDefault="0040607F" w:rsidP="00C9775F">
      <w:pPr>
        <w:jc w:val="center"/>
        <w:rPr>
          <w:rFonts w:ascii="Times New Roman" w:hAnsi="Times New Roman" w:cs="Times New Roman"/>
        </w:rPr>
      </w:pPr>
      <w:r w:rsidRPr="004336D6">
        <w:rPr>
          <w:rFonts w:ascii="Times New Roman" w:hAnsi="Times New Roman" w:cs="Times New Roman"/>
          <w:noProof/>
          <w:sz w:val="24"/>
          <w:szCs w:val="24"/>
          <w:lang w:eastAsia="es-DO"/>
        </w:rPr>
        <w:lastRenderedPageBreak/>
        <w:drawing>
          <wp:inline distT="0" distB="0" distL="0" distR="0" wp14:anchorId="5867CFA3" wp14:editId="219596D4">
            <wp:extent cx="2221595" cy="1178805"/>
            <wp:effectExtent l="0" t="0" r="0" b="0"/>
            <wp:docPr id="4" name="Imagen 4" descr="LogoEducacio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ucacion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97" cy="1196847"/>
                    </a:xfrm>
                    <a:prstGeom prst="rect">
                      <a:avLst/>
                    </a:prstGeom>
                    <a:noFill/>
                    <a:ln>
                      <a:noFill/>
                    </a:ln>
                  </pic:spPr>
                </pic:pic>
              </a:graphicData>
            </a:graphic>
          </wp:inline>
        </w:drawing>
      </w:r>
    </w:p>
    <w:p w14:paraId="2600074D" w14:textId="77777777" w:rsidR="00B7295E" w:rsidRPr="004336D6" w:rsidRDefault="00B7295E" w:rsidP="00B7295E">
      <w:pPr>
        <w:rPr>
          <w:rFonts w:ascii="Times New Roman" w:hAnsi="Times New Roman" w:cs="Times New Roman"/>
        </w:rPr>
      </w:pPr>
    </w:p>
    <w:p w14:paraId="06C4FC92" w14:textId="423FF15F" w:rsidR="00274699" w:rsidRPr="004336D6" w:rsidRDefault="00C9775F" w:rsidP="00764685">
      <w:pPr>
        <w:spacing w:line="360" w:lineRule="auto"/>
        <w:jc w:val="center"/>
        <w:rPr>
          <w:rFonts w:ascii="Times New Roman" w:hAnsi="Times New Roman" w:cs="Times New Roman"/>
          <w:sz w:val="28"/>
          <w:szCs w:val="28"/>
          <w:lang w:val="es-ES"/>
        </w:rPr>
      </w:pPr>
      <w:r w:rsidRPr="004336D6">
        <w:rPr>
          <w:rFonts w:ascii="Times New Roman" w:hAnsi="Times New Roman" w:cs="Times New Roman"/>
          <w:sz w:val="28"/>
          <w:szCs w:val="28"/>
          <w:lang w:val="es-ES"/>
        </w:rPr>
        <w:t xml:space="preserve">Distrito 04 Miches                                                                  </w:t>
      </w:r>
      <w:r w:rsidRPr="004336D6">
        <w:rPr>
          <w:rFonts w:ascii="Times New Roman" w:hAnsi="Times New Roman" w:cs="Times New Roman"/>
          <w:sz w:val="28"/>
          <w:szCs w:val="28"/>
          <w:lang w:val="es-ES"/>
        </w:rPr>
        <w:br/>
      </w:r>
    </w:p>
    <w:p w14:paraId="2A1B9FAE" w14:textId="77777777" w:rsidR="00764685" w:rsidRPr="004336D6" w:rsidRDefault="00764685" w:rsidP="00764685">
      <w:pPr>
        <w:spacing w:line="360" w:lineRule="auto"/>
        <w:jc w:val="center"/>
        <w:rPr>
          <w:rFonts w:ascii="Times New Roman" w:hAnsi="Times New Roman" w:cs="Times New Roman"/>
          <w:sz w:val="28"/>
          <w:szCs w:val="28"/>
          <w:lang w:val="es-ES"/>
        </w:rPr>
      </w:pPr>
    </w:p>
    <w:p w14:paraId="30858BBA" w14:textId="728ED5B0"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Nombre</w:t>
      </w:r>
      <w:r w:rsidRPr="004336D6">
        <w:rPr>
          <w:rFonts w:ascii="Times New Roman" w:hAnsi="Times New Roman" w:cs="Times New Roman"/>
          <w:sz w:val="28"/>
          <w:szCs w:val="28"/>
          <w:lang w:val="es-ES"/>
        </w:rPr>
        <w:t xml:space="preserve">: </w:t>
      </w:r>
      <w:r w:rsidR="006A7ACA" w:rsidRPr="004336D6">
        <w:rPr>
          <w:rFonts w:ascii="Times New Roman" w:hAnsi="Times New Roman" w:cs="Times New Roman"/>
          <w:sz w:val="28"/>
          <w:szCs w:val="28"/>
          <w:lang w:val="es-ES"/>
        </w:rPr>
        <w:t>Centro Educativo</w:t>
      </w:r>
      <w:r w:rsidRPr="004336D6">
        <w:rPr>
          <w:rFonts w:ascii="Times New Roman" w:hAnsi="Times New Roman" w:cs="Times New Roman"/>
          <w:sz w:val="28"/>
          <w:szCs w:val="28"/>
          <w:lang w:val="es-ES"/>
        </w:rPr>
        <w:t xml:space="preserve"> Rio Arriba </w:t>
      </w:r>
    </w:p>
    <w:p w14:paraId="0E4E1E7D" w14:textId="095092F3"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Dirección</w:t>
      </w:r>
      <w:r w:rsidRPr="004336D6">
        <w:rPr>
          <w:rFonts w:ascii="Times New Roman" w:hAnsi="Times New Roman" w:cs="Times New Roman"/>
          <w:sz w:val="28"/>
          <w:szCs w:val="28"/>
          <w:lang w:val="es-ES"/>
        </w:rPr>
        <w:t xml:space="preserve">: </w:t>
      </w:r>
      <w:r w:rsidR="006A7ACA" w:rsidRPr="004336D6">
        <w:rPr>
          <w:rFonts w:ascii="Times New Roman" w:hAnsi="Times New Roman" w:cs="Times New Roman"/>
          <w:sz w:val="28"/>
          <w:szCs w:val="28"/>
          <w:lang w:val="es-ES"/>
        </w:rPr>
        <w:t xml:space="preserve">Carretera vieja Miches </w:t>
      </w:r>
      <w:r w:rsidR="003756E7" w:rsidRPr="004336D6">
        <w:rPr>
          <w:rFonts w:ascii="Times New Roman" w:hAnsi="Times New Roman" w:cs="Times New Roman"/>
          <w:sz w:val="28"/>
          <w:szCs w:val="28"/>
          <w:lang w:val="es-ES"/>
        </w:rPr>
        <w:t>Higüey</w:t>
      </w:r>
      <w:r w:rsidR="006A7ACA" w:rsidRPr="004336D6">
        <w:rPr>
          <w:rFonts w:ascii="Times New Roman" w:hAnsi="Times New Roman" w:cs="Times New Roman"/>
          <w:sz w:val="28"/>
          <w:szCs w:val="28"/>
          <w:lang w:val="es-ES"/>
        </w:rPr>
        <w:t xml:space="preserve">, camino vecinal las Cabirmas sección </w:t>
      </w:r>
      <w:r w:rsidRPr="004336D6">
        <w:rPr>
          <w:rFonts w:ascii="Times New Roman" w:hAnsi="Times New Roman" w:cs="Times New Roman"/>
          <w:sz w:val="28"/>
          <w:szCs w:val="28"/>
          <w:lang w:val="es-ES"/>
        </w:rPr>
        <w:t xml:space="preserve">  Rio Arriba</w:t>
      </w:r>
    </w:p>
    <w:p w14:paraId="65F45290" w14:textId="77777777"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Sector</w:t>
      </w:r>
      <w:r w:rsidRPr="004336D6">
        <w:rPr>
          <w:rFonts w:ascii="Times New Roman" w:hAnsi="Times New Roman" w:cs="Times New Roman"/>
          <w:sz w:val="28"/>
          <w:szCs w:val="28"/>
          <w:lang w:val="es-ES"/>
        </w:rPr>
        <w:t xml:space="preserve">: Público </w:t>
      </w:r>
    </w:p>
    <w:p w14:paraId="69103E25" w14:textId="77777777"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Regional</w:t>
      </w:r>
      <w:r w:rsidRPr="004336D6">
        <w:rPr>
          <w:rFonts w:ascii="Times New Roman" w:hAnsi="Times New Roman" w:cs="Times New Roman"/>
          <w:sz w:val="28"/>
          <w:szCs w:val="28"/>
          <w:lang w:val="es-ES"/>
        </w:rPr>
        <w:t xml:space="preserve">: 12 Higüey   </w:t>
      </w:r>
      <w:r w:rsidRPr="004336D6">
        <w:rPr>
          <w:rFonts w:ascii="Times New Roman" w:hAnsi="Times New Roman" w:cs="Times New Roman"/>
          <w:b/>
          <w:bCs/>
          <w:sz w:val="28"/>
          <w:szCs w:val="28"/>
          <w:lang w:val="es-ES"/>
        </w:rPr>
        <w:t xml:space="preserve">Distrito: </w:t>
      </w:r>
      <w:r w:rsidRPr="004336D6">
        <w:rPr>
          <w:rFonts w:ascii="Times New Roman" w:hAnsi="Times New Roman" w:cs="Times New Roman"/>
          <w:sz w:val="28"/>
          <w:szCs w:val="28"/>
          <w:lang w:val="es-ES"/>
        </w:rPr>
        <w:t xml:space="preserve">04 Miches </w:t>
      </w:r>
    </w:p>
    <w:p w14:paraId="2F2CF77F" w14:textId="77777777"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Año</w:t>
      </w:r>
      <w:r w:rsidRPr="004336D6">
        <w:rPr>
          <w:rFonts w:ascii="Times New Roman" w:hAnsi="Times New Roman" w:cs="Times New Roman"/>
          <w:sz w:val="28"/>
          <w:szCs w:val="28"/>
          <w:lang w:val="es-ES"/>
        </w:rPr>
        <w:t>: 2022-2023</w:t>
      </w:r>
    </w:p>
    <w:p w14:paraId="6B1F85BF" w14:textId="77777777"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Directora/Docente</w:t>
      </w:r>
      <w:r w:rsidRPr="004336D6">
        <w:rPr>
          <w:rFonts w:ascii="Times New Roman" w:hAnsi="Times New Roman" w:cs="Times New Roman"/>
          <w:sz w:val="28"/>
          <w:szCs w:val="28"/>
          <w:lang w:val="es-ES"/>
        </w:rPr>
        <w:t xml:space="preserve">: Yolquidia Cordero Martínez </w:t>
      </w:r>
    </w:p>
    <w:p w14:paraId="335ADC96" w14:textId="77777777" w:rsidR="00C9775F" w:rsidRPr="004336D6" w:rsidRDefault="00C9775F" w:rsidP="00274699">
      <w:pPr>
        <w:spacing w:line="360" w:lineRule="auto"/>
        <w:rPr>
          <w:rFonts w:ascii="Times New Roman" w:hAnsi="Times New Roman" w:cs="Times New Roman"/>
          <w:sz w:val="28"/>
          <w:szCs w:val="28"/>
        </w:rPr>
      </w:pPr>
      <w:r w:rsidRPr="004336D6">
        <w:rPr>
          <w:rFonts w:ascii="Times New Roman" w:hAnsi="Times New Roman" w:cs="Times New Roman"/>
          <w:b/>
          <w:bCs/>
          <w:sz w:val="28"/>
          <w:szCs w:val="28"/>
          <w:lang w:val="es-ES"/>
        </w:rPr>
        <w:t xml:space="preserve">Teléfono:  </w:t>
      </w:r>
      <w:r w:rsidRPr="004336D6">
        <w:rPr>
          <w:rFonts w:ascii="Times New Roman" w:hAnsi="Times New Roman" w:cs="Times New Roman"/>
          <w:sz w:val="28"/>
          <w:szCs w:val="28"/>
          <w:lang w:val="es-ES"/>
        </w:rPr>
        <w:t>829-839-7942</w:t>
      </w:r>
    </w:p>
    <w:p w14:paraId="3FCD250F" w14:textId="39027A66" w:rsidR="00C9775F" w:rsidRPr="004336D6" w:rsidRDefault="00C9775F" w:rsidP="00274699">
      <w:pPr>
        <w:spacing w:line="360" w:lineRule="auto"/>
        <w:rPr>
          <w:rFonts w:ascii="Times New Roman" w:hAnsi="Times New Roman" w:cs="Times New Roman"/>
          <w:sz w:val="28"/>
          <w:szCs w:val="28"/>
          <w:lang w:val="es-ES"/>
        </w:rPr>
      </w:pPr>
      <w:r w:rsidRPr="004336D6">
        <w:rPr>
          <w:rFonts w:ascii="Times New Roman" w:hAnsi="Times New Roman" w:cs="Times New Roman"/>
          <w:b/>
          <w:bCs/>
          <w:sz w:val="28"/>
          <w:szCs w:val="28"/>
          <w:lang w:val="es-ES"/>
        </w:rPr>
        <w:t xml:space="preserve">Correo: </w:t>
      </w:r>
      <w:hyperlink r:id="rId9" w:history="1">
        <w:r w:rsidRPr="004336D6">
          <w:rPr>
            <w:rStyle w:val="Hipervnculo"/>
            <w:rFonts w:ascii="Times New Roman" w:hAnsi="Times New Roman" w:cs="Times New Roman"/>
            <w:color w:val="auto"/>
            <w:sz w:val="28"/>
            <w:szCs w:val="28"/>
            <w:lang w:val="es-ES"/>
          </w:rPr>
          <w:t>Corderoy1996@gmail.com</w:t>
        </w:r>
      </w:hyperlink>
      <w:r w:rsidRPr="004336D6">
        <w:rPr>
          <w:rFonts w:ascii="Times New Roman" w:hAnsi="Times New Roman" w:cs="Times New Roman"/>
          <w:sz w:val="28"/>
          <w:szCs w:val="28"/>
          <w:lang w:val="es-ES"/>
        </w:rPr>
        <w:t xml:space="preserve"> </w:t>
      </w:r>
    </w:p>
    <w:p w14:paraId="2F1E65FC" w14:textId="3C3B409A" w:rsidR="00C9775F" w:rsidRPr="004336D6" w:rsidRDefault="00C9775F" w:rsidP="00274699">
      <w:pPr>
        <w:spacing w:line="360" w:lineRule="auto"/>
        <w:rPr>
          <w:rFonts w:ascii="Times New Roman" w:hAnsi="Times New Roman" w:cs="Times New Roman"/>
          <w:b/>
          <w:bCs/>
          <w:sz w:val="28"/>
          <w:szCs w:val="28"/>
          <w:lang w:val="es-ES"/>
        </w:rPr>
      </w:pPr>
    </w:p>
    <w:p w14:paraId="13F61438" w14:textId="6BD97145" w:rsidR="00A13977" w:rsidRPr="004336D6" w:rsidRDefault="00A13977" w:rsidP="00274699">
      <w:pPr>
        <w:spacing w:line="360" w:lineRule="auto"/>
        <w:rPr>
          <w:rFonts w:ascii="Times New Roman" w:hAnsi="Times New Roman" w:cs="Times New Roman"/>
          <w:b/>
          <w:bCs/>
          <w:sz w:val="28"/>
          <w:szCs w:val="28"/>
          <w:lang w:val="es-ES"/>
        </w:rPr>
      </w:pPr>
    </w:p>
    <w:p w14:paraId="61A78F63" w14:textId="092DB925" w:rsidR="00A13977" w:rsidRPr="004336D6" w:rsidRDefault="00A13977" w:rsidP="00274699">
      <w:pPr>
        <w:spacing w:line="360" w:lineRule="auto"/>
        <w:rPr>
          <w:rFonts w:ascii="Times New Roman" w:hAnsi="Times New Roman" w:cs="Times New Roman"/>
          <w:sz w:val="28"/>
          <w:szCs w:val="28"/>
          <w:lang w:val="es-ES"/>
        </w:rPr>
      </w:pPr>
    </w:p>
    <w:p w14:paraId="3A247797" w14:textId="240CA9B5" w:rsidR="008249C5" w:rsidRPr="004336D6" w:rsidRDefault="008249C5" w:rsidP="00274699">
      <w:pPr>
        <w:spacing w:line="360" w:lineRule="auto"/>
        <w:rPr>
          <w:rFonts w:ascii="Times New Roman" w:hAnsi="Times New Roman" w:cs="Times New Roman"/>
          <w:sz w:val="28"/>
          <w:szCs w:val="28"/>
          <w:lang w:val="es-ES"/>
        </w:rPr>
      </w:pPr>
    </w:p>
    <w:p w14:paraId="14D75408" w14:textId="23BF7121" w:rsidR="008249C5" w:rsidRPr="004336D6" w:rsidRDefault="008249C5" w:rsidP="00274699">
      <w:pPr>
        <w:spacing w:line="360" w:lineRule="auto"/>
        <w:rPr>
          <w:rFonts w:ascii="Times New Roman" w:hAnsi="Times New Roman" w:cs="Times New Roman"/>
          <w:sz w:val="28"/>
          <w:szCs w:val="28"/>
          <w:lang w:val="es-ES"/>
        </w:rPr>
      </w:pPr>
    </w:p>
    <w:p w14:paraId="43EA7A2B" w14:textId="329FCED6" w:rsidR="0083293E" w:rsidRPr="004336D6" w:rsidRDefault="0083293E" w:rsidP="0083293E">
      <w:pPr>
        <w:jc w:val="center"/>
        <w:rPr>
          <w:rFonts w:ascii="Times New Roman" w:hAnsi="Times New Roman" w:cs="Times New Roman"/>
        </w:rPr>
      </w:pPr>
      <w:bookmarkStart w:id="0" w:name="_Toc117847977"/>
      <w:r w:rsidRPr="004336D6">
        <w:rPr>
          <w:rFonts w:ascii="Times New Roman" w:hAnsi="Times New Roman" w:cs="Times New Roman"/>
          <w:noProof/>
          <w:sz w:val="24"/>
          <w:szCs w:val="24"/>
          <w:lang w:eastAsia="es-DO"/>
        </w:rPr>
        <w:lastRenderedPageBreak/>
        <w:drawing>
          <wp:inline distT="0" distB="0" distL="0" distR="0" wp14:anchorId="52A1D728" wp14:editId="6245F0C8">
            <wp:extent cx="2221595" cy="1178805"/>
            <wp:effectExtent l="0" t="0" r="0" b="0"/>
            <wp:docPr id="9" name="Imagen 9" descr="LogoEducacio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ucacion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97" cy="1196847"/>
                    </a:xfrm>
                    <a:prstGeom prst="rect">
                      <a:avLst/>
                    </a:prstGeom>
                    <a:noFill/>
                    <a:ln>
                      <a:noFill/>
                    </a:ln>
                  </pic:spPr>
                </pic:pic>
              </a:graphicData>
            </a:graphic>
          </wp:inline>
        </w:drawing>
      </w:r>
    </w:p>
    <w:p w14:paraId="37CEBCC9" w14:textId="77777777" w:rsidR="0083293E" w:rsidRPr="004336D6" w:rsidRDefault="0083293E" w:rsidP="0083293E">
      <w:pPr>
        <w:jc w:val="center"/>
        <w:rPr>
          <w:rFonts w:ascii="Times New Roman" w:hAnsi="Times New Roman" w:cs="Times New Roman"/>
        </w:rPr>
      </w:pPr>
    </w:p>
    <w:p w14:paraId="155DADF3" w14:textId="77777777" w:rsidR="0083293E" w:rsidRPr="004336D6" w:rsidRDefault="0083293E" w:rsidP="0083293E">
      <w:pPr>
        <w:spacing w:after="0" w:line="240" w:lineRule="auto"/>
        <w:jc w:val="center"/>
        <w:rPr>
          <w:rFonts w:ascii="Times New Roman" w:eastAsia="Times New Roman" w:hAnsi="Times New Roman" w:cs="Times New Roman"/>
          <w:b/>
          <w:bCs/>
          <w:w w:val="110"/>
          <w:sz w:val="32"/>
          <w:szCs w:val="24"/>
          <w:lang w:eastAsia="en-CA"/>
        </w:rPr>
      </w:pPr>
      <w:r w:rsidRPr="004336D6">
        <w:rPr>
          <w:rFonts w:ascii="Times New Roman" w:eastAsia="Times New Roman" w:hAnsi="Times New Roman" w:cs="Times New Roman"/>
          <w:b/>
          <w:bCs/>
          <w:w w:val="110"/>
          <w:sz w:val="32"/>
          <w:szCs w:val="24"/>
          <w:lang w:eastAsia="en-CA"/>
        </w:rPr>
        <w:t>Viceministerio de Descentralización y Participación</w:t>
      </w:r>
    </w:p>
    <w:p w14:paraId="45E6ED16" w14:textId="303304BF" w:rsidR="0083293E" w:rsidRPr="004336D6" w:rsidRDefault="0083293E" w:rsidP="0083293E">
      <w:pPr>
        <w:jc w:val="center"/>
        <w:rPr>
          <w:rFonts w:ascii="Times New Roman" w:hAnsi="Times New Roman" w:cs="Times New Roman"/>
        </w:rPr>
      </w:pPr>
    </w:p>
    <w:p w14:paraId="3049CFEE" w14:textId="1ABAAE50" w:rsidR="0083293E" w:rsidRPr="004336D6" w:rsidRDefault="0083293E" w:rsidP="0083293E">
      <w:pPr>
        <w:jc w:val="center"/>
        <w:rPr>
          <w:rFonts w:ascii="Times New Roman" w:hAnsi="Times New Roman" w:cs="Times New Roman"/>
        </w:rPr>
      </w:pPr>
    </w:p>
    <w:p w14:paraId="06BDE62B" w14:textId="77777777" w:rsidR="0083293E" w:rsidRPr="004336D6" w:rsidRDefault="0083293E" w:rsidP="0083293E">
      <w:pPr>
        <w:jc w:val="center"/>
        <w:rPr>
          <w:rFonts w:ascii="Times New Roman" w:hAnsi="Times New Roman" w:cs="Times New Roman"/>
          <w:b/>
          <w:bCs/>
          <w:sz w:val="44"/>
          <w:szCs w:val="44"/>
        </w:rPr>
      </w:pPr>
    </w:p>
    <w:p w14:paraId="47224C78" w14:textId="77777777" w:rsidR="0083293E" w:rsidRPr="004336D6" w:rsidRDefault="0083293E" w:rsidP="004E1EA6">
      <w:pPr>
        <w:rPr>
          <w:rFonts w:ascii="Times New Roman" w:hAnsi="Times New Roman" w:cs="Times New Roman"/>
          <w:b/>
          <w:bCs/>
          <w:sz w:val="36"/>
          <w:szCs w:val="36"/>
        </w:rPr>
      </w:pPr>
      <w:r w:rsidRPr="004336D6">
        <w:rPr>
          <w:rFonts w:ascii="Times New Roman" w:hAnsi="Times New Roman" w:cs="Times New Roman"/>
          <w:b/>
          <w:bCs/>
          <w:sz w:val="36"/>
          <w:szCs w:val="36"/>
        </w:rPr>
        <w:t>FORMULARIO DE SISTEMATIZACIÓN DE EXPERIENCIAS</w:t>
      </w:r>
      <w:bookmarkEnd w:id="0"/>
      <w:r w:rsidRPr="004336D6">
        <w:rPr>
          <w:rFonts w:ascii="Times New Roman" w:hAnsi="Times New Roman" w:cs="Times New Roman"/>
          <w:b/>
          <w:bCs/>
          <w:sz w:val="36"/>
          <w:szCs w:val="36"/>
        </w:rPr>
        <w:t xml:space="preserve"> (Comisión Académica) </w:t>
      </w:r>
    </w:p>
    <w:p w14:paraId="78D8AB83" w14:textId="77777777" w:rsidR="0083293E" w:rsidRPr="004336D6" w:rsidRDefault="0083293E" w:rsidP="0083293E">
      <w:pPr>
        <w:rPr>
          <w:rFonts w:ascii="Times New Roman" w:hAnsi="Times New Roman" w:cs="Times New Roman"/>
          <w:b/>
          <w:sz w:val="36"/>
          <w:szCs w:val="28"/>
        </w:rPr>
      </w:pPr>
    </w:p>
    <w:p w14:paraId="09DC6B84" w14:textId="27942192" w:rsidR="0083293E" w:rsidRPr="004336D6" w:rsidRDefault="0083293E" w:rsidP="0083293E">
      <w:pPr>
        <w:rPr>
          <w:rFonts w:ascii="Times New Roman" w:hAnsi="Times New Roman" w:cs="Times New Roman"/>
          <w:b/>
          <w:sz w:val="36"/>
          <w:szCs w:val="28"/>
        </w:rPr>
      </w:pPr>
      <w:r w:rsidRPr="004336D6">
        <w:rPr>
          <w:rFonts w:ascii="Times New Roman" w:hAnsi="Times New Roman" w:cs="Times New Roman"/>
          <w:b/>
          <w:sz w:val="36"/>
          <w:szCs w:val="28"/>
        </w:rPr>
        <w:t>Integrantes de la comisión académica:</w:t>
      </w:r>
    </w:p>
    <w:p w14:paraId="3A3AC9A6" w14:textId="77777777" w:rsidR="0083293E" w:rsidRPr="004336D6" w:rsidRDefault="0083293E" w:rsidP="0083293E">
      <w:pPr>
        <w:rPr>
          <w:rFonts w:ascii="Times New Roman" w:hAnsi="Times New Roman" w:cs="Times New Roman"/>
          <w:b/>
          <w:sz w:val="36"/>
          <w:szCs w:val="28"/>
        </w:rPr>
      </w:pPr>
    </w:p>
    <w:p w14:paraId="0F764D86" w14:textId="77777777" w:rsidR="0083293E" w:rsidRPr="004336D6" w:rsidRDefault="0083293E" w:rsidP="0083293E">
      <w:pPr>
        <w:rPr>
          <w:rFonts w:ascii="Times New Roman" w:hAnsi="Times New Roman" w:cs="Times New Roman"/>
          <w:b/>
          <w:sz w:val="36"/>
          <w:szCs w:val="28"/>
        </w:rPr>
      </w:pPr>
      <w:r w:rsidRPr="004336D6">
        <w:rPr>
          <w:rFonts w:ascii="Times New Roman" w:hAnsi="Times New Roman" w:cs="Times New Roman"/>
          <w:b/>
          <w:sz w:val="36"/>
          <w:szCs w:val="28"/>
        </w:rPr>
        <w:t xml:space="preserve">Directora del centro educativo: </w:t>
      </w:r>
    </w:p>
    <w:p w14:paraId="68156B36" w14:textId="4888B804" w:rsidR="0083293E" w:rsidRPr="004336D6" w:rsidRDefault="0083293E" w:rsidP="0083293E">
      <w:pPr>
        <w:rPr>
          <w:rFonts w:ascii="Times New Roman" w:hAnsi="Times New Roman" w:cs="Times New Roman"/>
          <w:b/>
          <w:sz w:val="36"/>
          <w:szCs w:val="28"/>
        </w:rPr>
      </w:pPr>
      <w:r w:rsidRPr="004336D6">
        <w:rPr>
          <w:rFonts w:ascii="Times New Roman" w:hAnsi="Times New Roman" w:cs="Times New Roman"/>
          <w:sz w:val="36"/>
          <w:szCs w:val="28"/>
        </w:rPr>
        <w:t xml:space="preserve">Yolquidia Cordero Martínez </w:t>
      </w:r>
    </w:p>
    <w:p w14:paraId="148CAAFA" w14:textId="77777777" w:rsidR="0083293E" w:rsidRPr="004336D6" w:rsidRDefault="0083293E" w:rsidP="0083293E">
      <w:pPr>
        <w:rPr>
          <w:rFonts w:ascii="Times New Roman" w:hAnsi="Times New Roman" w:cs="Times New Roman"/>
          <w:b/>
          <w:sz w:val="36"/>
          <w:szCs w:val="28"/>
        </w:rPr>
      </w:pPr>
    </w:p>
    <w:p w14:paraId="20AE1D2C" w14:textId="13C022E8" w:rsidR="0083293E" w:rsidRPr="004336D6" w:rsidRDefault="0083293E" w:rsidP="0083293E">
      <w:pPr>
        <w:rPr>
          <w:rFonts w:ascii="Times New Roman" w:hAnsi="Times New Roman" w:cs="Times New Roman"/>
          <w:b/>
          <w:bCs/>
          <w:sz w:val="36"/>
          <w:szCs w:val="28"/>
        </w:rPr>
      </w:pPr>
      <w:r w:rsidRPr="004336D6">
        <w:rPr>
          <w:rFonts w:ascii="Times New Roman" w:hAnsi="Times New Roman" w:cs="Times New Roman"/>
          <w:sz w:val="36"/>
          <w:szCs w:val="28"/>
        </w:rPr>
        <w:t xml:space="preserve"> </w:t>
      </w:r>
      <w:r w:rsidR="00E50C13" w:rsidRPr="004336D6">
        <w:rPr>
          <w:rFonts w:ascii="Times New Roman" w:hAnsi="Times New Roman" w:cs="Times New Roman"/>
          <w:b/>
          <w:bCs/>
          <w:sz w:val="36"/>
          <w:szCs w:val="28"/>
        </w:rPr>
        <w:t>Colaboradores:</w:t>
      </w:r>
    </w:p>
    <w:p w14:paraId="05A265BF" w14:textId="41292416" w:rsidR="00AB24A4" w:rsidRPr="004336D6" w:rsidRDefault="00E50C13" w:rsidP="0083293E">
      <w:pPr>
        <w:rPr>
          <w:rFonts w:ascii="Times New Roman" w:hAnsi="Times New Roman" w:cs="Times New Roman"/>
          <w:sz w:val="36"/>
          <w:szCs w:val="28"/>
        </w:rPr>
      </w:pPr>
      <w:r w:rsidRPr="004336D6">
        <w:rPr>
          <w:rFonts w:ascii="Times New Roman" w:hAnsi="Times New Roman" w:cs="Times New Roman"/>
          <w:sz w:val="36"/>
          <w:szCs w:val="28"/>
        </w:rPr>
        <w:t>Ángel</w:t>
      </w:r>
      <w:r w:rsidR="00AB24A4" w:rsidRPr="004336D6">
        <w:rPr>
          <w:rFonts w:ascii="Times New Roman" w:hAnsi="Times New Roman" w:cs="Times New Roman"/>
          <w:sz w:val="36"/>
          <w:szCs w:val="28"/>
        </w:rPr>
        <w:t xml:space="preserve"> Alberto </w:t>
      </w:r>
      <w:r w:rsidRPr="004336D6">
        <w:rPr>
          <w:rFonts w:ascii="Times New Roman" w:hAnsi="Times New Roman" w:cs="Times New Roman"/>
          <w:sz w:val="36"/>
          <w:szCs w:val="28"/>
        </w:rPr>
        <w:t>Vásquez</w:t>
      </w:r>
      <w:r w:rsidR="00AB24A4" w:rsidRPr="004336D6">
        <w:rPr>
          <w:rFonts w:ascii="Times New Roman" w:hAnsi="Times New Roman" w:cs="Times New Roman"/>
          <w:sz w:val="36"/>
          <w:szCs w:val="28"/>
        </w:rPr>
        <w:t xml:space="preserve"> (</w:t>
      </w:r>
      <w:r w:rsidRPr="004336D6">
        <w:rPr>
          <w:rFonts w:ascii="Times New Roman" w:hAnsi="Times New Roman" w:cs="Times New Roman"/>
          <w:sz w:val="36"/>
          <w:szCs w:val="28"/>
        </w:rPr>
        <w:t>presidente</w:t>
      </w:r>
      <w:r w:rsidR="00AB24A4" w:rsidRPr="004336D6">
        <w:rPr>
          <w:rFonts w:ascii="Times New Roman" w:hAnsi="Times New Roman" w:cs="Times New Roman"/>
          <w:sz w:val="36"/>
          <w:szCs w:val="28"/>
        </w:rPr>
        <w:t xml:space="preserve"> de la APMAE)</w:t>
      </w:r>
    </w:p>
    <w:p w14:paraId="48BD2AE5" w14:textId="1F0FF827" w:rsidR="00AB24A4" w:rsidRPr="004336D6" w:rsidRDefault="00AB24A4" w:rsidP="0083293E">
      <w:pPr>
        <w:rPr>
          <w:rFonts w:ascii="Times New Roman" w:hAnsi="Times New Roman" w:cs="Times New Roman"/>
          <w:sz w:val="36"/>
          <w:szCs w:val="28"/>
        </w:rPr>
      </w:pPr>
      <w:r w:rsidRPr="004336D6">
        <w:rPr>
          <w:rFonts w:ascii="Times New Roman" w:hAnsi="Times New Roman" w:cs="Times New Roman"/>
          <w:sz w:val="36"/>
          <w:szCs w:val="28"/>
        </w:rPr>
        <w:t>Licdo. Antio Mercedes Mato.</w:t>
      </w:r>
    </w:p>
    <w:p w14:paraId="42AFB999" w14:textId="68EF2258" w:rsidR="00AB24A4" w:rsidRDefault="00E50C13" w:rsidP="0083293E">
      <w:pPr>
        <w:rPr>
          <w:rFonts w:ascii="Times New Roman" w:hAnsi="Times New Roman" w:cs="Times New Roman"/>
          <w:sz w:val="36"/>
          <w:szCs w:val="28"/>
        </w:rPr>
      </w:pPr>
      <w:r w:rsidRPr="004336D6">
        <w:rPr>
          <w:rFonts w:ascii="Times New Roman" w:hAnsi="Times New Roman" w:cs="Times New Roman"/>
          <w:sz w:val="36"/>
          <w:szCs w:val="28"/>
        </w:rPr>
        <w:t>Licdo. Fran Puello</w:t>
      </w:r>
      <w:r w:rsidR="00B5333F">
        <w:rPr>
          <w:rFonts w:ascii="Times New Roman" w:hAnsi="Times New Roman" w:cs="Times New Roman"/>
          <w:sz w:val="36"/>
          <w:szCs w:val="28"/>
        </w:rPr>
        <w:t>.</w:t>
      </w:r>
    </w:p>
    <w:p w14:paraId="39056AB4" w14:textId="49983998" w:rsidR="00B5333F" w:rsidRDefault="00B5333F" w:rsidP="0083293E">
      <w:pPr>
        <w:rPr>
          <w:rFonts w:ascii="Times New Roman" w:hAnsi="Times New Roman" w:cs="Times New Roman"/>
          <w:sz w:val="36"/>
          <w:szCs w:val="28"/>
        </w:rPr>
      </w:pPr>
      <w:r>
        <w:rPr>
          <w:rFonts w:ascii="Times New Roman" w:hAnsi="Times New Roman" w:cs="Times New Roman"/>
          <w:sz w:val="36"/>
          <w:szCs w:val="28"/>
        </w:rPr>
        <w:t>Licdo. Albert Mejias Bastardo.</w:t>
      </w:r>
    </w:p>
    <w:p w14:paraId="6FE64A97" w14:textId="70C882E8" w:rsidR="0076765E" w:rsidRDefault="0076765E" w:rsidP="0083293E">
      <w:pPr>
        <w:rPr>
          <w:rFonts w:ascii="Times New Roman" w:hAnsi="Times New Roman" w:cs="Times New Roman"/>
          <w:sz w:val="36"/>
          <w:szCs w:val="28"/>
        </w:rPr>
      </w:pPr>
    </w:p>
    <w:p w14:paraId="5752E874" w14:textId="22AC92D1" w:rsidR="0076765E" w:rsidRDefault="0076765E" w:rsidP="0083293E">
      <w:pPr>
        <w:rPr>
          <w:rFonts w:ascii="Times New Roman" w:hAnsi="Times New Roman" w:cs="Times New Roman"/>
          <w:sz w:val="36"/>
          <w:szCs w:val="28"/>
        </w:rPr>
      </w:pPr>
    </w:p>
    <w:p w14:paraId="51892C40" w14:textId="77777777" w:rsidR="0076765E" w:rsidRPr="004336D6" w:rsidRDefault="0076765E" w:rsidP="0083293E">
      <w:pPr>
        <w:rPr>
          <w:rFonts w:ascii="Times New Roman" w:hAnsi="Times New Roman" w:cs="Times New Roman"/>
          <w:sz w:val="36"/>
          <w:szCs w:val="28"/>
        </w:rPr>
      </w:pPr>
    </w:p>
    <w:p w14:paraId="0263B7A3" w14:textId="4688A7FB" w:rsidR="008249C5" w:rsidRPr="004336D6" w:rsidRDefault="008249C5" w:rsidP="00274699">
      <w:pPr>
        <w:spacing w:line="360" w:lineRule="auto"/>
        <w:rPr>
          <w:rFonts w:ascii="Times New Roman" w:hAnsi="Times New Roman" w:cs="Times New Roman"/>
          <w:sz w:val="28"/>
          <w:szCs w:val="28"/>
          <w:lang w:val="es-ES"/>
        </w:rPr>
      </w:pPr>
    </w:p>
    <w:p w14:paraId="03A111C5" w14:textId="553364EB" w:rsidR="008249C5" w:rsidRPr="004336D6" w:rsidRDefault="008249C5" w:rsidP="00274699">
      <w:pPr>
        <w:spacing w:line="360" w:lineRule="auto"/>
        <w:rPr>
          <w:rFonts w:ascii="Times New Roman" w:hAnsi="Times New Roman" w:cs="Times New Roman"/>
          <w:sz w:val="28"/>
          <w:szCs w:val="28"/>
          <w:lang w:val="es-ES"/>
        </w:rPr>
      </w:pPr>
    </w:p>
    <w:p w14:paraId="2FB3679C" w14:textId="77777777" w:rsidR="008249C5" w:rsidRPr="004336D6" w:rsidRDefault="008249C5" w:rsidP="00274699">
      <w:pPr>
        <w:spacing w:line="360" w:lineRule="auto"/>
        <w:rPr>
          <w:rFonts w:ascii="Times New Roman" w:hAnsi="Times New Roman" w:cs="Times New Roman"/>
          <w:sz w:val="28"/>
          <w:szCs w:val="28"/>
          <w:lang w:val="es-ES"/>
        </w:rPr>
      </w:pPr>
    </w:p>
    <w:p w14:paraId="7F498A09" w14:textId="43417C85" w:rsidR="005C5610" w:rsidRPr="004336D6" w:rsidRDefault="005C5610" w:rsidP="00274699">
      <w:pPr>
        <w:spacing w:line="360" w:lineRule="auto"/>
        <w:rPr>
          <w:rFonts w:ascii="Times New Roman" w:hAnsi="Times New Roman" w:cs="Times New Roman"/>
          <w:b/>
          <w:bCs/>
          <w:sz w:val="28"/>
          <w:szCs w:val="28"/>
          <w:lang w:val="es-ES"/>
        </w:rPr>
      </w:pPr>
    </w:p>
    <w:p w14:paraId="4252E0E5" w14:textId="008A7E39" w:rsidR="005C5610" w:rsidRPr="004336D6" w:rsidRDefault="005C5610" w:rsidP="00274699">
      <w:pPr>
        <w:spacing w:line="360" w:lineRule="auto"/>
        <w:rPr>
          <w:rFonts w:ascii="Times New Roman" w:hAnsi="Times New Roman" w:cs="Times New Roman"/>
          <w:b/>
          <w:bCs/>
          <w:sz w:val="28"/>
          <w:szCs w:val="28"/>
          <w:lang w:val="es-ES"/>
        </w:rPr>
      </w:pPr>
    </w:p>
    <w:p w14:paraId="5C18F9B1" w14:textId="452FE2DA" w:rsidR="005C5610" w:rsidRPr="004336D6" w:rsidRDefault="005C5610" w:rsidP="00274699">
      <w:pPr>
        <w:spacing w:line="360" w:lineRule="auto"/>
        <w:rPr>
          <w:rFonts w:ascii="Times New Roman" w:hAnsi="Times New Roman" w:cs="Times New Roman"/>
          <w:b/>
          <w:bCs/>
          <w:sz w:val="28"/>
          <w:szCs w:val="28"/>
          <w:lang w:val="es-ES"/>
        </w:rPr>
      </w:pPr>
    </w:p>
    <w:p w14:paraId="591EAB8C" w14:textId="384ED255" w:rsidR="005C5610" w:rsidRPr="004336D6" w:rsidRDefault="005C5610" w:rsidP="00274699">
      <w:pPr>
        <w:spacing w:line="360" w:lineRule="auto"/>
        <w:rPr>
          <w:rFonts w:ascii="Times New Roman" w:hAnsi="Times New Roman" w:cs="Times New Roman"/>
          <w:b/>
          <w:bCs/>
          <w:sz w:val="28"/>
          <w:szCs w:val="28"/>
          <w:lang w:val="es-ES"/>
        </w:rPr>
      </w:pPr>
    </w:p>
    <w:p w14:paraId="56BB46C6" w14:textId="6996F15F" w:rsidR="00431118" w:rsidRPr="004336D6" w:rsidRDefault="00431118" w:rsidP="00274699">
      <w:pPr>
        <w:spacing w:line="360" w:lineRule="auto"/>
        <w:rPr>
          <w:rFonts w:ascii="Times New Roman" w:hAnsi="Times New Roman" w:cs="Times New Roman"/>
          <w:b/>
          <w:bCs/>
          <w:sz w:val="28"/>
          <w:szCs w:val="28"/>
          <w:lang w:val="es-ES"/>
        </w:rPr>
      </w:pPr>
    </w:p>
    <w:p w14:paraId="5EB6ADD7" w14:textId="2137F344" w:rsidR="00431118" w:rsidRPr="004336D6" w:rsidRDefault="00431118" w:rsidP="00274699">
      <w:pPr>
        <w:spacing w:line="360" w:lineRule="auto"/>
        <w:rPr>
          <w:rFonts w:ascii="Times New Roman" w:hAnsi="Times New Roman" w:cs="Times New Roman"/>
          <w:b/>
          <w:bCs/>
          <w:sz w:val="28"/>
          <w:szCs w:val="28"/>
          <w:lang w:val="es-ES"/>
        </w:rPr>
      </w:pPr>
    </w:p>
    <w:p w14:paraId="7A7C293A" w14:textId="5BC959BB" w:rsidR="00431118" w:rsidRPr="004336D6" w:rsidRDefault="00431118" w:rsidP="00274699">
      <w:pPr>
        <w:spacing w:line="360" w:lineRule="auto"/>
        <w:rPr>
          <w:rFonts w:ascii="Times New Roman" w:hAnsi="Times New Roman" w:cs="Times New Roman"/>
          <w:b/>
          <w:bCs/>
          <w:sz w:val="36"/>
          <w:szCs w:val="36"/>
          <w:lang w:val="es-ES"/>
        </w:rPr>
      </w:pPr>
    </w:p>
    <w:p w14:paraId="1260B3E9" w14:textId="77777777" w:rsidR="008249C5" w:rsidRPr="004336D6" w:rsidRDefault="008249C5" w:rsidP="00274699">
      <w:pPr>
        <w:spacing w:line="360" w:lineRule="auto"/>
        <w:rPr>
          <w:rFonts w:ascii="Times New Roman" w:hAnsi="Times New Roman" w:cs="Times New Roman"/>
          <w:b/>
          <w:bCs/>
          <w:sz w:val="36"/>
          <w:szCs w:val="36"/>
          <w:lang w:val="es-ES"/>
        </w:rPr>
      </w:pPr>
    </w:p>
    <w:p w14:paraId="175EA8D6" w14:textId="72D255E6" w:rsidR="00431118" w:rsidRPr="004336D6" w:rsidRDefault="00431118" w:rsidP="00431118">
      <w:pPr>
        <w:spacing w:line="360" w:lineRule="auto"/>
        <w:jc w:val="center"/>
        <w:rPr>
          <w:rFonts w:ascii="Times New Roman" w:hAnsi="Times New Roman" w:cs="Times New Roman"/>
          <w:b/>
          <w:bCs/>
          <w:sz w:val="36"/>
          <w:szCs w:val="36"/>
          <w:lang w:val="es-ES"/>
        </w:rPr>
      </w:pPr>
      <w:r w:rsidRPr="004336D6">
        <w:rPr>
          <w:rFonts w:ascii="Times New Roman" w:hAnsi="Times New Roman" w:cs="Times New Roman"/>
          <w:b/>
          <w:bCs/>
          <w:sz w:val="36"/>
          <w:szCs w:val="36"/>
          <w:lang w:val="es-ES"/>
        </w:rPr>
        <w:t>EXPERENCIAS DE DESCENTRALIZACION E</w:t>
      </w:r>
      <w:r w:rsidR="0083293E" w:rsidRPr="004336D6">
        <w:rPr>
          <w:rFonts w:ascii="Times New Roman" w:hAnsi="Times New Roman" w:cs="Times New Roman"/>
          <w:b/>
          <w:bCs/>
          <w:sz w:val="36"/>
          <w:szCs w:val="36"/>
          <w:lang w:val="es-ES"/>
        </w:rPr>
        <w:t>D</w:t>
      </w:r>
      <w:r w:rsidRPr="004336D6">
        <w:rPr>
          <w:rFonts w:ascii="Times New Roman" w:hAnsi="Times New Roman" w:cs="Times New Roman"/>
          <w:b/>
          <w:bCs/>
          <w:sz w:val="36"/>
          <w:szCs w:val="36"/>
          <w:lang w:val="es-ES"/>
        </w:rPr>
        <w:t xml:space="preserve">UCATIVA Y PARTICIPACION COMUNITARIA EN </w:t>
      </w:r>
      <w:r w:rsidR="006A7ACA" w:rsidRPr="004336D6">
        <w:rPr>
          <w:rFonts w:ascii="Times New Roman" w:hAnsi="Times New Roman" w:cs="Times New Roman"/>
          <w:b/>
          <w:bCs/>
          <w:sz w:val="36"/>
          <w:szCs w:val="36"/>
          <w:lang w:val="es-ES"/>
        </w:rPr>
        <w:t xml:space="preserve">EL CETRO EDUCATIVO RIO ARRIBA </w:t>
      </w:r>
    </w:p>
    <w:p w14:paraId="4C18EF3F" w14:textId="3090D447" w:rsidR="00431118" w:rsidRPr="004336D6" w:rsidRDefault="00AB24A4" w:rsidP="00431118">
      <w:pPr>
        <w:spacing w:line="360" w:lineRule="auto"/>
        <w:jc w:val="center"/>
        <w:rPr>
          <w:rFonts w:ascii="Times New Roman" w:hAnsi="Times New Roman" w:cs="Times New Roman"/>
          <w:b/>
          <w:bCs/>
          <w:sz w:val="36"/>
          <w:szCs w:val="36"/>
          <w:lang w:val="es-ES"/>
        </w:rPr>
      </w:pPr>
      <w:r w:rsidRPr="004336D6">
        <w:rPr>
          <w:rFonts w:ascii="Times New Roman" w:hAnsi="Times New Roman" w:cs="Times New Roman"/>
          <w:b/>
          <w:bCs/>
          <w:sz w:val="36"/>
          <w:szCs w:val="36"/>
          <w:lang w:val="es-ES"/>
        </w:rPr>
        <w:t>2010</w:t>
      </w:r>
      <w:r w:rsidR="006A7ACA" w:rsidRPr="004336D6">
        <w:rPr>
          <w:rFonts w:ascii="Times New Roman" w:hAnsi="Times New Roman" w:cs="Times New Roman"/>
          <w:b/>
          <w:bCs/>
          <w:sz w:val="36"/>
          <w:szCs w:val="36"/>
          <w:lang w:val="es-ES"/>
        </w:rPr>
        <w:t>-</w:t>
      </w:r>
      <w:r w:rsidR="00431118" w:rsidRPr="004336D6">
        <w:rPr>
          <w:rFonts w:ascii="Times New Roman" w:hAnsi="Times New Roman" w:cs="Times New Roman"/>
          <w:b/>
          <w:bCs/>
          <w:sz w:val="36"/>
          <w:szCs w:val="36"/>
          <w:lang w:val="es-ES"/>
        </w:rPr>
        <w:t>2023</w:t>
      </w:r>
    </w:p>
    <w:p w14:paraId="357D31A9" w14:textId="1EE6EB07" w:rsidR="00431118" w:rsidRPr="004336D6" w:rsidRDefault="00431118" w:rsidP="00274699">
      <w:pPr>
        <w:spacing w:line="360" w:lineRule="auto"/>
        <w:rPr>
          <w:rFonts w:ascii="Times New Roman" w:hAnsi="Times New Roman" w:cs="Times New Roman"/>
          <w:b/>
          <w:bCs/>
          <w:sz w:val="28"/>
          <w:szCs w:val="28"/>
          <w:lang w:val="es-ES"/>
        </w:rPr>
      </w:pPr>
    </w:p>
    <w:p w14:paraId="1BD31BB9" w14:textId="0CDB5A2F" w:rsidR="00431118" w:rsidRPr="004336D6" w:rsidRDefault="00431118" w:rsidP="00274699">
      <w:pPr>
        <w:spacing w:line="360" w:lineRule="auto"/>
        <w:rPr>
          <w:rFonts w:ascii="Times New Roman" w:hAnsi="Times New Roman" w:cs="Times New Roman"/>
          <w:b/>
          <w:bCs/>
          <w:sz w:val="28"/>
          <w:szCs w:val="28"/>
          <w:lang w:val="es-ES"/>
        </w:rPr>
      </w:pPr>
    </w:p>
    <w:p w14:paraId="561F659C" w14:textId="0D89F5C8" w:rsidR="00431118" w:rsidRPr="004336D6" w:rsidRDefault="00431118" w:rsidP="00274699">
      <w:pPr>
        <w:spacing w:line="360" w:lineRule="auto"/>
        <w:rPr>
          <w:rFonts w:ascii="Times New Roman" w:hAnsi="Times New Roman" w:cs="Times New Roman"/>
          <w:b/>
          <w:bCs/>
          <w:sz w:val="28"/>
          <w:szCs w:val="28"/>
          <w:lang w:val="es-ES"/>
        </w:rPr>
      </w:pPr>
    </w:p>
    <w:p w14:paraId="00A6A08C" w14:textId="1369D8C1" w:rsidR="00431118" w:rsidRPr="004336D6" w:rsidRDefault="00431118" w:rsidP="00274699">
      <w:pPr>
        <w:spacing w:line="360" w:lineRule="auto"/>
        <w:rPr>
          <w:rFonts w:ascii="Times New Roman" w:hAnsi="Times New Roman" w:cs="Times New Roman"/>
          <w:b/>
          <w:bCs/>
          <w:sz w:val="28"/>
          <w:szCs w:val="28"/>
          <w:lang w:val="es-ES"/>
        </w:rPr>
      </w:pPr>
    </w:p>
    <w:p w14:paraId="5EAD18F0" w14:textId="31A296B4" w:rsidR="00431118" w:rsidRPr="004336D6" w:rsidRDefault="00431118" w:rsidP="00274699">
      <w:pPr>
        <w:spacing w:line="360" w:lineRule="auto"/>
        <w:rPr>
          <w:rFonts w:ascii="Times New Roman" w:hAnsi="Times New Roman" w:cs="Times New Roman"/>
          <w:b/>
          <w:bCs/>
          <w:sz w:val="28"/>
          <w:szCs w:val="28"/>
          <w:lang w:val="es-ES"/>
        </w:rPr>
      </w:pPr>
    </w:p>
    <w:p w14:paraId="457C3B93" w14:textId="1673624D" w:rsidR="00431118" w:rsidRDefault="00431118" w:rsidP="00274699">
      <w:pPr>
        <w:spacing w:line="360" w:lineRule="auto"/>
        <w:rPr>
          <w:rFonts w:ascii="Times New Roman" w:hAnsi="Times New Roman" w:cs="Times New Roman"/>
          <w:b/>
          <w:bCs/>
          <w:sz w:val="28"/>
          <w:szCs w:val="28"/>
          <w:lang w:val="es-ES"/>
        </w:rPr>
      </w:pPr>
    </w:p>
    <w:p w14:paraId="638EEFA6" w14:textId="7D8C9EAC" w:rsidR="0076765E" w:rsidRPr="006A55AD" w:rsidRDefault="0076765E" w:rsidP="00274699">
      <w:pPr>
        <w:spacing w:line="360" w:lineRule="auto"/>
        <w:rPr>
          <w:rFonts w:ascii="Times New Roman" w:hAnsi="Times New Roman" w:cs="Times New Roman"/>
          <w:b/>
          <w:bCs/>
          <w:sz w:val="44"/>
          <w:szCs w:val="44"/>
          <w:lang w:val="es-ES"/>
        </w:rPr>
      </w:pPr>
    </w:p>
    <w:sdt>
      <w:sdtPr>
        <w:rPr>
          <w:rFonts w:ascii="Times New Roman" w:eastAsiaTheme="minorHAnsi" w:hAnsi="Times New Roman" w:cs="Times New Roman"/>
          <w:color w:val="auto"/>
          <w:sz w:val="36"/>
          <w:szCs w:val="36"/>
          <w:lang w:val="es-ES" w:eastAsia="en-US"/>
        </w:rPr>
        <w:id w:val="-626473182"/>
        <w:docPartObj>
          <w:docPartGallery w:val="Table of Contents"/>
          <w:docPartUnique/>
        </w:docPartObj>
      </w:sdtPr>
      <w:sdtEndPr>
        <w:rPr>
          <w:rFonts w:asciiTheme="minorHAnsi" w:hAnsiTheme="minorHAnsi" w:cstheme="minorBidi"/>
          <w:b/>
          <w:bCs/>
          <w:sz w:val="22"/>
          <w:szCs w:val="22"/>
        </w:rPr>
      </w:sdtEndPr>
      <w:sdtContent>
        <w:p w14:paraId="4880754A" w14:textId="73DF9112" w:rsidR="0076765E" w:rsidRPr="006A55AD" w:rsidRDefault="00E337BD" w:rsidP="006A55AD">
          <w:pPr>
            <w:pStyle w:val="TtuloTDC"/>
            <w:jc w:val="center"/>
            <w:rPr>
              <w:rFonts w:ascii="Times New Roman" w:hAnsi="Times New Roman" w:cs="Times New Roman"/>
              <w:b/>
              <w:bCs/>
              <w:color w:val="0D0D0D" w:themeColor="text1" w:themeTint="F2"/>
              <w:sz w:val="56"/>
              <w:szCs w:val="56"/>
            </w:rPr>
          </w:pPr>
          <w:r>
            <w:rPr>
              <w:rFonts w:ascii="Times New Roman" w:hAnsi="Times New Roman" w:cs="Times New Roman"/>
              <w:b/>
              <w:bCs/>
              <w:color w:val="0D0D0D" w:themeColor="text1" w:themeTint="F2"/>
              <w:sz w:val="56"/>
              <w:szCs w:val="56"/>
              <w:lang w:val="es-ES"/>
            </w:rPr>
            <w:t>Í</w:t>
          </w:r>
          <w:r w:rsidR="0076765E" w:rsidRPr="006A55AD">
            <w:rPr>
              <w:rFonts w:ascii="Times New Roman" w:hAnsi="Times New Roman" w:cs="Times New Roman"/>
              <w:b/>
              <w:bCs/>
              <w:color w:val="0D0D0D" w:themeColor="text1" w:themeTint="F2"/>
              <w:sz w:val="56"/>
              <w:szCs w:val="56"/>
              <w:lang w:val="es-ES"/>
            </w:rPr>
            <w:t>ndice.</w:t>
          </w:r>
        </w:p>
        <w:p w14:paraId="1EE4CF8B" w14:textId="234DF195" w:rsidR="00704466" w:rsidRPr="006A55AD" w:rsidRDefault="0076765E">
          <w:pPr>
            <w:pStyle w:val="TDC1"/>
            <w:tabs>
              <w:tab w:val="right" w:leader="dot" w:pos="8494"/>
            </w:tabs>
            <w:rPr>
              <w:rFonts w:ascii="Times New Roman" w:eastAsiaTheme="minorEastAsia" w:hAnsi="Times New Roman" w:cs="Times New Roman"/>
              <w:noProof/>
              <w:sz w:val="36"/>
              <w:szCs w:val="36"/>
              <w:lang w:eastAsia="es-DO"/>
            </w:rPr>
          </w:pPr>
          <w:r w:rsidRPr="006A55AD">
            <w:rPr>
              <w:rFonts w:ascii="Times New Roman" w:hAnsi="Times New Roman" w:cs="Times New Roman"/>
              <w:sz w:val="36"/>
              <w:szCs w:val="36"/>
            </w:rPr>
            <w:fldChar w:fldCharType="begin"/>
          </w:r>
          <w:r w:rsidRPr="006A55AD">
            <w:rPr>
              <w:rFonts w:ascii="Times New Roman" w:hAnsi="Times New Roman" w:cs="Times New Roman"/>
              <w:sz w:val="36"/>
              <w:szCs w:val="36"/>
            </w:rPr>
            <w:instrText xml:space="preserve"> TOC \o "1-3" \h \z \u </w:instrText>
          </w:r>
          <w:r w:rsidRPr="006A55AD">
            <w:rPr>
              <w:rFonts w:ascii="Times New Roman" w:hAnsi="Times New Roman" w:cs="Times New Roman"/>
              <w:sz w:val="36"/>
              <w:szCs w:val="36"/>
            </w:rPr>
            <w:fldChar w:fldCharType="separate"/>
          </w:r>
          <w:hyperlink w:anchor="_Toc138329378" w:history="1">
            <w:r w:rsidR="00704466" w:rsidRPr="006A55AD">
              <w:rPr>
                <w:rStyle w:val="Hipervnculo"/>
                <w:rFonts w:ascii="Times New Roman" w:hAnsi="Times New Roman" w:cs="Times New Roman"/>
                <w:noProof/>
                <w:sz w:val="36"/>
                <w:szCs w:val="36"/>
                <w:lang w:eastAsia="es-ES"/>
              </w:rPr>
              <w:t>Descripción del Contexto</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_Toc138329378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6</w:t>
            </w:r>
            <w:r w:rsidR="00704466" w:rsidRPr="006A55AD">
              <w:rPr>
                <w:rFonts w:ascii="Times New Roman" w:hAnsi="Times New Roman" w:cs="Times New Roman"/>
                <w:noProof/>
                <w:webHidden/>
                <w:sz w:val="36"/>
                <w:szCs w:val="36"/>
              </w:rPr>
              <w:fldChar w:fldCharType="end"/>
            </w:r>
          </w:hyperlink>
        </w:p>
        <w:p w14:paraId="4AFAC2EA" w14:textId="7E7DD5B2"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79" w:history="1">
            <w:r w:rsidR="00704466" w:rsidRPr="006A55AD">
              <w:rPr>
                <w:rStyle w:val="Hipervnculo"/>
                <w:rFonts w:ascii="Times New Roman" w:hAnsi="Times New Roman" w:cs="Times New Roman"/>
                <w:noProof/>
                <w:sz w:val="36"/>
                <w:szCs w:val="36"/>
              </w:rPr>
              <w:t>Filosofía Institucional del Centro Rio Arriba</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_Toc138329379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8</w:t>
            </w:r>
            <w:r w:rsidR="00704466" w:rsidRPr="006A55AD">
              <w:rPr>
                <w:rFonts w:ascii="Times New Roman" w:hAnsi="Times New Roman" w:cs="Times New Roman"/>
                <w:noProof/>
                <w:webHidden/>
                <w:sz w:val="36"/>
                <w:szCs w:val="36"/>
              </w:rPr>
              <w:fldChar w:fldCharType="end"/>
            </w:r>
          </w:hyperlink>
        </w:p>
        <w:p w14:paraId="1114666C" w14:textId="1F956EC3"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0" w:history="1">
            <w:r w:rsidR="00704466" w:rsidRPr="006A55AD">
              <w:rPr>
                <w:rStyle w:val="Hipervnculo"/>
                <w:rFonts w:ascii="Times New Roman" w:hAnsi="Times New Roman" w:cs="Times New Roman"/>
                <w:noProof/>
                <w:sz w:val="36"/>
                <w:szCs w:val="36"/>
              </w:rPr>
              <w:t>Características Educativa</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_Toc138329380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11</w:t>
            </w:r>
            <w:r w:rsidR="00704466" w:rsidRPr="006A55AD">
              <w:rPr>
                <w:rFonts w:ascii="Times New Roman" w:hAnsi="Times New Roman" w:cs="Times New Roman"/>
                <w:noProof/>
                <w:webHidden/>
                <w:sz w:val="36"/>
                <w:szCs w:val="36"/>
              </w:rPr>
              <w:fldChar w:fldCharType="end"/>
            </w:r>
          </w:hyperlink>
        </w:p>
        <w:p w14:paraId="56AA07C9" w14:textId="77AF9F56"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1" w:history="1">
            <w:r w:rsidR="00704466" w:rsidRPr="006A55AD">
              <w:rPr>
                <w:rStyle w:val="Hipervnculo"/>
                <w:rFonts w:ascii="Times New Roman" w:hAnsi="Times New Roman" w:cs="Times New Roman"/>
                <w:noProof/>
                <w:sz w:val="36"/>
                <w:szCs w:val="36"/>
                <w:lang w:eastAsia="es-ES"/>
              </w:rPr>
              <w:t>LOS ACTORES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_Toc138329381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11</w:t>
            </w:r>
            <w:r w:rsidR="00704466" w:rsidRPr="006A55AD">
              <w:rPr>
                <w:rFonts w:ascii="Times New Roman" w:hAnsi="Times New Roman" w:cs="Times New Roman"/>
                <w:noProof/>
                <w:webHidden/>
                <w:sz w:val="36"/>
                <w:szCs w:val="36"/>
              </w:rPr>
              <w:fldChar w:fldCharType="end"/>
            </w:r>
          </w:hyperlink>
        </w:p>
        <w:p w14:paraId="53F99FF5" w14:textId="5DE05FF8"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2" w:history="1">
            <w:r w:rsidR="00704466" w:rsidRPr="006A55AD">
              <w:rPr>
                <w:rStyle w:val="Hipervnculo"/>
                <w:rFonts w:ascii="Times New Roman" w:hAnsi="Times New Roman" w:cs="Times New Roman"/>
                <w:noProof/>
                <w:sz w:val="36"/>
                <w:szCs w:val="36"/>
                <w:lang w:eastAsia="es-ES"/>
              </w:rPr>
              <w:t>JUNTA DE CENTRO</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_Toc138329382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12</w:t>
            </w:r>
            <w:r w:rsidR="00704466" w:rsidRPr="006A55AD">
              <w:rPr>
                <w:rFonts w:ascii="Times New Roman" w:hAnsi="Times New Roman" w:cs="Times New Roman"/>
                <w:noProof/>
                <w:webHidden/>
                <w:sz w:val="36"/>
                <w:szCs w:val="36"/>
              </w:rPr>
              <w:fldChar w:fldCharType="end"/>
            </w:r>
          </w:hyperlink>
        </w:p>
        <w:p w14:paraId="2A7A5019" w14:textId="51863023"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3" w:history="1">
            <w:r w:rsidR="00704466" w:rsidRPr="006A55AD">
              <w:rPr>
                <w:rStyle w:val="Hipervnculo"/>
                <w:rFonts w:ascii="Times New Roman" w:hAnsi="Times New Roman" w:cs="Times New Roman"/>
                <w:noProof/>
                <w:sz w:val="36"/>
                <w:szCs w:val="36"/>
              </w:rPr>
              <w:t>Marco Normativo</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_Toc138329383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14</w:t>
            </w:r>
            <w:r w:rsidR="00704466" w:rsidRPr="006A55AD">
              <w:rPr>
                <w:rFonts w:ascii="Times New Roman" w:hAnsi="Times New Roman" w:cs="Times New Roman"/>
                <w:noProof/>
                <w:webHidden/>
                <w:sz w:val="36"/>
                <w:szCs w:val="36"/>
              </w:rPr>
              <w:fldChar w:fldCharType="end"/>
            </w:r>
          </w:hyperlink>
        </w:p>
        <w:p w14:paraId="315F9D9C" w14:textId="1900C47E"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4" w:history="1">
            <w:r w:rsidR="00704466" w:rsidRPr="006A55AD">
              <w:rPr>
                <w:rStyle w:val="Hipervnculo"/>
                <w:rFonts w:ascii="Times New Roman" w:hAnsi="Times New Roman" w:cs="Times New Roman"/>
                <w:noProof/>
                <w:sz w:val="36"/>
                <w:szCs w:val="36"/>
                <w:shd w:val="clear" w:color="auto" w:fill="FFFFFF"/>
              </w:rPr>
              <w:t>Marco Histórico</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_Toc138329384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16</w:t>
            </w:r>
            <w:r w:rsidR="00704466" w:rsidRPr="006A55AD">
              <w:rPr>
                <w:rFonts w:ascii="Times New Roman" w:hAnsi="Times New Roman" w:cs="Times New Roman"/>
                <w:noProof/>
                <w:webHidden/>
                <w:sz w:val="36"/>
                <w:szCs w:val="36"/>
              </w:rPr>
              <w:fldChar w:fldCharType="end"/>
            </w:r>
          </w:hyperlink>
        </w:p>
        <w:p w14:paraId="3C2E2AEF" w14:textId="54C6C263"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5" w:history="1">
            <w:r w:rsidR="00704466" w:rsidRPr="006A55AD">
              <w:rPr>
                <w:rStyle w:val="Hipervnculo"/>
                <w:rFonts w:ascii="Times New Roman" w:hAnsi="Times New Roman" w:cs="Times New Roman"/>
                <w:noProof/>
                <w:sz w:val="36"/>
                <w:szCs w:val="36"/>
                <w:lang w:eastAsia="es-ES"/>
              </w:rPr>
              <w:t>Transferencia de Recursos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_Toc138329385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19</w:t>
            </w:r>
            <w:r w:rsidR="00704466" w:rsidRPr="006A55AD">
              <w:rPr>
                <w:rFonts w:ascii="Times New Roman" w:hAnsi="Times New Roman" w:cs="Times New Roman"/>
                <w:noProof/>
                <w:webHidden/>
                <w:sz w:val="36"/>
                <w:szCs w:val="36"/>
              </w:rPr>
              <w:fldChar w:fldCharType="end"/>
            </w:r>
          </w:hyperlink>
        </w:p>
        <w:p w14:paraId="5231F4AE" w14:textId="2B70B891"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6" w:history="1">
            <w:r w:rsidR="00704466" w:rsidRPr="006A55AD">
              <w:rPr>
                <w:rStyle w:val="Hipervnculo"/>
                <w:rFonts w:ascii="Times New Roman" w:hAnsi="Times New Roman" w:cs="Times New Roman"/>
                <w:noProof/>
                <w:sz w:val="36"/>
                <w:szCs w:val="36"/>
              </w:rPr>
              <w:t>Impacto de los recursos invertidos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_Toc138329386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22</w:t>
            </w:r>
            <w:r w:rsidR="00704466" w:rsidRPr="006A55AD">
              <w:rPr>
                <w:rFonts w:ascii="Times New Roman" w:hAnsi="Times New Roman" w:cs="Times New Roman"/>
                <w:noProof/>
                <w:webHidden/>
                <w:sz w:val="36"/>
                <w:szCs w:val="36"/>
              </w:rPr>
              <w:fldChar w:fldCharType="end"/>
            </w:r>
          </w:hyperlink>
        </w:p>
        <w:p w14:paraId="61849997" w14:textId="1D4E7FDB"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7" w:history="1">
            <w:r w:rsidR="00704466" w:rsidRPr="006A55AD">
              <w:rPr>
                <w:rStyle w:val="Hipervnculo"/>
                <w:rFonts w:ascii="Times New Roman" w:hAnsi="Times New Roman" w:cs="Times New Roman"/>
                <w:noProof/>
                <w:sz w:val="36"/>
                <w:szCs w:val="36"/>
                <w:lang w:eastAsia="es-ES"/>
              </w:rPr>
              <w:t>Lecciones aprendidas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_Toc138329387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24</w:t>
            </w:r>
            <w:r w:rsidR="00704466" w:rsidRPr="006A55AD">
              <w:rPr>
                <w:rFonts w:ascii="Times New Roman" w:hAnsi="Times New Roman" w:cs="Times New Roman"/>
                <w:noProof/>
                <w:webHidden/>
                <w:sz w:val="36"/>
                <w:szCs w:val="36"/>
              </w:rPr>
              <w:fldChar w:fldCharType="end"/>
            </w:r>
          </w:hyperlink>
        </w:p>
        <w:p w14:paraId="370522A7" w14:textId="73AC7AC4"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8" w:history="1">
            <w:r w:rsidR="00704466" w:rsidRPr="006A55AD">
              <w:rPr>
                <w:rStyle w:val="Hipervnculo"/>
                <w:rFonts w:ascii="Times New Roman" w:hAnsi="Times New Roman" w:cs="Times New Roman"/>
                <w:noProof/>
                <w:sz w:val="36"/>
                <w:szCs w:val="36"/>
                <w:lang w:eastAsia="es-ES"/>
              </w:rPr>
              <w:t>Proyecciones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_Toc138329388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26</w:t>
            </w:r>
            <w:r w:rsidR="00704466" w:rsidRPr="006A55AD">
              <w:rPr>
                <w:rFonts w:ascii="Times New Roman" w:hAnsi="Times New Roman" w:cs="Times New Roman"/>
                <w:noProof/>
                <w:webHidden/>
                <w:sz w:val="36"/>
                <w:szCs w:val="36"/>
              </w:rPr>
              <w:fldChar w:fldCharType="end"/>
            </w:r>
          </w:hyperlink>
        </w:p>
        <w:p w14:paraId="5B0F309D" w14:textId="4F0A8D20"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89" w:history="1">
            <w:r w:rsidR="00704466" w:rsidRPr="006A55AD">
              <w:rPr>
                <w:rStyle w:val="Hipervnculo"/>
                <w:rFonts w:ascii="Times New Roman" w:hAnsi="Times New Roman" w:cs="Times New Roman"/>
                <w:noProof/>
                <w:sz w:val="36"/>
                <w:szCs w:val="36"/>
              </w:rPr>
              <w:t>Referencias Bibliográficas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_Toc138329389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28</w:t>
            </w:r>
            <w:r w:rsidR="00704466" w:rsidRPr="006A55AD">
              <w:rPr>
                <w:rFonts w:ascii="Times New Roman" w:hAnsi="Times New Roman" w:cs="Times New Roman"/>
                <w:noProof/>
                <w:webHidden/>
                <w:sz w:val="36"/>
                <w:szCs w:val="36"/>
              </w:rPr>
              <w:fldChar w:fldCharType="end"/>
            </w:r>
          </w:hyperlink>
        </w:p>
        <w:p w14:paraId="70C8EFF7" w14:textId="2D016DC8"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90" w:history="1">
            <w:r w:rsidR="00704466" w:rsidRPr="006A55AD">
              <w:rPr>
                <w:rStyle w:val="Hipervnculo"/>
                <w:rFonts w:ascii="Times New Roman" w:hAnsi="Times New Roman" w:cs="Times New Roman"/>
                <w:noProof/>
                <w:sz w:val="36"/>
                <w:szCs w:val="36"/>
              </w:rPr>
              <w:t>EVIDENCIAS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_Toc138329390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31</w:t>
            </w:r>
            <w:r w:rsidR="00704466" w:rsidRPr="006A55AD">
              <w:rPr>
                <w:rFonts w:ascii="Times New Roman" w:hAnsi="Times New Roman" w:cs="Times New Roman"/>
                <w:noProof/>
                <w:webHidden/>
                <w:sz w:val="36"/>
                <w:szCs w:val="36"/>
              </w:rPr>
              <w:fldChar w:fldCharType="end"/>
            </w:r>
          </w:hyperlink>
        </w:p>
        <w:p w14:paraId="67AADD60" w14:textId="39476FAD" w:rsidR="00704466" w:rsidRPr="006A55AD" w:rsidRDefault="00000000">
          <w:pPr>
            <w:pStyle w:val="TDC1"/>
            <w:tabs>
              <w:tab w:val="right" w:leader="dot" w:pos="8494"/>
            </w:tabs>
            <w:rPr>
              <w:rFonts w:ascii="Times New Roman" w:eastAsiaTheme="minorEastAsia" w:hAnsi="Times New Roman" w:cs="Times New Roman"/>
              <w:noProof/>
              <w:sz w:val="36"/>
              <w:szCs w:val="36"/>
              <w:lang w:eastAsia="es-DO"/>
            </w:rPr>
          </w:pPr>
          <w:hyperlink w:anchor="_Toc138329391" w:history="1">
            <w:r w:rsidR="00704466" w:rsidRPr="006A55AD">
              <w:rPr>
                <w:rStyle w:val="Hipervnculo"/>
                <w:rFonts w:ascii="Times New Roman" w:hAnsi="Times New Roman" w:cs="Times New Roman"/>
                <w:noProof/>
                <w:sz w:val="36"/>
                <w:szCs w:val="36"/>
              </w:rPr>
              <w:t>ANEXOS</w:t>
            </w:r>
            <w:r w:rsidR="00704466" w:rsidRPr="006A55AD">
              <w:rPr>
                <w:rFonts w:ascii="Times New Roman" w:hAnsi="Times New Roman" w:cs="Times New Roman"/>
                <w:noProof/>
                <w:webHidden/>
                <w:sz w:val="36"/>
                <w:szCs w:val="36"/>
              </w:rPr>
              <w:tab/>
            </w:r>
            <w:r w:rsidR="00704466" w:rsidRPr="006A55AD">
              <w:rPr>
                <w:rFonts w:ascii="Times New Roman" w:hAnsi="Times New Roman" w:cs="Times New Roman"/>
                <w:noProof/>
                <w:webHidden/>
                <w:sz w:val="36"/>
                <w:szCs w:val="36"/>
              </w:rPr>
              <w:fldChar w:fldCharType="begin"/>
            </w:r>
            <w:r w:rsidR="00704466" w:rsidRPr="006A55AD">
              <w:rPr>
                <w:rFonts w:ascii="Times New Roman" w:hAnsi="Times New Roman" w:cs="Times New Roman"/>
                <w:noProof/>
                <w:webHidden/>
                <w:sz w:val="36"/>
                <w:szCs w:val="36"/>
              </w:rPr>
              <w:instrText xml:space="preserve"> PAGEREF _Toc138329391 \h </w:instrText>
            </w:r>
            <w:r w:rsidR="00704466" w:rsidRPr="006A55AD">
              <w:rPr>
                <w:rFonts w:ascii="Times New Roman" w:hAnsi="Times New Roman" w:cs="Times New Roman"/>
                <w:noProof/>
                <w:webHidden/>
                <w:sz w:val="36"/>
                <w:szCs w:val="36"/>
              </w:rPr>
            </w:r>
            <w:r w:rsidR="00704466" w:rsidRPr="006A55AD">
              <w:rPr>
                <w:rFonts w:ascii="Times New Roman" w:hAnsi="Times New Roman" w:cs="Times New Roman"/>
                <w:noProof/>
                <w:webHidden/>
                <w:sz w:val="36"/>
                <w:szCs w:val="36"/>
              </w:rPr>
              <w:fldChar w:fldCharType="separate"/>
            </w:r>
            <w:r w:rsidR="00704466" w:rsidRPr="006A55AD">
              <w:rPr>
                <w:rFonts w:ascii="Times New Roman" w:hAnsi="Times New Roman" w:cs="Times New Roman"/>
                <w:noProof/>
                <w:webHidden/>
                <w:sz w:val="36"/>
                <w:szCs w:val="36"/>
              </w:rPr>
              <w:t>37</w:t>
            </w:r>
            <w:r w:rsidR="00704466" w:rsidRPr="006A55AD">
              <w:rPr>
                <w:rFonts w:ascii="Times New Roman" w:hAnsi="Times New Roman" w:cs="Times New Roman"/>
                <w:noProof/>
                <w:webHidden/>
                <w:sz w:val="36"/>
                <w:szCs w:val="36"/>
              </w:rPr>
              <w:fldChar w:fldCharType="end"/>
            </w:r>
          </w:hyperlink>
        </w:p>
        <w:p w14:paraId="032070C0" w14:textId="20FB9574" w:rsidR="0076765E" w:rsidRDefault="0076765E">
          <w:r w:rsidRPr="006A55AD">
            <w:rPr>
              <w:rFonts w:ascii="Times New Roman" w:hAnsi="Times New Roman" w:cs="Times New Roman"/>
              <w:b/>
              <w:bCs/>
              <w:sz w:val="36"/>
              <w:szCs w:val="36"/>
              <w:lang w:val="es-ES"/>
            </w:rPr>
            <w:fldChar w:fldCharType="end"/>
          </w:r>
        </w:p>
      </w:sdtContent>
    </w:sdt>
    <w:p w14:paraId="16B037DB" w14:textId="015B7A58" w:rsidR="0076765E" w:rsidRDefault="0076765E" w:rsidP="00274699">
      <w:pPr>
        <w:spacing w:line="360" w:lineRule="auto"/>
        <w:rPr>
          <w:rFonts w:ascii="Times New Roman" w:hAnsi="Times New Roman" w:cs="Times New Roman"/>
          <w:b/>
          <w:bCs/>
          <w:sz w:val="28"/>
          <w:szCs w:val="28"/>
          <w:lang w:val="es-ES"/>
        </w:rPr>
      </w:pPr>
    </w:p>
    <w:p w14:paraId="2D7134C6" w14:textId="6B024940" w:rsidR="0076765E" w:rsidRDefault="0076765E" w:rsidP="00274699">
      <w:pPr>
        <w:spacing w:line="360" w:lineRule="auto"/>
        <w:rPr>
          <w:rFonts w:ascii="Times New Roman" w:hAnsi="Times New Roman" w:cs="Times New Roman"/>
          <w:b/>
          <w:bCs/>
          <w:sz w:val="28"/>
          <w:szCs w:val="28"/>
          <w:lang w:val="es-ES"/>
        </w:rPr>
      </w:pPr>
    </w:p>
    <w:p w14:paraId="51C0FFDE" w14:textId="7424C12F" w:rsidR="0076765E" w:rsidRDefault="0076765E" w:rsidP="00274699">
      <w:pPr>
        <w:spacing w:line="360" w:lineRule="auto"/>
        <w:rPr>
          <w:rFonts w:ascii="Times New Roman" w:hAnsi="Times New Roman" w:cs="Times New Roman"/>
          <w:b/>
          <w:bCs/>
          <w:sz w:val="28"/>
          <w:szCs w:val="28"/>
          <w:lang w:val="es-ES"/>
        </w:rPr>
      </w:pPr>
    </w:p>
    <w:p w14:paraId="41142A99" w14:textId="3DB3199B" w:rsidR="0076765E" w:rsidRDefault="0076765E" w:rsidP="00274699">
      <w:pPr>
        <w:spacing w:line="360" w:lineRule="auto"/>
        <w:rPr>
          <w:rFonts w:ascii="Times New Roman" w:hAnsi="Times New Roman" w:cs="Times New Roman"/>
          <w:b/>
          <w:bCs/>
          <w:sz w:val="28"/>
          <w:szCs w:val="28"/>
          <w:lang w:val="es-ES"/>
        </w:rPr>
      </w:pPr>
    </w:p>
    <w:p w14:paraId="1AEA29F9" w14:textId="2459070E" w:rsidR="0076765E" w:rsidRDefault="0076765E" w:rsidP="00274699">
      <w:pPr>
        <w:spacing w:line="360" w:lineRule="auto"/>
        <w:rPr>
          <w:rFonts w:ascii="Times New Roman" w:hAnsi="Times New Roman" w:cs="Times New Roman"/>
          <w:b/>
          <w:bCs/>
          <w:sz w:val="28"/>
          <w:szCs w:val="28"/>
          <w:lang w:val="es-ES"/>
        </w:rPr>
      </w:pPr>
    </w:p>
    <w:p w14:paraId="06707683" w14:textId="237F2B93" w:rsidR="0076765E" w:rsidRDefault="0076765E" w:rsidP="00274699">
      <w:pPr>
        <w:spacing w:line="360" w:lineRule="auto"/>
        <w:rPr>
          <w:rFonts w:ascii="Times New Roman" w:hAnsi="Times New Roman" w:cs="Times New Roman"/>
          <w:b/>
          <w:bCs/>
          <w:sz w:val="28"/>
          <w:szCs w:val="28"/>
          <w:lang w:val="es-ES"/>
        </w:rPr>
      </w:pPr>
    </w:p>
    <w:p w14:paraId="60B771C7" w14:textId="7894D527" w:rsidR="0076765E" w:rsidRDefault="0076765E" w:rsidP="00274699">
      <w:pPr>
        <w:spacing w:line="360" w:lineRule="auto"/>
        <w:rPr>
          <w:rFonts w:ascii="Times New Roman" w:hAnsi="Times New Roman" w:cs="Times New Roman"/>
          <w:b/>
          <w:bCs/>
          <w:sz w:val="28"/>
          <w:szCs w:val="28"/>
          <w:lang w:val="es-ES"/>
        </w:rPr>
      </w:pPr>
    </w:p>
    <w:p w14:paraId="00C22EA9" w14:textId="3484B5AE" w:rsidR="0076765E" w:rsidRDefault="0076765E" w:rsidP="00274699">
      <w:pPr>
        <w:spacing w:line="360" w:lineRule="auto"/>
        <w:rPr>
          <w:rFonts w:ascii="Times New Roman" w:hAnsi="Times New Roman" w:cs="Times New Roman"/>
          <w:b/>
          <w:bCs/>
          <w:sz w:val="28"/>
          <w:szCs w:val="28"/>
          <w:lang w:val="es-ES"/>
        </w:rPr>
      </w:pPr>
    </w:p>
    <w:p w14:paraId="623A9519" w14:textId="7C76D0F5" w:rsidR="0076765E" w:rsidRDefault="0076765E" w:rsidP="00274699">
      <w:pPr>
        <w:spacing w:line="360" w:lineRule="auto"/>
        <w:rPr>
          <w:rFonts w:ascii="Times New Roman" w:hAnsi="Times New Roman" w:cs="Times New Roman"/>
          <w:b/>
          <w:bCs/>
          <w:sz w:val="28"/>
          <w:szCs w:val="28"/>
          <w:lang w:val="es-ES"/>
        </w:rPr>
      </w:pPr>
    </w:p>
    <w:p w14:paraId="753B4CAC" w14:textId="7EF9647B" w:rsidR="0076765E" w:rsidRDefault="0076765E" w:rsidP="00274699">
      <w:pPr>
        <w:spacing w:line="360" w:lineRule="auto"/>
        <w:rPr>
          <w:rFonts w:ascii="Times New Roman" w:hAnsi="Times New Roman" w:cs="Times New Roman"/>
          <w:b/>
          <w:bCs/>
          <w:sz w:val="28"/>
          <w:szCs w:val="28"/>
          <w:lang w:val="es-ES"/>
        </w:rPr>
      </w:pPr>
    </w:p>
    <w:p w14:paraId="4090C895" w14:textId="0D6BC663" w:rsidR="0076765E" w:rsidRDefault="0076765E" w:rsidP="00274699">
      <w:pPr>
        <w:spacing w:line="360" w:lineRule="auto"/>
        <w:rPr>
          <w:rFonts w:ascii="Times New Roman" w:hAnsi="Times New Roman" w:cs="Times New Roman"/>
          <w:b/>
          <w:bCs/>
          <w:sz w:val="28"/>
          <w:szCs w:val="28"/>
          <w:lang w:val="es-ES"/>
        </w:rPr>
      </w:pPr>
    </w:p>
    <w:p w14:paraId="46437B7D" w14:textId="65A365AC" w:rsidR="005C5610" w:rsidRPr="004336D6" w:rsidRDefault="00431118" w:rsidP="00274699">
      <w:pPr>
        <w:spacing w:line="360" w:lineRule="auto"/>
        <w:rPr>
          <w:rFonts w:ascii="Times New Roman" w:hAnsi="Times New Roman" w:cs="Times New Roman"/>
          <w:b/>
          <w:bCs/>
          <w:sz w:val="28"/>
          <w:szCs w:val="28"/>
          <w:lang w:val="es-ES"/>
        </w:rPr>
      </w:pPr>
      <w:r w:rsidRPr="004336D6">
        <w:rPr>
          <w:rFonts w:ascii="Times New Roman" w:hAnsi="Times New Roman" w:cs="Times New Roman"/>
          <w:b/>
          <w:bCs/>
          <w:sz w:val="28"/>
          <w:szCs w:val="28"/>
          <w:lang w:val="es-ES"/>
        </w:rPr>
        <w:t xml:space="preserve">                                                </w:t>
      </w:r>
    </w:p>
    <w:p w14:paraId="27883E5E" w14:textId="7BFCA342" w:rsidR="009D3208" w:rsidRPr="0081062E" w:rsidRDefault="009D3208" w:rsidP="0076765E">
      <w:pPr>
        <w:pStyle w:val="Ttulo1"/>
        <w:rPr>
          <w:b/>
          <w:bCs/>
          <w:color w:val="0D0D0D" w:themeColor="text1" w:themeTint="F2"/>
          <w:lang w:eastAsia="es-ES"/>
        </w:rPr>
      </w:pPr>
      <w:bookmarkStart w:id="1" w:name="_Toc138329378"/>
      <w:bookmarkStart w:id="2" w:name="_Hlk133510863"/>
      <w:r w:rsidRPr="0081062E">
        <w:rPr>
          <w:b/>
          <w:bCs/>
          <w:color w:val="0D0D0D" w:themeColor="text1" w:themeTint="F2"/>
          <w:lang w:eastAsia="es-ES"/>
        </w:rPr>
        <w:t>Descripción del Contexto</w:t>
      </w:r>
      <w:bookmarkEnd w:id="1"/>
    </w:p>
    <w:p w14:paraId="7488E4C7" w14:textId="6630AD2A" w:rsidR="001D6B9A" w:rsidRPr="004336D6" w:rsidRDefault="001D6B9A" w:rsidP="009D3208">
      <w:pPr>
        <w:pStyle w:val="Prrafodelista"/>
        <w:rPr>
          <w:b/>
          <w:bCs/>
          <w:color w:val="000000"/>
          <w:szCs w:val="28"/>
          <w:lang w:eastAsia="es-ES"/>
        </w:rPr>
      </w:pPr>
    </w:p>
    <w:p w14:paraId="51062A12" w14:textId="00C9ABB5" w:rsidR="001D6B9A" w:rsidRPr="004336D6" w:rsidRDefault="00164F8B" w:rsidP="0055377C">
      <w:pPr>
        <w:spacing w:line="360" w:lineRule="auto"/>
        <w:jc w:val="both"/>
        <w:rPr>
          <w:rFonts w:ascii="Times New Roman" w:hAnsi="Times New Roman" w:cs="Times New Roman"/>
          <w:b/>
          <w:bCs/>
          <w:sz w:val="28"/>
          <w:szCs w:val="28"/>
          <w:lang w:val="es-ES"/>
        </w:rPr>
      </w:pPr>
      <w:r w:rsidRPr="004336D6">
        <w:rPr>
          <w:rFonts w:ascii="Times New Roman" w:hAnsi="Times New Roman" w:cs="Times New Roman"/>
          <w:b/>
          <w:bCs/>
          <w:noProof/>
          <w:sz w:val="28"/>
          <w:szCs w:val="28"/>
          <w:lang w:val="es-ES"/>
        </w:rPr>
        <w:drawing>
          <wp:inline distT="0" distB="0" distL="0" distR="0" wp14:anchorId="07389EED" wp14:editId="6479C7E3">
            <wp:extent cx="3986726" cy="249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2963" cy="2502300"/>
                    </a:xfrm>
                    <a:prstGeom prst="rect">
                      <a:avLst/>
                    </a:prstGeom>
                    <a:noFill/>
                  </pic:spPr>
                </pic:pic>
              </a:graphicData>
            </a:graphic>
          </wp:inline>
        </w:drawing>
      </w:r>
    </w:p>
    <w:p w14:paraId="53CCFBE5" w14:textId="2B892786" w:rsidR="00764685" w:rsidRPr="00B5333F" w:rsidRDefault="00764685" w:rsidP="000B4E0F">
      <w:pPr>
        <w:spacing w:line="360" w:lineRule="auto"/>
        <w:ind w:firstLineChars="253" w:firstLine="708"/>
        <w:jc w:val="both"/>
        <w:rPr>
          <w:rFonts w:ascii="Arial" w:hAnsi="Arial" w:cs="Arial"/>
          <w:sz w:val="28"/>
          <w:szCs w:val="28"/>
          <w:lang w:val="es-ES"/>
        </w:rPr>
      </w:pPr>
      <w:r w:rsidRPr="00B5333F">
        <w:rPr>
          <w:rFonts w:ascii="Arial" w:hAnsi="Arial" w:cs="Arial"/>
          <w:sz w:val="28"/>
          <w:szCs w:val="28"/>
          <w:lang w:val="es-ES"/>
        </w:rPr>
        <w:t>Las informaciones que presentaremos a continuación sobre el marco contextual de la Escuela Rio Arriba, fueron escogidas del proyecto Historia de mi centro</w:t>
      </w:r>
      <w:r w:rsidR="0052700A" w:rsidRPr="00B5333F">
        <w:rPr>
          <w:rFonts w:ascii="Arial" w:hAnsi="Arial" w:cs="Arial"/>
          <w:sz w:val="28"/>
          <w:szCs w:val="28"/>
          <w:lang w:val="es-ES"/>
        </w:rPr>
        <w:t xml:space="preserve">, en este apartado se presentaran los datos que incluyen, la ubicación del centro y sus límites, la historia, características socioeconómicas de la comunidad, entre otros aspectos de interés. </w:t>
      </w:r>
    </w:p>
    <w:p w14:paraId="5A0D732F" w14:textId="7A787B6F" w:rsidR="00C9775F" w:rsidRPr="00B5333F" w:rsidRDefault="00C9775F" w:rsidP="000B4E0F">
      <w:pPr>
        <w:spacing w:line="360" w:lineRule="auto"/>
        <w:ind w:firstLineChars="253" w:firstLine="708"/>
        <w:jc w:val="both"/>
        <w:rPr>
          <w:rFonts w:ascii="Arial" w:hAnsi="Arial" w:cs="Arial"/>
          <w:sz w:val="28"/>
          <w:szCs w:val="28"/>
        </w:rPr>
      </w:pPr>
      <w:r w:rsidRPr="00B5333F">
        <w:rPr>
          <w:rFonts w:ascii="Arial" w:hAnsi="Arial" w:cs="Arial"/>
          <w:sz w:val="28"/>
          <w:szCs w:val="28"/>
          <w:lang w:val="es-ES"/>
        </w:rPr>
        <w:t>La escuela Rio Arriba es el orgullo de esta comunidad y su motivo de celebración, por eso las familias se integra</w:t>
      </w:r>
      <w:r w:rsidR="0052700A" w:rsidRPr="00B5333F">
        <w:rPr>
          <w:rFonts w:ascii="Arial" w:hAnsi="Arial" w:cs="Arial"/>
          <w:sz w:val="28"/>
          <w:szCs w:val="28"/>
          <w:lang w:val="es-ES"/>
        </w:rPr>
        <w:t xml:space="preserve">n </w:t>
      </w:r>
      <w:r w:rsidRPr="00B5333F">
        <w:rPr>
          <w:rFonts w:ascii="Arial" w:hAnsi="Arial" w:cs="Arial"/>
          <w:sz w:val="28"/>
          <w:szCs w:val="28"/>
          <w:lang w:val="es-ES"/>
        </w:rPr>
        <w:t xml:space="preserve">en su totalidad al centro y las necesidades </w:t>
      </w:r>
      <w:r w:rsidR="00274699" w:rsidRPr="00B5333F">
        <w:rPr>
          <w:rFonts w:ascii="Arial" w:hAnsi="Arial" w:cs="Arial"/>
          <w:sz w:val="28"/>
          <w:szCs w:val="28"/>
          <w:lang w:val="es-ES"/>
        </w:rPr>
        <w:t>de este</w:t>
      </w:r>
      <w:r w:rsidRPr="00B5333F">
        <w:rPr>
          <w:rFonts w:ascii="Arial" w:hAnsi="Arial" w:cs="Arial"/>
          <w:sz w:val="28"/>
          <w:szCs w:val="28"/>
          <w:lang w:val="es-ES"/>
        </w:rPr>
        <w:t xml:space="preserve">. </w:t>
      </w:r>
    </w:p>
    <w:p w14:paraId="5108BBCC" w14:textId="29A95EF0" w:rsidR="00C9775F" w:rsidRPr="00B5333F" w:rsidRDefault="00C9775F" w:rsidP="000B4E0F">
      <w:pPr>
        <w:spacing w:line="360" w:lineRule="auto"/>
        <w:ind w:firstLineChars="253" w:firstLine="708"/>
        <w:jc w:val="both"/>
        <w:rPr>
          <w:rFonts w:ascii="Arial" w:hAnsi="Arial" w:cs="Arial"/>
          <w:sz w:val="28"/>
          <w:szCs w:val="28"/>
        </w:rPr>
      </w:pPr>
      <w:r w:rsidRPr="00B5333F">
        <w:rPr>
          <w:rFonts w:ascii="Arial" w:hAnsi="Arial" w:cs="Arial"/>
          <w:sz w:val="28"/>
          <w:szCs w:val="28"/>
          <w:lang w:val="es-ES"/>
        </w:rPr>
        <w:t xml:space="preserve">Este centro fue creado en esta comunidad aproximadamente en el año 1952 en el gobierno de Trujillo, con clases para adultos en </w:t>
      </w:r>
      <w:r w:rsidRPr="00B5333F">
        <w:rPr>
          <w:rFonts w:ascii="Arial" w:hAnsi="Arial" w:cs="Arial"/>
          <w:sz w:val="28"/>
          <w:szCs w:val="28"/>
          <w:lang w:val="es-ES"/>
        </w:rPr>
        <w:lastRenderedPageBreak/>
        <w:t>la noche, anteriormente estaba del otro lado del rio de la comunidad Rio Arriba es por eso que en la actualidad lleva ese nombre, para llegar a la casucha que era la escuela se debía subir todo el camino a la orilla del rio, pasando así el arroyo y  una finca con camino de baches, cuenta el profesor Antio</w:t>
      </w:r>
      <w:r w:rsidR="0052700A" w:rsidRPr="00B5333F">
        <w:rPr>
          <w:rFonts w:ascii="Arial" w:hAnsi="Arial" w:cs="Arial"/>
          <w:sz w:val="28"/>
          <w:szCs w:val="28"/>
          <w:lang w:val="es-ES"/>
        </w:rPr>
        <w:t xml:space="preserve"> Mercedes</w:t>
      </w:r>
      <w:r w:rsidRPr="00B5333F">
        <w:rPr>
          <w:rFonts w:ascii="Arial" w:hAnsi="Arial" w:cs="Arial"/>
          <w:sz w:val="28"/>
          <w:szCs w:val="28"/>
          <w:lang w:val="es-ES"/>
        </w:rPr>
        <w:t xml:space="preserve">, uno de los </w:t>
      </w:r>
      <w:r w:rsidR="00A13977" w:rsidRPr="00B5333F">
        <w:rPr>
          <w:rFonts w:ascii="Arial" w:hAnsi="Arial" w:cs="Arial"/>
          <w:sz w:val="28"/>
          <w:szCs w:val="28"/>
          <w:lang w:val="es-ES"/>
        </w:rPr>
        <w:t>más</w:t>
      </w:r>
      <w:r w:rsidRPr="00B5333F">
        <w:rPr>
          <w:rFonts w:ascii="Arial" w:hAnsi="Arial" w:cs="Arial"/>
          <w:sz w:val="28"/>
          <w:szCs w:val="28"/>
          <w:lang w:val="es-ES"/>
        </w:rPr>
        <w:t xml:space="preserve"> viejos que ha impartido clase , que las maestras que llegaban tenía que renunciar por lo peligroso que era llegar y solo se </w:t>
      </w:r>
      <w:r w:rsidR="00A13977" w:rsidRPr="00B5333F">
        <w:rPr>
          <w:rFonts w:ascii="Arial" w:hAnsi="Arial" w:cs="Arial"/>
          <w:sz w:val="28"/>
          <w:szCs w:val="28"/>
          <w:lang w:val="es-ES"/>
        </w:rPr>
        <w:t>tenía</w:t>
      </w:r>
      <w:r w:rsidRPr="00B5333F">
        <w:rPr>
          <w:rFonts w:ascii="Arial" w:hAnsi="Arial" w:cs="Arial"/>
          <w:sz w:val="28"/>
          <w:szCs w:val="28"/>
          <w:lang w:val="es-ES"/>
        </w:rPr>
        <w:t xml:space="preserve"> aseso a pies, algunos de los maestros fueron Monino, Vigilia Berro, Maritza Severino, Liseth Hernández. </w:t>
      </w:r>
    </w:p>
    <w:p w14:paraId="7CD77F98" w14:textId="08C84BE6" w:rsidR="00C9775F" w:rsidRPr="00B5333F" w:rsidRDefault="00C9775F" w:rsidP="000B4E0F">
      <w:pPr>
        <w:spacing w:line="360" w:lineRule="auto"/>
        <w:ind w:firstLineChars="253" w:firstLine="708"/>
        <w:jc w:val="both"/>
        <w:rPr>
          <w:rFonts w:ascii="Arial" w:hAnsi="Arial" w:cs="Arial"/>
          <w:sz w:val="28"/>
          <w:szCs w:val="28"/>
        </w:rPr>
      </w:pPr>
      <w:r w:rsidRPr="00B5333F">
        <w:rPr>
          <w:rFonts w:ascii="Arial" w:hAnsi="Arial" w:cs="Arial"/>
          <w:sz w:val="28"/>
          <w:szCs w:val="28"/>
          <w:lang w:val="es-ES"/>
        </w:rPr>
        <w:t xml:space="preserve">Los habitantes en su gran mayoría se trasladaron a esta comunidad y con ellos se trasladó la escuela a un lugar más seguro y asequible, siendo así su primer profesor Fausto Hernández, luego Sención Natera dona un terreno para la construcción de la escuela en un lugar más cómodo para todos, el docente con sus estudiantes construían conucos y sembraban vegetales, luego vendían los productos agrícolas y compraban materiales (varillas, cementos, blocks) la arena que utilizaron la cargaron del rio ellos mismos hasta construir la escuela a la altura de ventana, entonces llega una institución llamada </w:t>
      </w:r>
      <w:bookmarkStart w:id="3" w:name="_Hlk133436582"/>
      <w:r w:rsidRPr="00B5333F">
        <w:rPr>
          <w:rFonts w:ascii="Arial" w:hAnsi="Arial" w:cs="Arial"/>
          <w:sz w:val="28"/>
          <w:szCs w:val="28"/>
          <w:lang w:val="es-ES"/>
        </w:rPr>
        <w:t xml:space="preserve">ODC </w:t>
      </w:r>
      <w:bookmarkEnd w:id="3"/>
      <w:r w:rsidRPr="00B5333F">
        <w:rPr>
          <w:rFonts w:ascii="Arial" w:hAnsi="Arial" w:cs="Arial"/>
          <w:sz w:val="28"/>
          <w:szCs w:val="28"/>
          <w:lang w:val="es-ES"/>
        </w:rPr>
        <w:t>y esta termina la construcción de la escuela la cual e</w:t>
      </w:r>
      <w:r w:rsidR="0052700A" w:rsidRPr="00B5333F">
        <w:rPr>
          <w:rFonts w:ascii="Arial" w:hAnsi="Arial" w:cs="Arial"/>
          <w:sz w:val="28"/>
          <w:szCs w:val="28"/>
          <w:lang w:val="es-ES"/>
        </w:rPr>
        <w:t>n</w:t>
      </w:r>
      <w:r w:rsidRPr="00B5333F">
        <w:rPr>
          <w:rFonts w:ascii="Arial" w:hAnsi="Arial" w:cs="Arial"/>
          <w:sz w:val="28"/>
          <w:szCs w:val="28"/>
          <w:lang w:val="es-ES"/>
        </w:rPr>
        <w:t xml:space="preserve"> ese momento tenía como profesor a Monino una persona de la misma comunidad y como técnico al maestro Antio </w:t>
      </w:r>
      <w:r w:rsidR="0052700A" w:rsidRPr="00B5333F">
        <w:rPr>
          <w:rFonts w:ascii="Arial" w:hAnsi="Arial" w:cs="Arial"/>
          <w:sz w:val="28"/>
          <w:szCs w:val="28"/>
          <w:lang w:val="es-ES"/>
        </w:rPr>
        <w:t xml:space="preserve">Mercedes, </w:t>
      </w:r>
      <w:r w:rsidRPr="00B5333F">
        <w:rPr>
          <w:rFonts w:ascii="Arial" w:hAnsi="Arial" w:cs="Arial"/>
          <w:sz w:val="28"/>
          <w:szCs w:val="28"/>
          <w:lang w:val="es-ES"/>
        </w:rPr>
        <w:t xml:space="preserve">también de la comunidad, el cual actualmente sigue siendo pieza clave en la educación de Rio Arriba. </w:t>
      </w:r>
    </w:p>
    <w:p w14:paraId="643E1BA5" w14:textId="77777777" w:rsidR="00C9775F" w:rsidRPr="00B5333F" w:rsidRDefault="00C9775F" w:rsidP="000B4E0F">
      <w:pPr>
        <w:spacing w:line="360" w:lineRule="auto"/>
        <w:ind w:firstLine="624"/>
        <w:jc w:val="both"/>
        <w:rPr>
          <w:rFonts w:ascii="Arial" w:hAnsi="Arial" w:cs="Arial"/>
          <w:sz w:val="28"/>
          <w:szCs w:val="28"/>
        </w:rPr>
      </w:pPr>
      <w:r w:rsidRPr="00B5333F">
        <w:rPr>
          <w:rFonts w:ascii="Arial" w:hAnsi="Arial" w:cs="Arial"/>
          <w:sz w:val="28"/>
          <w:szCs w:val="28"/>
          <w:lang w:val="es-ES"/>
        </w:rPr>
        <w:t xml:space="preserve">La manera en que se inició este centro deja en evidencia que esta comunidad es esforzada y decidida, capaz de hacer lo imposible para que sus hijos reciban educación en un lugar confortable y adecuado. La escuela en agradecimiento siempre participa de forma integral en cada actividad que realiza la comunidad en forma de </w:t>
      </w:r>
      <w:r w:rsidRPr="00B5333F">
        <w:rPr>
          <w:rFonts w:ascii="Arial" w:hAnsi="Arial" w:cs="Arial"/>
          <w:sz w:val="28"/>
          <w:szCs w:val="28"/>
          <w:lang w:val="es-ES"/>
        </w:rPr>
        <w:lastRenderedPageBreak/>
        <w:t>cultura, haciendo trabajos comunitarios y relacionándose en las actividades de la iglesia.</w:t>
      </w:r>
    </w:p>
    <w:p w14:paraId="3DB771FE" w14:textId="77777777" w:rsidR="00C9775F" w:rsidRPr="00B5333F" w:rsidRDefault="00C9775F" w:rsidP="000B4E0F">
      <w:pPr>
        <w:spacing w:line="360" w:lineRule="auto"/>
        <w:ind w:firstLine="624"/>
        <w:jc w:val="both"/>
        <w:rPr>
          <w:rFonts w:ascii="Arial" w:hAnsi="Arial" w:cs="Arial"/>
          <w:sz w:val="28"/>
          <w:szCs w:val="28"/>
        </w:rPr>
      </w:pPr>
      <w:r w:rsidRPr="00B5333F">
        <w:rPr>
          <w:rFonts w:ascii="Arial" w:hAnsi="Arial" w:cs="Arial"/>
          <w:sz w:val="28"/>
          <w:szCs w:val="28"/>
          <w:lang w:val="es-ES"/>
        </w:rPr>
        <w:t>La ubicación de este centro es la siguiente:</w:t>
      </w:r>
    </w:p>
    <w:p w14:paraId="1A903738" w14:textId="77777777" w:rsidR="006A55AD" w:rsidRDefault="00C9775F" w:rsidP="000B4E0F">
      <w:pPr>
        <w:spacing w:line="360" w:lineRule="auto"/>
        <w:ind w:firstLine="624"/>
        <w:jc w:val="both"/>
        <w:rPr>
          <w:rFonts w:ascii="Arial" w:hAnsi="Arial" w:cs="Arial"/>
          <w:sz w:val="28"/>
          <w:szCs w:val="28"/>
          <w:lang w:val="es-ES"/>
        </w:rPr>
      </w:pPr>
      <w:r w:rsidRPr="00B5333F">
        <w:rPr>
          <w:rFonts w:ascii="Arial" w:hAnsi="Arial" w:cs="Arial"/>
          <w:sz w:val="28"/>
          <w:szCs w:val="28"/>
          <w:lang w:val="es-ES"/>
        </w:rPr>
        <w:t>Al este le queda la comunidad del distrito municipal</w:t>
      </w:r>
      <w:r w:rsidR="006A55AD">
        <w:rPr>
          <w:rFonts w:ascii="Arial" w:hAnsi="Arial" w:cs="Arial"/>
          <w:sz w:val="28"/>
          <w:szCs w:val="28"/>
          <w:lang w:val="es-ES"/>
        </w:rPr>
        <w:t>.</w:t>
      </w:r>
    </w:p>
    <w:p w14:paraId="3BCCBBB6" w14:textId="6086484A" w:rsidR="00C9775F" w:rsidRPr="00B5333F" w:rsidRDefault="00C9775F" w:rsidP="000B4E0F">
      <w:pPr>
        <w:spacing w:line="360" w:lineRule="auto"/>
        <w:ind w:firstLine="624"/>
        <w:jc w:val="both"/>
        <w:rPr>
          <w:rFonts w:ascii="Arial" w:hAnsi="Arial" w:cs="Arial"/>
          <w:sz w:val="28"/>
          <w:szCs w:val="28"/>
        </w:rPr>
      </w:pPr>
      <w:r w:rsidRPr="00B5333F">
        <w:rPr>
          <w:rFonts w:ascii="Arial" w:hAnsi="Arial" w:cs="Arial"/>
          <w:sz w:val="28"/>
          <w:szCs w:val="28"/>
          <w:lang w:val="es-ES"/>
        </w:rPr>
        <w:t>Al oeste le queda miches</w:t>
      </w:r>
      <w:r w:rsidR="006A55AD">
        <w:rPr>
          <w:rFonts w:ascii="Arial" w:hAnsi="Arial" w:cs="Arial"/>
          <w:sz w:val="28"/>
          <w:szCs w:val="28"/>
          <w:lang w:val="es-ES"/>
        </w:rPr>
        <w:t>.</w:t>
      </w:r>
      <w:r w:rsidRPr="00B5333F">
        <w:rPr>
          <w:rFonts w:ascii="Arial" w:hAnsi="Arial" w:cs="Arial"/>
          <w:sz w:val="28"/>
          <w:szCs w:val="28"/>
          <w:lang w:val="es-ES"/>
        </w:rPr>
        <w:t xml:space="preserve"> </w:t>
      </w:r>
    </w:p>
    <w:p w14:paraId="063DC532" w14:textId="31077759" w:rsidR="006A55AD" w:rsidRPr="006A55AD" w:rsidRDefault="00C9775F" w:rsidP="006A55AD">
      <w:pPr>
        <w:spacing w:line="360" w:lineRule="auto"/>
        <w:ind w:firstLine="624"/>
        <w:jc w:val="both"/>
        <w:rPr>
          <w:rFonts w:ascii="Arial" w:hAnsi="Arial" w:cs="Arial"/>
          <w:sz w:val="28"/>
          <w:szCs w:val="28"/>
          <w:lang w:val="es-ES"/>
        </w:rPr>
      </w:pPr>
      <w:r w:rsidRPr="00B5333F">
        <w:rPr>
          <w:rFonts w:ascii="Arial" w:hAnsi="Arial" w:cs="Arial"/>
          <w:sz w:val="28"/>
          <w:szCs w:val="28"/>
          <w:lang w:val="es-ES"/>
        </w:rPr>
        <w:t>Al sur el seib</w:t>
      </w:r>
      <w:r w:rsidR="006A55AD">
        <w:rPr>
          <w:rFonts w:ascii="Arial" w:hAnsi="Arial" w:cs="Arial"/>
          <w:sz w:val="28"/>
          <w:szCs w:val="28"/>
          <w:lang w:val="es-ES"/>
        </w:rPr>
        <w:t>o.</w:t>
      </w:r>
    </w:p>
    <w:p w14:paraId="0A5533E4" w14:textId="067A62C8" w:rsidR="00C9775F" w:rsidRPr="00B5333F" w:rsidRDefault="00C9775F" w:rsidP="000B4E0F">
      <w:pPr>
        <w:spacing w:line="360" w:lineRule="auto"/>
        <w:ind w:firstLine="624"/>
        <w:jc w:val="both"/>
        <w:rPr>
          <w:rFonts w:ascii="Arial" w:hAnsi="Arial" w:cs="Arial"/>
          <w:sz w:val="28"/>
          <w:szCs w:val="28"/>
        </w:rPr>
      </w:pPr>
      <w:r w:rsidRPr="00B5333F">
        <w:rPr>
          <w:rFonts w:ascii="Arial" w:hAnsi="Arial" w:cs="Arial"/>
          <w:sz w:val="28"/>
          <w:szCs w:val="28"/>
          <w:lang w:val="es-ES"/>
        </w:rPr>
        <w:t>Al norte el océano atlántico</w:t>
      </w:r>
      <w:r w:rsidR="006A55AD">
        <w:rPr>
          <w:rFonts w:ascii="Arial" w:hAnsi="Arial" w:cs="Arial"/>
          <w:sz w:val="28"/>
          <w:szCs w:val="28"/>
          <w:lang w:val="es-ES"/>
        </w:rPr>
        <w:t>.</w:t>
      </w:r>
      <w:r w:rsidRPr="00B5333F">
        <w:rPr>
          <w:rFonts w:ascii="Arial" w:hAnsi="Arial" w:cs="Arial"/>
          <w:sz w:val="28"/>
          <w:szCs w:val="28"/>
          <w:lang w:val="es-ES"/>
        </w:rPr>
        <w:t xml:space="preserve"> </w:t>
      </w:r>
    </w:p>
    <w:p w14:paraId="01B4562C" w14:textId="5257F6E4" w:rsidR="00C9775F" w:rsidRPr="00B5333F" w:rsidRDefault="00C9775F" w:rsidP="000B4E0F">
      <w:pPr>
        <w:spacing w:line="360" w:lineRule="auto"/>
        <w:ind w:firstLine="624"/>
        <w:jc w:val="both"/>
        <w:rPr>
          <w:rFonts w:ascii="Arial" w:hAnsi="Arial" w:cs="Arial"/>
          <w:sz w:val="28"/>
          <w:szCs w:val="28"/>
        </w:rPr>
      </w:pPr>
      <w:r w:rsidRPr="00B5333F">
        <w:rPr>
          <w:rFonts w:ascii="Arial" w:hAnsi="Arial" w:cs="Arial"/>
          <w:sz w:val="28"/>
          <w:szCs w:val="28"/>
          <w:lang w:val="es-ES"/>
        </w:rPr>
        <w:t>Actualmente este centro cuenta con una matrícula de 12 alumnos</w:t>
      </w:r>
      <w:r w:rsidR="0052700A" w:rsidRPr="00B5333F">
        <w:rPr>
          <w:rFonts w:ascii="Arial" w:hAnsi="Arial" w:cs="Arial"/>
          <w:sz w:val="28"/>
          <w:szCs w:val="28"/>
          <w:lang w:val="es-ES"/>
        </w:rPr>
        <w:t xml:space="preserve"> y </w:t>
      </w:r>
      <w:r w:rsidRPr="00B5333F">
        <w:rPr>
          <w:rFonts w:ascii="Arial" w:hAnsi="Arial" w:cs="Arial"/>
          <w:sz w:val="28"/>
          <w:szCs w:val="28"/>
          <w:lang w:val="es-ES"/>
        </w:rPr>
        <w:t>una maestra nombrada Yolquidia Cordero, siendo en la actualidad la directora</w:t>
      </w:r>
      <w:r w:rsidR="003C2EAD" w:rsidRPr="00B5333F">
        <w:rPr>
          <w:rFonts w:ascii="Arial" w:hAnsi="Arial" w:cs="Arial"/>
          <w:sz w:val="28"/>
          <w:szCs w:val="28"/>
          <w:lang w:val="es-ES"/>
        </w:rPr>
        <w:t xml:space="preserve">/docente. </w:t>
      </w:r>
    </w:p>
    <w:p w14:paraId="608ACC92" w14:textId="1B95D4A2" w:rsidR="00DF3D36" w:rsidRPr="00B5333F" w:rsidRDefault="00C9775F" w:rsidP="0081062E">
      <w:pPr>
        <w:spacing w:line="360" w:lineRule="auto"/>
        <w:ind w:firstLine="624"/>
        <w:jc w:val="both"/>
        <w:rPr>
          <w:rFonts w:ascii="Arial" w:hAnsi="Arial" w:cs="Arial"/>
          <w:sz w:val="28"/>
          <w:szCs w:val="28"/>
        </w:rPr>
      </w:pPr>
      <w:r w:rsidRPr="00B5333F">
        <w:rPr>
          <w:rFonts w:ascii="Arial" w:hAnsi="Arial" w:cs="Arial"/>
          <w:sz w:val="28"/>
          <w:szCs w:val="28"/>
          <w:lang w:val="es-ES"/>
        </w:rPr>
        <w:t>El centro Rio Arriba es una escuela pequeña que cuenta con una matrícula baja, se imparte la educación desde el nivel inicial hasta cuarto de prim</w:t>
      </w:r>
      <w:r w:rsidR="00633CED" w:rsidRPr="00B5333F">
        <w:rPr>
          <w:rFonts w:ascii="Arial" w:hAnsi="Arial" w:cs="Arial"/>
          <w:sz w:val="28"/>
          <w:szCs w:val="28"/>
          <w:lang w:val="es-ES"/>
        </w:rPr>
        <w:t>a</w:t>
      </w:r>
      <w:r w:rsidRPr="00B5333F">
        <w:rPr>
          <w:rFonts w:ascii="Arial" w:hAnsi="Arial" w:cs="Arial"/>
          <w:sz w:val="28"/>
          <w:szCs w:val="28"/>
          <w:lang w:val="es-ES"/>
        </w:rPr>
        <w:t>ria, aunque el centro consta con una matrícula baja se brinda una educación de calidad.</w:t>
      </w:r>
    </w:p>
    <w:p w14:paraId="22F8FB93" w14:textId="5E0B11F5" w:rsidR="00633CED" w:rsidRPr="0081062E" w:rsidRDefault="00633CED" w:rsidP="0076765E">
      <w:pPr>
        <w:pStyle w:val="Ttulo1"/>
        <w:rPr>
          <w:b/>
          <w:bCs/>
          <w:color w:val="0D0D0D" w:themeColor="text1" w:themeTint="F2"/>
        </w:rPr>
      </w:pPr>
      <w:bookmarkStart w:id="4" w:name="_Toc138329379"/>
      <w:r w:rsidRPr="0081062E">
        <w:rPr>
          <w:b/>
          <w:bCs/>
          <w:color w:val="0D0D0D" w:themeColor="text1" w:themeTint="F2"/>
        </w:rPr>
        <w:t>Filosofía Institucional del Centro Rio Arriba</w:t>
      </w:r>
      <w:bookmarkEnd w:id="4"/>
      <w:r w:rsidRPr="0081062E">
        <w:rPr>
          <w:b/>
          <w:bCs/>
          <w:color w:val="0D0D0D" w:themeColor="text1" w:themeTint="F2"/>
        </w:rPr>
        <w:t xml:space="preserve"> </w:t>
      </w:r>
    </w:p>
    <w:p w14:paraId="69BCCC4D" w14:textId="77777777" w:rsidR="0081062E" w:rsidRPr="0081062E" w:rsidRDefault="0081062E" w:rsidP="0081062E"/>
    <w:p w14:paraId="44D7FC89" w14:textId="77777777" w:rsidR="00633CED" w:rsidRPr="00B5333F" w:rsidRDefault="00633CED" w:rsidP="00B5333F">
      <w:pPr>
        <w:spacing w:line="360" w:lineRule="auto"/>
        <w:jc w:val="both"/>
        <w:rPr>
          <w:rFonts w:ascii="Arial" w:hAnsi="Arial" w:cs="Arial"/>
          <w:b/>
          <w:bCs/>
          <w:sz w:val="28"/>
          <w:szCs w:val="28"/>
        </w:rPr>
      </w:pPr>
      <w:r w:rsidRPr="00B5333F">
        <w:rPr>
          <w:rFonts w:ascii="Arial" w:hAnsi="Arial" w:cs="Arial"/>
          <w:b/>
          <w:bCs/>
          <w:sz w:val="28"/>
          <w:szCs w:val="28"/>
        </w:rPr>
        <w:t>Misión</w:t>
      </w:r>
    </w:p>
    <w:p w14:paraId="2CFFEE36" w14:textId="1CFCC3AB"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 xml:space="preserve">   </w:t>
      </w:r>
      <w:r w:rsidR="006A55AD">
        <w:rPr>
          <w:rFonts w:ascii="Arial" w:hAnsi="Arial" w:cs="Arial"/>
          <w:sz w:val="28"/>
          <w:szCs w:val="28"/>
        </w:rPr>
        <w:t xml:space="preserve">  </w:t>
      </w:r>
      <w:r w:rsidRPr="00B5333F">
        <w:rPr>
          <w:rFonts w:ascii="Arial" w:hAnsi="Arial" w:cs="Arial"/>
          <w:sz w:val="28"/>
          <w:szCs w:val="28"/>
        </w:rPr>
        <w:t>Proponer una educación de calidad para los niños/as de Rio Arriba y propiciando un desarrollo intelectual para cada uno de los hombre y mujeres del futuro</w:t>
      </w:r>
    </w:p>
    <w:p w14:paraId="71624A4E" w14:textId="77777777" w:rsidR="00633CED" w:rsidRPr="00B5333F" w:rsidRDefault="00633CED" w:rsidP="00B5333F">
      <w:pPr>
        <w:spacing w:line="360" w:lineRule="auto"/>
        <w:jc w:val="both"/>
        <w:rPr>
          <w:rFonts w:ascii="Arial" w:hAnsi="Arial" w:cs="Arial"/>
          <w:b/>
          <w:bCs/>
          <w:sz w:val="28"/>
          <w:szCs w:val="28"/>
        </w:rPr>
      </w:pPr>
      <w:r w:rsidRPr="00B5333F">
        <w:rPr>
          <w:rFonts w:ascii="Arial" w:hAnsi="Arial" w:cs="Arial"/>
          <w:b/>
          <w:bCs/>
          <w:sz w:val="28"/>
          <w:szCs w:val="28"/>
        </w:rPr>
        <w:t>Visión</w:t>
      </w:r>
    </w:p>
    <w:p w14:paraId="62C9977B" w14:textId="3BB1AD4A"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 xml:space="preserve">   </w:t>
      </w:r>
      <w:r w:rsidR="006A55AD">
        <w:rPr>
          <w:rFonts w:ascii="Arial" w:hAnsi="Arial" w:cs="Arial"/>
          <w:sz w:val="28"/>
          <w:szCs w:val="28"/>
        </w:rPr>
        <w:t xml:space="preserve">  </w:t>
      </w:r>
      <w:r w:rsidRPr="00B5333F">
        <w:rPr>
          <w:rFonts w:ascii="Arial" w:hAnsi="Arial" w:cs="Arial"/>
          <w:sz w:val="28"/>
          <w:szCs w:val="28"/>
        </w:rPr>
        <w:t>Gestionar que para el año 2024 la comunidad educativa de Rio Arriba propicie el desarrollo del centro aumentando la matricula.</w:t>
      </w:r>
    </w:p>
    <w:p w14:paraId="6AC54157" w14:textId="77777777" w:rsidR="00633CED" w:rsidRPr="00B5333F" w:rsidRDefault="00633CED" w:rsidP="00B5333F">
      <w:pPr>
        <w:spacing w:line="360" w:lineRule="auto"/>
        <w:jc w:val="both"/>
        <w:rPr>
          <w:rFonts w:ascii="Arial" w:hAnsi="Arial" w:cs="Arial"/>
          <w:b/>
          <w:bCs/>
          <w:sz w:val="28"/>
          <w:szCs w:val="28"/>
        </w:rPr>
      </w:pPr>
      <w:r w:rsidRPr="00B5333F">
        <w:rPr>
          <w:rFonts w:ascii="Arial" w:hAnsi="Arial" w:cs="Arial"/>
          <w:b/>
          <w:bCs/>
          <w:sz w:val="28"/>
          <w:szCs w:val="28"/>
        </w:rPr>
        <w:t xml:space="preserve">Filosofía </w:t>
      </w:r>
    </w:p>
    <w:p w14:paraId="2C68A9E2" w14:textId="60F12506"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lastRenderedPageBreak/>
        <w:t xml:space="preserve"> </w:t>
      </w:r>
      <w:r w:rsidR="006A55AD">
        <w:rPr>
          <w:rFonts w:ascii="Arial" w:hAnsi="Arial" w:cs="Arial"/>
          <w:sz w:val="28"/>
          <w:szCs w:val="28"/>
        </w:rPr>
        <w:t xml:space="preserve">  </w:t>
      </w:r>
      <w:r w:rsidRPr="00B5333F">
        <w:rPr>
          <w:rFonts w:ascii="Arial" w:hAnsi="Arial" w:cs="Arial"/>
          <w:sz w:val="28"/>
          <w:szCs w:val="28"/>
        </w:rPr>
        <w:t xml:space="preserve">  Formar individuo que respeten el medio ambiente y la vida humana en toda su plenitud.</w:t>
      </w:r>
    </w:p>
    <w:p w14:paraId="4649FF92" w14:textId="77777777" w:rsidR="00633CED" w:rsidRPr="00B5333F" w:rsidRDefault="00633CED" w:rsidP="00B5333F">
      <w:pPr>
        <w:spacing w:line="360" w:lineRule="auto"/>
        <w:jc w:val="both"/>
        <w:rPr>
          <w:rFonts w:ascii="Arial" w:hAnsi="Arial" w:cs="Arial"/>
          <w:b/>
          <w:bCs/>
          <w:sz w:val="28"/>
          <w:szCs w:val="28"/>
        </w:rPr>
      </w:pPr>
      <w:r w:rsidRPr="00B5333F">
        <w:rPr>
          <w:rFonts w:ascii="Arial" w:hAnsi="Arial" w:cs="Arial"/>
          <w:b/>
          <w:bCs/>
          <w:sz w:val="28"/>
          <w:szCs w:val="28"/>
        </w:rPr>
        <w:t>Valores</w:t>
      </w:r>
    </w:p>
    <w:p w14:paraId="1FDE4DEC" w14:textId="0AA216FB"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 xml:space="preserve">  </w:t>
      </w:r>
      <w:r w:rsidR="006A55AD">
        <w:rPr>
          <w:rFonts w:ascii="Arial" w:hAnsi="Arial" w:cs="Arial"/>
          <w:sz w:val="28"/>
          <w:szCs w:val="28"/>
        </w:rPr>
        <w:t xml:space="preserve">    </w:t>
      </w:r>
      <w:r w:rsidRPr="00B5333F">
        <w:rPr>
          <w:rFonts w:ascii="Arial" w:hAnsi="Arial" w:cs="Arial"/>
          <w:sz w:val="28"/>
          <w:szCs w:val="28"/>
        </w:rPr>
        <w:t xml:space="preserve"> Los valores son las cualidades que posee el ser humano. Estos valores nos ayudaran a formar el ciudadano que queremos.</w:t>
      </w:r>
    </w:p>
    <w:p w14:paraId="2E600DF5"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Solidaridad</w:t>
      </w:r>
    </w:p>
    <w:p w14:paraId="360444D3"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Equidad</w:t>
      </w:r>
    </w:p>
    <w:p w14:paraId="5CD11DCE"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 xml:space="preserve">Amor </w:t>
      </w:r>
    </w:p>
    <w:p w14:paraId="5D7148CB"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Democracia</w:t>
      </w:r>
    </w:p>
    <w:p w14:paraId="5E026F3B"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Respeto</w:t>
      </w:r>
    </w:p>
    <w:p w14:paraId="1E722252" w14:textId="77777777"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 xml:space="preserve">Colaboración </w:t>
      </w:r>
    </w:p>
    <w:p w14:paraId="5DD01F4A" w14:textId="2792F210" w:rsidR="00633CED" w:rsidRPr="00B5333F" w:rsidRDefault="00633CED"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Empatía</w:t>
      </w:r>
    </w:p>
    <w:p w14:paraId="5F56C986" w14:textId="45DE242B" w:rsidR="00164F8B"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164F8B" w:rsidRPr="00B5333F">
        <w:rPr>
          <w:rFonts w:ascii="Arial" w:hAnsi="Arial" w:cs="Arial"/>
          <w:sz w:val="28"/>
          <w:szCs w:val="28"/>
        </w:rPr>
        <w:t>Esta comunidad se caracteriza por ser trabajadora, en lo que se puede notar su organización y participación de sus pobladores por lograr el buen funcionamiento y desarrollo de esta.</w:t>
      </w:r>
    </w:p>
    <w:p w14:paraId="1F7E0F22"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Un Centro Religioso</w:t>
      </w:r>
    </w:p>
    <w:p w14:paraId="4217474B"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Asociación de Ganaderos</w:t>
      </w:r>
    </w:p>
    <w:p w14:paraId="422A1129" w14:textId="7078AEC5" w:rsidR="00F73A4C"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 xml:space="preserve">Asociación de Agricultores </w:t>
      </w:r>
    </w:p>
    <w:p w14:paraId="1B9EBDA4" w14:textId="33DDFB38" w:rsidR="00DF3D36"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 xml:space="preserve">Contexto Económico </w:t>
      </w:r>
    </w:p>
    <w:p w14:paraId="24728E2E" w14:textId="16C0D7F3" w:rsidR="00164F8B" w:rsidRPr="00B5333F" w:rsidRDefault="00164F8B" w:rsidP="00B5333F">
      <w:pPr>
        <w:spacing w:line="360" w:lineRule="auto"/>
        <w:jc w:val="both"/>
        <w:rPr>
          <w:rFonts w:ascii="Arial" w:hAnsi="Arial" w:cs="Arial"/>
          <w:b/>
          <w:bCs/>
          <w:sz w:val="28"/>
          <w:szCs w:val="28"/>
        </w:rPr>
      </w:pPr>
      <w:r w:rsidRPr="00B5333F">
        <w:rPr>
          <w:rFonts w:ascii="Arial" w:hAnsi="Arial" w:cs="Arial"/>
          <w:b/>
          <w:bCs/>
          <w:sz w:val="28"/>
          <w:szCs w:val="28"/>
        </w:rPr>
        <w:t>Centros comerciales:</w:t>
      </w:r>
    </w:p>
    <w:p w14:paraId="59C546B0" w14:textId="77777777" w:rsidR="00164F8B" w:rsidRPr="00B5333F" w:rsidRDefault="00164F8B" w:rsidP="00B5333F">
      <w:pPr>
        <w:pStyle w:val="Prrafodelista"/>
        <w:numPr>
          <w:ilvl w:val="0"/>
          <w:numId w:val="12"/>
        </w:numPr>
        <w:spacing w:line="360" w:lineRule="auto"/>
        <w:jc w:val="both"/>
        <w:rPr>
          <w:rFonts w:ascii="Arial" w:hAnsi="Arial" w:cs="Arial"/>
          <w:sz w:val="28"/>
          <w:szCs w:val="28"/>
        </w:rPr>
      </w:pPr>
      <w:r w:rsidRPr="00B5333F">
        <w:rPr>
          <w:rFonts w:ascii="Arial" w:hAnsi="Arial" w:cs="Arial"/>
          <w:sz w:val="28"/>
          <w:szCs w:val="28"/>
        </w:rPr>
        <w:t>Colmados.</w:t>
      </w:r>
    </w:p>
    <w:p w14:paraId="06DF4887" w14:textId="348BC5E9" w:rsidR="00633CED" w:rsidRPr="00B5333F" w:rsidRDefault="00164F8B" w:rsidP="00B5333F">
      <w:pPr>
        <w:pStyle w:val="Prrafodelista"/>
        <w:numPr>
          <w:ilvl w:val="0"/>
          <w:numId w:val="12"/>
        </w:numPr>
        <w:spacing w:line="360" w:lineRule="auto"/>
        <w:jc w:val="both"/>
        <w:rPr>
          <w:rFonts w:ascii="Arial" w:hAnsi="Arial" w:cs="Arial"/>
          <w:sz w:val="28"/>
          <w:szCs w:val="28"/>
        </w:rPr>
      </w:pPr>
      <w:r w:rsidRPr="00B5333F">
        <w:rPr>
          <w:rFonts w:ascii="Arial" w:hAnsi="Arial" w:cs="Arial"/>
          <w:sz w:val="28"/>
          <w:szCs w:val="28"/>
        </w:rPr>
        <w:t>Salones de belleza.</w:t>
      </w:r>
    </w:p>
    <w:p w14:paraId="68477460" w14:textId="60134235" w:rsidR="00F73A4C" w:rsidRPr="00B5333F" w:rsidRDefault="00633CED" w:rsidP="00B5333F">
      <w:pPr>
        <w:pStyle w:val="Prrafodelista"/>
        <w:numPr>
          <w:ilvl w:val="0"/>
          <w:numId w:val="12"/>
        </w:numPr>
        <w:spacing w:line="360" w:lineRule="auto"/>
        <w:jc w:val="both"/>
        <w:rPr>
          <w:rFonts w:ascii="Arial" w:hAnsi="Arial" w:cs="Arial"/>
          <w:sz w:val="28"/>
          <w:szCs w:val="28"/>
        </w:rPr>
      </w:pPr>
      <w:r w:rsidRPr="00B5333F">
        <w:rPr>
          <w:rFonts w:ascii="Arial" w:hAnsi="Arial" w:cs="Arial"/>
          <w:sz w:val="28"/>
          <w:szCs w:val="28"/>
        </w:rPr>
        <w:t xml:space="preserve">Bancas. </w:t>
      </w:r>
    </w:p>
    <w:p w14:paraId="5DDFDEF1" w14:textId="77777777" w:rsidR="003C2EAD" w:rsidRPr="00B5333F" w:rsidRDefault="003C2EAD" w:rsidP="00B5333F">
      <w:pPr>
        <w:pStyle w:val="Prrafodelista"/>
        <w:numPr>
          <w:ilvl w:val="0"/>
          <w:numId w:val="12"/>
        </w:numPr>
        <w:spacing w:line="360" w:lineRule="auto"/>
        <w:jc w:val="both"/>
        <w:rPr>
          <w:rFonts w:ascii="Arial" w:hAnsi="Arial" w:cs="Arial"/>
          <w:sz w:val="28"/>
          <w:szCs w:val="28"/>
        </w:rPr>
      </w:pPr>
    </w:p>
    <w:p w14:paraId="6A026357" w14:textId="1848661D" w:rsidR="00F73A4C"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 xml:space="preserve">Contexto Social </w:t>
      </w:r>
    </w:p>
    <w:p w14:paraId="329FD021" w14:textId="77777777" w:rsidR="00164F8B" w:rsidRPr="00B5333F" w:rsidRDefault="00164F8B" w:rsidP="00B5333F">
      <w:pPr>
        <w:spacing w:line="360" w:lineRule="auto"/>
        <w:jc w:val="both"/>
        <w:rPr>
          <w:rFonts w:ascii="Arial" w:hAnsi="Arial" w:cs="Arial"/>
          <w:b/>
          <w:bCs/>
          <w:sz w:val="28"/>
          <w:szCs w:val="28"/>
        </w:rPr>
      </w:pPr>
      <w:r w:rsidRPr="00B5333F">
        <w:rPr>
          <w:rFonts w:ascii="Arial" w:hAnsi="Arial" w:cs="Arial"/>
          <w:b/>
          <w:bCs/>
          <w:sz w:val="28"/>
          <w:szCs w:val="28"/>
        </w:rPr>
        <w:t>Las familias</w:t>
      </w:r>
    </w:p>
    <w:p w14:paraId="38005F5A" w14:textId="68FDFACE" w:rsidR="00164F8B"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164F8B" w:rsidRPr="00B5333F">
        <w:rPr>
          <w:rFonts w:ascii="Arial" w:hAnsi="Arial" w:cs="Arial"/>
          <w:sz w:val="28"/>
          <w:szCs w:val="28"/>
        </w:rPr>
        <w:t xml:space="preserve">Rio Arriba es una comunidad rural ubicada en una amplia zona montañosa, en ella se desarrollan diferentes actividades como: la ganadería, la agricultura y el comercio. </w:t>
      </w:r>
    </w:p>
    <w:p w14:paraId="6AE2A80D" w14:textId="5D5F5ED4" w:rsidR="00F73A4C" w:rsidRPr="00B5333F" w:rsidRDefault="006A55AD" w:rsidP="00B5333F">
      <w:pPr>
        <w:spacing w:line="360" w:lineRule="auto"/>
        <w:jc w:val="both"/>
        <w:rPr>
          <w:rFonts w:ascii="Arial" w:hAnsi="Arial" w:cs="Arial"/>
          <w:sz w:val="28"/>
          <w:szCs w:val="28"/>
        </w:rPr>
      </w:pPr>
      <w:r>
        <w:rPr>
          <w:rFonts w:ascii="Arial" w:hAnsi="Arial" w:cs="Arial"/>
          <w:sz w:val="28"/>
          <w:szCs w:val="28"/>
        </w:rPr>
        <w:t xml:space="preserve">          </w:t>
      </w:r>
      <w:r w:rsidR="00164F8B" w:rsidRPr="00B5333F">
        <w:rPr>
          <w:rFonts w:ascii="Arial" w:hAnsi="Arial" w:cs="Arial"/>
          <w:sz w:val="28"/>
          <w:szCs w:val="28"/>
        </w:rPr>
        <w:t xml:space="preserve">En el nivel socio cultural de las familias, es importante señalar que son familias trabajadoras. Se caracterizan por tener un bajo nivel de escolaridad, dedicándose en su gran mayoría a la agricultura, ganadería y comercio informar. Situación que afecta la educación de esta localidad, puesto que los padres se preocupan muy poco por educar a sus hijos y prepararlos para que logren superar la pobreza que caracteriza la zona. </w:t>
      </w:r>
    </w:p>
    <w:p w14:paraId="5A8FF26E" w14:textId="77777777" w:rsidR="00F73A4C"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Medios de comunicación</w:t>
      </w:r>
    </w:p>
    <w:p w14:paraId="5F5448F1" w14:textId="77777777" w:rsidR="00F73A4C" w:rsidRPr="00B5333F" w:rsidRDefault="00F73A4C" w:rsidP="00B5333F">
      <w:pPr>
        <w:pStyle w:val="Prrafodelista"/>
        <w:numPr>
          <w:ilvl w:val="0"/>
          <w:numId w:val="13"/>
        </w:numPr>
        <w:spacing w:line="360" w:lineRule="auto"/>
        <w:jc w:val="both"/>
        <w:rPr>
          <w:rFonts w:ascii="Arial" w:hAnsi="Arial" w:cs="Arial"/>
          <w:sz w:val="28"/>
          <w:szCs w:val="28"/>
        </w:rPr>
      </w:pPr>
      <w:r w:rsidRPr="00B5333F">
        <w:rPr>
          <w:rFonts w:ascii="Arial" w:hAnsi="Arial" w:cs="Arial"/>
          <w:sz w:val="28"/>
          <w:szCs w:val="28"/>
        </w:rPr>
        <w:t>Teléfonos celulares.</w:t>
      </w:r>
    </w:p>
    <w:p w14:paraId="3F7F1D5E" w14:textId="77777777" w:rsidR="00F73A4C" w:rsidRPr="00B5333F" w:rsidRDefault="00F73A4C" w:rsidP="00B5333F">
      <w:pPr>
        <w:pStyle w:val="Prrafodelista"/>
        <w:numPr>
          <w:ilvl w:val="0"/>
          <w:numId w:val="13"/>
        </w:numPr>
        <w:spacing w:line="360" w:lineRule="auto"/>
        <w:jc w:val="both"/>
        <w:rPr>
          <w:rFonts w:ascii="Arial" w:hAnsi="Arial" w:cs="Arial"/>
          <w:sz w:val="28"/>
          <w:szCs w:val="28"/>
        </w:rPr>
      </w:pPr>
      <w:r w:rsidRPr="00B5333F">
        <w:rPr>
          <w:rFonts w:ascii="Arial" w:hAnsi="Arial" w:cs="Arial"/>
          <w:sz w:val="28"/>
          <w:szCs w:val="28"/>
        </w:rPr>
        <w:t>Radio.</w:t>
      </w:r>
    </w:p>
    <w:p w14:paraId="0A96747F" w14:textId="77777777" w:rsidR="00F73A4C" w:rsidRPr="00B5333F" w:rsidRDefault="00F73A4C" w:rsidP="00B5333F">
      <w:pPr>
        <w:pStyle w:val="Prrafodelista"/>
        <w:numPr>
          <w:ilvl w:val="0"/>
          <w:numId w:val="13"/>
        </w:numPr>
        <w:spacing w:line="360" w:lineRule="auto"/>
        <w:jc w:val="both"/>
        <w:rPr>
          <w:rFonts w:ascii="Arial" w:hAnsi="Arial" w:cs="Arial"/>
          <w:sz w:val="28"/>
          <w:szCs w:val="28"/>
        </w:rPr>
      </w:pPr>
      <w:r w:rsidRPr="00B5333F">
        <w:rPr>
          <w:rFonts w:ascii="Arial" w:hAnsi="Arial" w:cs="Arial"/>
          <w:sz w:val="28"/>
          <w:szCs w:val="28"/>
        </w:rPr>
        <w:t>Televisores.</w:t>
      </w:r>
    </w:p>
    <w:p w14:paraId="48FFDB57" w14:textId="77777777" w:rsidR="00F73A4C" w:rsidRPr="00B5333F" w:rsidRDefault="00F73A4C" w:rsidP="00B5333F">
      <w:pPr>
        <w:pStyle w:val="Prrafodelista"/>
        <w:numPr>
          <w:ilvl w:val="0"/>
          <w:numId w:val="13"/>
        </w:numPr>
        <w:spacing w:line="360" w:lineRule="auto"/>
        <w:jc w:val="both"/>
        <w:rPr>
          <w:rFonts w:ascii="Arial" w:hAnsi="Arial" w:cs="Arial"/>
          <w:sz w:val="28"/>
          <w:szCs w:val="28"/>
        </w:rPr>
      </w:pPr>
      <w:r w:rsidRPr="00B5333F">
        <w:rPr>
          <w:rFonts w:ascii="Arial" w:hAnsi="Arial" w:cs="Arial"/>
          <w:sz w:val="28"/>
          <w:szCs w:val="28"/>
        </w:rPr>
        <w:t>Cable.</w:t>
      </w:r>
    </w:p>
    <w:p w14:paraId="09F177AC" w14:textId="77777777" w:rsidR="00F73A4C"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Medio de transporte.</w:t>
      </w:r>
    </w:p>
    <w:p w14:paraId="0F88B3B1" w14:textId="77777777" w:rsidR="00F73A4C" w:rsidRPr="00B5333F" w:rsidRDefault="00F73A4C" w:rsidP="00B5333F">
      <w:pPr>
        <w:pStyle w:val="Prrafodelista"/>
        <w:numPr>
          <w:ilvl w:val="0"/>
          <w:numId w:val="14"/>
        </w:numPr>
        <w:spacing w:line="360" w:lineRule="auto"/>
        <w:jc w:val="both"/>
        <w:rPr>
          <w:rFonts w:ascii="Arial" w:hAnsi="Arial" w:cs="Arial"/>
          <w:sz w:val="28"/>
          <w:szCs w:val="28"/>
        </w:rPr>
      </w:pPr>
      <w:r w:rsidRPr="00B5333F">
        <w:rPr>
          <w:rFonts w:ascii="Arial" w:hAnsi="Arial" w:cs="Arial"/>
          <w:sz w:val="28"/>
          <w:szCs w:val="28"/>
        </w:rPr>
        <w:t>Moto concho.</w:t>
      </w:r>
    </w:p>
    <w:p w14:paraId="0A62353E" w14:textId="35CA0D2B" w:rsidR="00F73A4C" w:rsidRPr="00B5333F" w:rsidRDefault="00F73A4C" w:rsidP="00B5333F">
      <w:pPr>
        <w:pStyle w:val="Prrafodelista"/>
        <w:numPr>
          <w:ilvl w:val="0"/>
          <w:numId w:val="14"/>
        </w:numPr>
        <w:spacing w:line="360" w:lineRule="auto"/>
        <w:jc w:val="both"/>
        <w:rPr>
          <w:rFonts w:ascii="Arial" w:hAnsi="Arial" w:cs="Arial"/>
          <w:sz w:val="28"/>
          <w:szCs w:val="28"/>
        </w:rPr>
      </w:pPr>
      <w:r w:rsidRPr="00B5333F">
        <w:rPr>
          <w:rFonts w:ascii="Arial" w:hAnsi="Arial" w:cs="Arial"/>
          <w:sz w:val="28"/>
          <w:szCs w:val="28"/>
        </w:rPr>
        <w:t>Entre otros.</w:t>
      </w:r>
    </w:p>
    <w:p w14:paraId="2367F94C" w14:textId="77777777" w:rsidR="00F73A4C" w:rsidRPr="00B5333F" w:rsidRDefault="00F73A4C" w:rsidP="00B5333F">
      <w:pPr>
        <w:pStyle w:val="Prrafodelista"/>
        <w:spacing w:line="360" w:lineRule="auto"/>
        <w:jc w:val="both"/>
        <w:rPr>
          <w:rFonts w:ascii="Arial" w:hAnsi="Arial" w:cs="Arial"/>
          <w:sz w:val="28"/>
          <w:szCs w:val="28"/>
        </w:rPr>
      </w:pPr>
    </w:p>
    <w:p w14:paraId="21ACBA60" w14:textId="77777777" w:rsidR="00164F8B" w:rsidRPr="00B5333F" w:rsidRDefault="00164F8B" w:rsidP="00B5333F">
      <w:pPr>
        <w:spacing w:line="360" w:lineRule="auto"/>
        <w:jc w:val="both"/>
        <w:rPr>
          <w:rFonts w:ascii="Arial" w:hAnsi="Arial" w:cs="Arial"/>
          <w:b/>
          <w:bCs/>
          <w:sz w:val="28"/>
          <w:szCs w:val="28"/>
        </w:rPr>
      </w:pPr>
      <w:r w:rsidRPr="00B5333F">
        <w:rPr>
          <w:rFonts w:ascii="Arial" w:hAnsi="Arial" w:cs="Arial"/>
          <w:b/>
          <w:bCs/>
          <w:sz w:val="28"/>
          <w:szCs w:val="28"/>
        </w:rPr>
        <w:t>Organización Económica:</w:t>
      </w:r>
    </w:p>
    <w:p w14:paraId="7A76B589"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 xml:space="preserve">     Debido a su ubicación geográfica, su economía se fundamenta en 3 pilares principales:</w:t>
      </w:r>
    </w:p>
    <w:p w14:paraId="371F3F9B"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La agricultura</w:t>
      </w:r>
    </w:p>
    <w:p w14:paraId="44D7FA72"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lastRenderedPageBreak/>
        <w:t>•</w:t>
      </w:r>
      <w:r w:rsidRPr="00B5333F">
        <w:rPr>
          <w:rFonts w:ascii="Arial" w:hAnsi="Arial" w:cs="Arial"/>
          <w:sz w:val="28"/>
          <w:szCs w:val="28"/>
        </w:rPr>
        <w:tab/>
        <w:t>La ganadería</w:t>
      </w:r>
    </w:p>
    <w:p w14:paraId="2CAFB8CA" w14:textId="77777777" w:rsidR="00164F8B"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w:t>
      </w:r>
      <w:r w:rsidRPr="00B5333F">
        <w:rPr>
          <w:rFonts w:ascii="Arial" w:hAnsi="Arial" w:cs="Arial"/>
          <w:sz w:val="28"/>
          <w:szCs w:val="28"/>
        </w:rPr>
        <w:tab/>
        <w:t>El comercio</w:t>
      </w:r>
    </w:p>
    <w:p w14:paraId="78BDFF92" w14:textId="205BA733" w:rsidR="00DF3D36" w:rsidRPr="00B5333F" w:rsidRDefault="00164F8B" w:rsidP="00B5333F">
      <w:pPr>
        <w:spacing w:line="360" w:lineRule="auto"/>
        <w:jc w:val="both"/>
        <w:rPr>
          <w:rFonts w:ascii="Arial" w:hAnsi="Arial" w:cs="Arial"/>
          <w:sz w:val="28"/>
          <w:szCs w:val="28"/>
        </w:rPr>
      </w:pPr>
      <w:r w:rsidRPr="00B5333F">
        <w:rPr>
          <w:rFonts w:ascii="Arial" w:hAnsi="Arial" w:cs="Arial"/>
          <w:sz w:val="28"/>
          <w:szCs w:val="28"/>
        </w:rPr>
        <w:t xml:space="preserve">      </w:t>
      </w:r>
    </w:p>
    <w:p w14:paraId="772A174E" w14:textId="77777777" w:rsidR="009B3FED" w:rsidRPr="00B5333F" w:rsidRDefault="009B3FED" w:rsidP="00B5333F">
      <w:pPr>
        <w:spacing w:line="360" w:lineRule="auto"/>
        <w:jc w:val="both"/>
        <w:rPr>
          <w:rFonts w:ascii="Arial" w:hAnsi="Arial" w:cs="Arial"/>
          <w:sz w:val="28"/>
          <w:szCs w:val="28"/>
        </w:rPr>
      </w:pPr>
    </w:p>
    <w:p w14:paraId="7AB3218B" w14:textId="27F977A7" w:rsidR="00F73A4C"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164F8B" w:rsidRPr="00B5333F">
        <w:rPr>
          <w:rFonts w:ascii="Arial" w:hAnsi="Arial" w:cs="Arial"/>
          <w:sz w:val="28"/>
          <w:szCs w:val="28"/>
        </w:rPr>
        <w:t xml:space="preserve"> La agricultura se desarrolla en lomas y llanos, la cual hace a esta comunidad una importante productora de ají, víveres, entre otros.</w:t>
      </w:r>
      <w:r w:rsidR="00633CED" w:rsidRPr="00B5333F">
        <w:rPr>
          <w:rFonts w:ascii="Arial" w:hAnsi="Arial" w:cs="Arial"/>
          <w:sz w:val="28"/>
          <w:szCs w:val="28"/>
        </w:rPr>
        <w:t xml:space="preserve"> </w:t>
      </w:r>
      <w:r w:rsidR="00164F8B" w:rsidRPr="00B5333F">
        <w:rPr>
          <w:rFonts w:ascii="Arial" w:hAnsi="Arial" w:cs="Arial"/>
          <w:sz w:val="28"/>
          <w:szCs w:val="28"/>
        </w:rPr>
        <w:t>Además de ser productora de ganado vacuno en grandes cantidades.</w:t>
      </w:r>
    </w:p>
    <w:p w14:paraId="50260B6F" w14:textId="7C343A72" w:rsidR="00F73A4C"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 xml:space="preserve">Contexto Cultural </w:t>
      </w:r>
    </w:p>
    <w:p w14:paraId="4EC87B6F" w14:textId="19B23FE2" w:rsidR="00F73A4C"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Religiones</w:t>
      </w:r>
    </w:p>
    <w:p w14:paraId="664972C7" w14:textId="297869AC" w:rsidR="00F73A4C" w:rsidRPr="00B5333F" w:rsidRDefault="00F73A4C" w:rsidP="00B5333F">
      <w:pPr>
        <w:pStyle w:val="Prrafodelista"/>
        <w:numPr>
          <w:ilvl w:val="0"/>
          <w:numId w:val="15"/>
        </w:numPr>
        <w:spacing w:line="360" w:lineRule="auto"/>
        <w:jc w:val="both"/>
        <w:rPr>
          <w:rFonts w:ascii="Arial" w:hAnsi="Arial" w:cs="Arial"/>
          <w:sz w:val="28"/>
          <w:szCs w:val="28"/>
        </w:rPr>
      </w:pPr>
      <w:r w:rsidRPr="00B5333F">
        <w:rPr>
          <w:rFonts w:ascii="Arial" w:hAnsi="Arial" w:cs="Arial"/>
          <w:sz w:val="28"/>
          <w:szCs w:val="28"/>
        </w:rPr>
        <w:t>Católica</w:t>
      </w:r>
    </w:p>
    <w:p w14:paraId="29E2824D" w14:textId="69A8C695" w:rsidR="00F73A4C" w:rsidRPr="00B5333F" w:rsidRDefault="00F73A4C" w:rsidP="00B5333F">
      <w:pPr>
        <w:pStyle w:val="Prrafodelista"/>
        <w:numPr>
          <w:ilvl w:val="0"/>
          <w:numId w:val="15"/>
        </w:numPr>
        <w:spacing w:line="360" w:lineRule="auto"/>
        <w:jc w:val="both"/>
        <w:rPr>
          <w:rFonts w:ascii="Arial" w:hAnsi="Arial" w:cs="Arial"/>
          <w:sz w:val="28"/>
          <w:szCs w:val="28"/>
        </w:rPr>
      </w:pPr>
      <w:r w:rsidRPr="00B5333F">
        <w:rPr>
          <w:rFonts w:ascii="Arial" w:hAnsi="Arial" w:cs="Arial"/>
          <w:sz w:val="28"/>
          <w:szCs w:val="28"/>
        </w:rPr>
        <w:t xml:space="preserve">Protestante </w:t>
      </w:r>
    </w:p>
    <w:p w14:paraId="0AD73A2B" w14:textId="7DDF36A5" w:rsidR="00F73A4C" w:rsidRPr="00B5333F" w:rsidRDefault="00F73A4C" w:rsidP="00B5333F">
      <w:pPr>
        <w:pStyle w:val="Prrafodelista"/>
        <w:spacing w:line="360" w:lineRule="auto"/>
        <w:jc w:val="both"/>
        <w:rPr>
          <w:rFonts w:ascii="Arial" w:hAnsi="Arial" w:cs="Arial"/>
          <w:b/>
          <w:bCs/>
          <w:sz w:val="28"/>
          <w:szCs w:val="28"/>
        </w:rPr>
      </w:pPr>
    </w:p>
    <w:p w14:paraId="1EE466C7" w14:textId="1D5CF1DC" w:rsidR="009D3208" w:rsidRPr="00B5333F" w:rsidRDefault="00F73A4C" w:rsidP="00B5333F">
      <w:pPr>
        <w:spacing w:line="360" w:lineRule="auto"/>
        <w:jc w:val="both"/>
        <w:rPr>
          <w:rFonts w:ascii="Arial" w:hAnsi="Arial" w:cs="Arial"/>
          <w:b/>
          <w:bCs/>
          <w:sz w:val="28"/>
          <w:szCs w:val="28"/>
        </w:rPr>
      </w:pPr>
      <w:r w:rsidRPr="00B5333F">
        <w:rPr>
          <w:rFonts w:ascii="Arial" w:hAnsi="Arial" w:cs="Arial"/>
          <w:b/>
          <w:bCs/>
          <w:sz w:val="28"/>
          <w:szCs w:val="28"/>
        </w:rPr>
        <w:t xml:space="preserve">Celebraciones </w:t>
      </w:r>
    </w:p>
    <w:p w14:paraId="11B74B35" w14:textId="5C18FBB1" w:rsidR="00F73A4C" w:rsidRPr="00B5333F" w:rsidRDefault="00F73A4C" w:rsidP="00B5333F">
      <w:pPr>
        <w:pStyle w:val="Prrafodelista"/>
        <w:numPr>
          <w:ilvl w:val="0"/>
          <w:numId w:val="16"/>
        </w:numPr>
        <w:spacing w:line="360" w:lineRule="auto"/>
        <w:jc w:val="both"/>
        <w:rPr>
          <w:rFonts w:ascii="Arial" w:hAnsi="Arial" w:cs="Arial"/>
          <w:sz w:val="28"/>
          <w:szCs w:val="28"/>
        </w:rPr>
      </w:pPr>
      <w:r w:rsidRPr="00B5333F">
        <w:rPr>
          <w:rFonts w:ascii="Arial" w:hAnsi="Arial" w:cs="Arial"/>
          <w:sz w:val="28"/>
          <w:szCs w:val="28"/>
        </w:rPr>
        <w:t>La cantada</w:t>
      </w:r>
    </w:p>
    <w:p w14:paraId="2A18DD57" w14:textId="42C3AC92" w:rsidR="003C2EAD" w:rsidRPr="00B5333F" w:rsidRDefault="00F73A4C" w:rsidP="00B5333F">
      <w:pPr>
        <w:pStyle w:val="Prrafodelista"/>
        <w:numPr>
          <w:ilvl w:val="0"/>
          <w:numId w:val="16"/>
        </w:numPr>
        <w:spacing w:line="360" w:lineRule="auto"/>
        <w:jc w:val="both"/>
        <w:rPr>
          <w:rFonts w:ascii="Arial" w:hAnsi="Arial" w:cs="Arial"/>
          <w:sz w:val="28"/>
          <w:szCs w:val="28"/>
        </w:rPr>
      </w:pPr>
      <w:r w:rsidRPr="00B5333F">
        <w:rPr>
          <w:rFonts w:ascii="Arial" w:hAnsi="Arial" w:cs="Arial"/>
          <w:sz w:val="28"/>
          <w:szCs w:val="28"/>
        </w:rPr>
        <w:t xml:space="preserve">Las patronales </w:t>
      </w:r>
    </w:p>
    <w:p w14:paraId="67C0274A" w14:textId="77777777" w:rsidR="003C2EAD" w:rsidRPr="00B5333F" w:rsidRDefault="003C2EAD" w:rsidP="00B5333F">
      <w:pPr>
        <w:pStyle w:val="Prrafodelista"/>
        <w:spacing w:line="360" w:lineRule="auto"/>
        <w:jc w:val="both"/>
        <w:rPr>
          <w:rFonts w:ascii="Arial" w:hAnsi="Arial" w:cs="Arial"/>
          <w:sz w:val="28"/>
          <w:szCs w:val="28"/>
        </w:rPr>
      </w:pPr>
    </w:p>
    <w:p w14:paraId="7CAF78C7" w14:textId="75B6C56B" w:rsidR="003C2EAD" w:rsidRPr="0081062E" w:rsidRDefault="003C2EAD" w:rsidP="0076765E">
      <w:pPr>
        <w:pStyle w:val="Ttulo1"/>
        <w:rPr>
          <w:b/>
          <w:bCs/>
          <w:color w:val="000000" w:themeColor="text1"/>
        </w:rPr>
      </w:pPr>
      <w:bookmarkStart w:id="5" w:name="_Toc138329380"/>
      <w:r w:rsidRPr="0081062E">
        <w:rPr>
          <w:b/>
          <w:bCs/>
          <w:color w:val="000000" w:themeColor="text1"/>
        </w:rPr>
        <w:t>Características Educativa</w:t>
      </w:r>
      <w:bookmarkEnd w:id="5"/>
      <w:r w:rsidRPr="0081062E">
        <w:rPr>
          <w:b/>
          <w:bCs/>
          <w:color w:val="000000" w:themeColor="text1"/>
        </w:rPr>
        <w:t xml:space="preserve"> </w:t>
      </w:r>
    </w:p>
    <w:p w14:paraId="7FC09EB7" w14:textId="77777777" w:rsidR="0081062E" w:rsidRPr="0081062E" w:rsidRDefault="0081062E" w:rsidP="0081062E"/>
    <w:p w14:paraId="68E59CB6" w14:textId="7AF223D4" w:rsidR="003C2EAD"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3C2EAD" w:rsidRPr="00B5333F">
        <w:rPr>
          <w:rFonts w:ascii="Arial" w:hAnsi="Arial" w:cs="Arial"/>
          <w:sz w:val="28"/>
          <w:szCs w:val="28"/>
        </w:rPr>
        <w:t xml:space="preserve">El centro Educativo Rio Arriba, perteneciente a la regional 12 de Higüey, Distrito Educativo 04 Miches. </w:t>
      </w:r>
    </w:p>
    <w:p w14:paraId="2E36730A" w14:textId="76ABE31A" w:rsidR="003C2EAD" w:rsidRPr="00B5333F" w:rsidRDefault="003C2EAD" w:rsidP="00B5333F">
      <w:pPr>
        <w:spacing w:line="360" w:lineRule="auto"/>
        <w:jc w:val="both"/>
        <w:rPr>
          <w:rFonts w:ascii="Arial" w:hAnsi="Arial" w:cs="Arial"/>
          <w:sz w:val="28"/>
          <w:szCs w:val="28"/>
        </w:rPr>
      </w:pPr>
      <w:r w:rsidRPr="00B5333F">
        <w:rPr>
          <w:rFonts w:ascii="Arial" w:hAnsi="Arial" w:cs="Arial"/>
          <w:sz w:val="28"/>
          <w:szCs w:val="28"/>
        </w:rPr>
        <w:t>Es un centro Multigrado que cuenta con una directora/docente, un conserje y un sereno. Se imparten los grados desde el nivel inicial hasta el nivel primario.</w:t>
      </w:r>
    </w:p>
    <w:p w14:paraId="57D92B04" w14:textId="77777777" w:rsidR="003C2EAD" w:rsidRPr="00B5333F" w:rsidRDefault="003C2EAD" w:rsidP="00B5333F">
      <w:pPr>
        <w:pStyle w:val="Prrafodelista"/>
        <w:spacing w:line="360" w:lineRule="auto"/>
        <w:jc w:val="both"/>
        <w:rPr>
          <w:rFonts w:ascii="Arial" w:hAnsi="Arial" w:cs="Arial"/>
          <w:sz w:val="28"/>
          <w:szCs w:val="28"/>
        </w:rPr>
      </w:pPr>
    </w:p>
    <w:bookmarkEnd w:id="2"/>
    <w:p w14:paraId="6C12CBC4" w14:textId="4EF7063A" w:rsidR="008470FC" w:rsidRPr="0081062E" w:rsidRDefault="0081062E" w:rsidP="0076765E">
      <w:pPr>
        <w:pStyle w:val="Ttulo1"/>
        <w:rPr>
          <w:b/>
          <w:bCs/>
          <w:color w:val="000000" w:themeColor="text1"/>
          <w:lang w:eastAsia="es-ES"/>
        </w:rPr>
      </w:pPr>
      <w:r>
        <w:rPr>
          <w:b/>
          <w:bCs/>
          <w:color w:val="000000" w:themeColor="text1"/>
          <w:lang w:eastAsia="es-ES"/>
        </w:rPr>
        <w:lastRenderedPageBreak/>
        <w:t>Los actores</w:t>
      </w:r>
    </w:p>
    <w:p w14:paraId="144BA2E9" w14:textId="34B56EC1" w:rsidR="008470FC" w:rsidRPr="00B5333F" w:rsidRDefault="008470FC" w:rsidP="00B5333F">
      <w:pPr>
        <w:pStyle w:val="Prrafodelista"/>
        <w:spacing w:line="360" w:lineRule="auto"/>
        <w:jc w:val="both"/>
        <w:rPr>
          <w:rFonts w:ascii="Arial" w:hAnsi="Arial" w:cs="Arial"/>
          <w:b/>
          <w:bCs/>
          <w:color w:val="000000"/>
          <w:sz w:val="28"/>
          <w:szCs w:val="28"/>
          <w:lang w:eastAsia="es-ES"/>
        </w:rPr>
      </w:pPr>
    </w:p>
    <w:p w14:paraId="42EBF31F" w14:textId="2E618854" w:rsidR="00EF2E2A" w:rsidRPr="00B5333F" w:rsidRDefault="0081062E" w:rsidP="00B5333F">
      <w:pPr>
        <w:spacing w:line="360" w:lineRule="auto"/>
        <w:jc w:val="both"/>
        <w:rPr>
          <w:rFonts w:ascii="Arial" w:hAnsi="Arial" w:cs="Arial"/>
          <w:b/>
          <w:bCs/>
          <w:sz w:val="28"/>
          <w:szCs w:val="28"/>
          <w:lang w:eastAsia="es-ES"/>
        </w:rPr>
      </w:pPr>
      <w:r>
        <w:rPr>
          <w:rFonts w:ascii="Arial" w:hAnsi="Arial" w:cs="Arial"/>
          <w:color w:val="000000"/>
          <w:sz w:val="28"/>
          <w:szCs w:val="28"/>
          <w:lang w:eastAsia="es-ES"/>
        </w:rPr>
        <w:t xml:space="preserve">      </w:t>
      </w:r>
      <w:r w:rsidR="008470FC" w:rsidRPr="00B5333F">
        <w:rPr>
          <w:rFonts w:ascii="Arial" w:hAnsi="Arial" w:cs="Arial"/>
          <w:color w:val="000000"/>
          <w:sz w:val="28"/>
          <w:szCs w:val="28"/>
          <w:lang w:eastAsia="es-ES"/>
        </w:rPr>
        <w:t>Los organismos de participación y los actores son el eje fundamental en la descentralización por eso nuestro centro educativo cuenta con:</w:t>
      </w:r>
    </w:p>
    <w:p w14:paraId="6D6789B4" w14:textId="22F3FE3A" w:rsidR="008470FC" w:rsidRDefault="008470FC" w:rsidP="0076765E">
      <w:pPr>
        <w:pStyle w:val="Ttulo1"/>
        <w:rPr>
          <w:b/>
          <w:bCs/>
          <w:color w:val="000000" w:themeColor="text1"/>
          <w:lang w:eastAsia="es-ES"/>
        </w:rPr>
      </w:pPr>
      <w:bookmarkStart w:id="6" w:name="_Toc138329382"/>
      <w:r w:rsidRPr="0081062E">
        <w:rPr>
          <w:b/>
          <w:bCs/>
          <w:color w:val="000000" w:themeColor="text1"/>
          <w:lang w:eastAsia="es-ES"/>
        </w:rPr>
        <w:t>JUNTA DE CENTRO</w:t>
      </w:r>
      <w:bookmarkEnd w:id="6"/>
      <w:r w:rsidRPr="0081062E">
        <w:rPr>
          <w:b/>
          <w:bCs/>
          <w:color w:val="000000" w:themeColor="text1"/>
          <w:lang w:eastAsia="es-ES"/>
        </w:rPr>
        <w:t xml:space="preserve"> </w:t>
      </w:r>
    </w:p>
    <w:p w14:paraId="056CB3FE" w14:textId="77777777" w:rsidR="0081062E" w:rsidRPr="0081062E" w:rsidRDefault="0081062E" w:rsidP="0081062E">
      <w:pPr>
        <w:rPr>
          <w:lang w:eastAsia="es-ES"/>
        </w:rPr>
      </w:pPr>
    </w:p>
    <w:p w14:paraId="7EE4BE0C" w14:textId="132BEF06" w:rsidR="009A2C99" w:rsidRPr="00B5333F" w:rsidRDefault="0081062E" w:rsidP="00B5333F">
      <w:pPr>
        <w:spacing w:line="360" w:lineRule="auto"/>
        <w:jc w:val="both"/>
        <w:rPr>
          <w:rFonts w:ascii="Arial" w:hAnsi="Arial" w:cs="Arial"/>
          <w:sz w:val="28"/>
          <w:szCs w:val="28"/>
          <w:lang w:eastAsia="es-ES"/>
        </w:rPr>
      </w:pPr>
      <w:r>
        <w:rPr>
          <w:rFonts w:ascii="Arial" w:hAnsi="Arial" w:cs="Arial"/>
          <w:sz w:val="28"/>
          <w:szCs w:val="28"/>
          <w:lang w:eastAsia="es-ES"/>
        </w:rPr>
        <w:t xml:space="preserve">        </w:t>
      </w:r>
      <w:r w:rsidR="008470FC" w:rsidRPr="00B5333F">
        <w:rPr>
          <w:rFonts w:ascii="Arial" w:hAnsi="Arial" w:cs="Arial"/>
          <w:sz w:val="28"/>
          <w:szCs w:val="28"/>
          <w:lang w:eastAsia="es-ES"/>
        </w:rPr>
        <w:t xml:space="preserve">En el </w:t>
      </w:r>
      <w:r w:rsidRPr="00B5333F">
        <w:rPr>
          <w:rFonts w:ascii="Arial" w:hAnsi="Arial" w:cs="Arial"/>
          <w:sz w:val="28"/>
          <w:szCs w:val="28"/>
          <w:lang w:eastAsia="es-ES"/>
        </w:rPr>
        <w:t>artículo</w:t>
      </w:r>
      <w:r w:rsidR="008470FC" w:rsidRPr="00B5333F">
        <w:rPr>
          <w:rFonts w:ascii="Arial" w:hAnsi="Arial" w:cs="Arial"/>
          <w:sz w:val="28"/>
          <w:szCs w:val="28"/>
          <w:lang w:eastAsia="es-ES"/>
        </w:rPr>
        <w:t xml:space="preserve"> 37 de la ordenanza 02-2010, establece que cada centro educativo, sin importar su nivel o modalidad, se constituirá una junta de centro educativo como un organismo descentralizado de gestión y participación, encargado de fortalecer los nexos entre la comunidad, el centro educativo y sus actores, con el propósito </w:t>
      </w:r>
      <w:r w:rsidR="009A2C99" w:rsidRPr="00B5333F">
        <w:rPr>
          <w:rFonts w:ascii="Arial" w:hAnsi="Arial" w:cs="Arial"/>
          <w:sz w:val="28"/>
          <w:szCs w:val="28"/>
          <w:lang w:eastAsia="es-ES"/>
        </w:rPr>
        <w:t>de que este desarrolle con éxito sus funciones.</w:t>
      </w:r>
    </w:p>
    <w:p w14:paraId="1F5CAA77" w14:textId="5FB21C88" w:rsidR="00734420" w:rsidRPr="00B5333F" w:rsidRDefault="006A55AD" w:rsidP="00B5333F">
      <w:pPr>
        <w:spacing w:line="360" w:lineRule="auto"/>
        <w:jc w:val="both"/>
        <w:rPr>
          <w:rFonts w:ascii="Arial" w:hAnsi="Arial" w:cs="Arial"/>
          <w:sz w:val="28"/>
          <w:szCs w:val="28"/>
          <w:lang w:eastAsia="es-ES"/>
        </w:rPr>
      </w:pPr>
      <w:r>
        <w:rPr>
          <w:rFonts w:ascii="Arial" w:hAnsi="Arial" w:cs="Arial"/>
          <w:sz w:val="28"/>
          <w:szCs w:val="28"/>
          <w:lang w:eastAsia="es-ES"/>
        </w:rPr>
        <w:t xml:space="preserve">         </w:t>
      </w:r>
      <w:r w:rsidR="009A2C99" w:rsidRPr="00B5333F">
        <w:rPr>
          <w:rFonts w:ascii="Arial" w:hAnsi="Arial" w:cs="Arial"/>
          <w:sz w:val="28"/>
          <w:szCs w:val="28"/>
          <w:lang w:eastAsia="es-ES"/>
        </w:rPr>
        <w:t>La ordenanza 09-2000, establece que cada centro educativo, sin importar su nivel o modalidad, se constituirá una asociación de padres, madres y amigos de la escuela (</w:t>
      </w:r>
      <w:r w:rsidR="009A2C99" w:rsidRPr="00B5333F">
        <w:rPr>
          <w:rFonts w:ascii="Arial" w:hAnsi="Arial" w:cs="Arial"/>
          <w:b/>
          <w:bCs/>
          <w:sz w:val="28"/>
          <w:szCs w:val="28"/>
          <w:lang w:eastAsia="es-ES"/>
        </w:rPr>
        <w:t>APMAE</w:t>
      </w:r>
      <w:r w:rsidR="009A2C99" w:rsidRPr="00B5333F">
        <w:rPr>
          <w:rFonts w:ascii="Arial" w:hAnsi="Arial" w:cs="Arial"/>
          <w:sz w:val="28"/>
          <w:szCs w:val="28"/>
          <w:lang w:eastAsia="es-ES"/>
        </w:rPr>
        <w:t xml:space="preserve">) el cual funciona como un organismo descentralizado de gestión y participación, encargado de fortalecer los nexos entre la comunidad, el centro educativo y sus actores, con el propósito de que este desarrolle con éxito sus funciones. </w:t>
      </w:r>
      <w:r w:rsidR="00734420" w:rsidRPr="00B5333F">
        <w:rPr>
          <w:rFonts w:ascii="Arial" w:hAnsi="Arial" w:cs="Arial"/>
          <w:color w:val="000000"/>
          <w:sz w:val="28"/>
          <w:szCs w:val="28"/>
          <w:lang w:eastAsia="es-ES"/>
        </w:rPr>
        <w:t>En el Centro Educativo Rio Arriba, aportan</w:t>
      </w:r>
      <w:r w:rsidR="002A17DB" w:rsidRPr="00B5333F">
        <w:rPr>
          <w:rFonts w:ascii="Arial" w:hAnsi="Arial" w:cs="Arial"/>
          <w:color w:val="000000"/>
          <w:sz w:val="28"/>
          <w:szCs w:val="28"/>
          <w:lang w:eastAsia="es-ES"/>
        </w:rPr>
        <w:t xml:space="preserve"> tanto con sus ideas como su ayuda física, participando de reparaciones de infraestructura en el centro</w:t>
      </w:r>
      <w:r w:rsidR="00D372F7" w:rsidRPr="00B5333F">
        <w:rPr>
          <w:rFonts w:ascii="Arial" w:hAnsi="Arial" w:cs="Arial"/>
          <w:color w:val="000000"/>
          <w:sz w:val="28"/>
          <w:szCs w:val="28"/>
          <w:lang w:eastAsia="es-ES"/>
        </w:rPr>
        <w:t xml:space="preserve">, </w:t>
      </w:r>
    </w:p>
    <w:p w14:paraId="002B9FA7" w14:textId="6C5B4051" w:rsidR="002A17DB" w:rsidRPr="00B5333F" w:rsidRDefault="0081062E" w:rsidP="00B5333F">
      <w:pPr>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747BBB" w:rsidRPr="00B5333F">
        <w:rPr>
          <w:rFonts w:ascii="Arial" w:hAnsi="Arial" w:cs="Arial"/>
          <w:color w:val="000000"/>
          <w:sz w:val="28"/>
          <w:szCs w:val="28"/>
          <w:lang w:eastAsia="es-ES"/>
        </w:rPr>
        <w:t xml:space="preserve">La ordenanza 02-2018 en su artículo 40 establece </w:t>
      </w:r>
      <w:r w:rsidR="00734420" w:rsidRPr="00B5333F">
        <w:rPr>
          <w:rFonts w:ascii="Arial" w:hAnsi="Arial" w:cs="Arial"/>
          <w:color w:val="000000"/>
          <w:sz w:val="28"/>
          <w:szCs w:val="28"/>
          <w:lang w:eastAsia="es-ES"/>
        </w:rPr>
        <w:t>que,</w:t>
      </w:r>
      <w:r w:rsidR="00747BBB" w:rsidRPr="00B5333F">
        <w:rPr>
          <w:rFonts w:ascii="Arial" w:hAnsi="Arial" w:cs="Arial"/>
          <w:color w:val="000000"/>
          <w:sz w:val="28"/>
          <w:szCs w:val="28"/>
          <w:lang w:eastAsia="es-ES"/>
        </w:rPr>
        <w:t xml:space="preserve"> en los centros educativos </w:t>
      </w:r>
      <w:r w:rsidR="00734420" w:rsidRPr="00B5333F">
        <w:rPr>
          <w:rFonts w:ascii="Arial" w:hAnsi="Arial" w:cs="Arial"/>
          <w:color w:val="000000"/>
          <w:sz w:val="28"/>
          <w:szCs w:val="28"/>
          <w:lang w:eastAsia="es-ES"/>
        </w:rPr>
        <w:t>unidocentes</w:t>
      </w:r>
      <w:r w:rsidR="00747BBB" w:rsidRPr="00B5333F">
        <w:rPr>
          <w:rFonts w:ascii="Arial" w:hAnsi="Arial" w:cs="Arial"/>
          <w:color w:val="000000"/>
          <w:sz w:val="28"/>
          <w:szCs w:val="28"/>
          <w:lang w:eastAsia="es-ES"/>
        </w:rPr>
        <w:t>, donde el maestro es también director, queda asignado como el gestor y administrador de los fondos de descentralización</w:t>
      </w:r>
      <w:r w:rsidR="00734420" w:rsidRPr="00B5333F">
        <w:rPr>
          <w:rFonts w:ascii="Arial" w:hAnsi="Arial" w:cs="Arial"/>
          <w:color w:val="000000"/>
          <w:sz w:val="28"/>
          <w:szCs w:val="28"/>
          <w:lang w:eastAsia="es-ES"/>
        </w:rPr>
        <w:t>.</w:t>
      </w:r>
      <w:r w:rsidR="009A2C99" w:rsidRPr="00B5333F">
        <w:rPr>
          <w:rFonts w:ascii="Arial" w:hAnsi="Arial" w:cs="Arial"/>
          <w:color w:val="000000"/>
          <w:sz w:val="28"/>
          <w:szCs w:val="28"/>
          <w:lang w:eastAsia="es-ES"/>
        </w:rPr>
        <w:t xml:space="preserve"> </w:t>
      </w:r>
      <w:r w:rsidR="002A17DB" w:rsidRPr="00B5333F">
        <w:rPr>
          <w:rFonts w:ascii="Arial" w:hAnsi="Arial" w:cs="Arial"/>
          <w:b/>
          <w:bCs/>
          <w:color w:val="000000"/>
          <w:sz w:val="28"/>
          <w:szCs w:val="28"/>
          <w:lang w:eastAsia="es-ES"/>
        </w:rPr>
        <w:t>Directora</w:t>
      </w:r>
      <w:r w:rsidR="009A2C99" w:rsidRPr="00B5333F">
        <w:rPr>
          <w:rFonts w:ascii="Arial" w:hAnsi="Arial" w:cs="Arial"/>
          <w:b/>
          <w:bCs/>
          <w:color w:val="000000"/>
          <w:sz w:val="28"/>
          <w:szCs w:val="28"/>
          <w:lang w:eastAsia="es-ES"/>
        </w:rPr>
        <w:t xml:space="preserve"> </w:t>
      </w:r>
      <w:r w:rsidR="009A2C99" w:rsidRPr="00B5333F">
        <w:rPr>
          <w:rFonts w:ascii="Arial" w:hAnsi="Arial" w:cs="Arial"/>
          <w:color w:val="000000"/>
          <w:sz w:val="28"/>
          <w:szCs w:val="28"/>
          <w:lang w:eastAsia="es-ES"/>
        </w:rPr>
        <w:t>interina con docencia, la cual se</w:t>
      </w:r>
      <w:r w:rsidR="002A17DB" w:rsidRPr="00B5333F">
        <w:rPr>
          <w:rFonts w:ascii="Arial" w:hAnsi="Arial" w:cs="Arial"/>
          <w:color w:val="000000"/>
          <w:sz w:val="28"/>
          <w:szCs w:val="28"/>
          <w:lang w:eastAsia="es-ES"/>
        </w:rPr>
        <w:t xml:space="preserve"> involucra a profundidad con la </w:t>
      </w:r>
      <w:r w:rsidR="009B3FED" w:rsidRPr="00B5333F">
        <w:rPr>
          <w:rFonts w:ascii="Arial" w:hAnsi="Arial" w:cs="Arial"/>
          <w:color w:val="000000"/>
          <w:sz w:val="28"/>
          <w:szCs w:val="28"/>
          <w:lang w:eastAsia="es-ES"/>
        </w:rPr>
        <w:t>descentralización</w:t>
      </w:r>
      <w:r w:rsidR="002A17DB" w:rsidRPr="00B5333F">
        <w:rPr>
          <w:rFonts w:ascii="Arial" w:hAnsi="Arial" w:cs="Arial"/>
          <w:color w:val="000000"/>
          <w:sz w:val="28"/>
          <w:szCs w:val="28"/>
          <w:lang w:eastAsia="es-ES"/>
        </w:rPr>
        <w:t>, aporta sus ideas, gestiona ayudas para el centro</w:t>
      </w:r>
      <w:r w:rsidR="00164F8B" w:rsidRPr="00B5333F">
        <w:rPr>
          <w:rFonts w:ascii="Arial" w:hAnsi="Arial" w:cs="Arial"/>
          <w:color w:val="000000"/>
          <w:sz w:val="28"/>
          <w:szCs w:val="28"/>
          <w:lang w:eastAsia="es-ES"/>
        </w:rPr>
        <w:t>,</w:t>
      </w:r>
      <w:r w:rsidR="002A17DB" w:rsidRPr="00B5333F">
        <w:rPr>
          <w:rFonts w:ascii="Arial" w:hAnsi="Arial" w:cs="Arial"/>
          <w:color w:val="000000"/>
          <w:sz w:val="28"/>
          <w:szCs w:val="28"/>
          <w:lang w:eastAsia="es-ES"/>
        </w:rPr>
        <w:t xml:space="preserve"> tanto de materiales didácticos como </w:t>
      </w:r>
      <w:r w:rsidR="002A17DB" w:rsidRPr="00B5333F">
        <w:rPr>
          <w:rFonts w:ascii="Arial" w:hAnsi="Arial" w:cs="Arial"/>
          <w:color w:val="000000"/>
          <w:sz w:val="28"/>
          <w:szCs w:val="28"/>
          <w:lang w:eastAsia="es-ES"/>
        </w:rPr>
        <w:lastRenderedPageBreak/>
        <w:t>de construcción y reparación. Maneja los fondos con responsabilidad y priorizando necesidades pedagógicas.</w:t>
      </w:r>
      <w:r w:rsidR="00C27DB9" w:rsidRPr="00B5333F">
        <w:rPr>
          <w:rFonts w:ascii="Arial" w:hAnsi="Arial" w:cs="Arial"/>
          <w:color w:val="000000"/>
          <w:sz w:val="28"/>
          <w:szCs w:val="28"/>
          <w:lang w:eastAsia="es-ES"/>
        </w:rPr>
        <w:t xml:space="preserve"> </w:t>
      </w:r>
    </w:p>
    <w:p w14:paraId="469B4AAB" w14:textId="704CE931" w:rsidR="002A17DB" w:rsidRPr="00B5333F" w:rsidRDefault="0081062E" w:rsidP="00B5333F">
      <w:pPr>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723A71" w:rsidRPr="00B5333F">
        <w:rPr>
          <w:rFonts w:ascii="Arial" w:hAnsi="Arial" w:cs="Arial"/>
          <w:color w:val="000000"/>
          <w:sz w:val="28"/>
          <w:szCs w:val="28"/>
          <w:lang w:eastAsia="es-ES"/>
        </w:rPr>
        <w:t>La orden departamental 5`97 de la secretaria de educacion establece los organismos de participación estudiantil, espacio donde los estudiantes tiene la oportunidad de complementar su formación integral. En la escuela Rio Arriba los</w:t>
      </w:r>
      <w:r w:rsidR="002A17DB" w:rsidRPr="00B5333F">
        <w:rPr>
          <w:rFonts w:ascii="Arial" w:hAnsi="Arial" w:cs="Arial"/>
          <w:b/>
          <w:bCs/>
          <w:color w:val="000000"/>
          <w:sz w:val="28"/>
          <w:szCs w:val="28"/>
          <w:lang w:eastAsia="es-ES"/>
        </w:rPr>
        <w:t xml:space="preserve"> estudiantes</w:t>
      </w:r>
      <w:r w:rsidR="002A17DB" w:rsidRPr="00B5333F">
        <w:rPr>
          <w:rFonts w:ascii="Arial" w:hAnsi="Arial" w:cs="Arial"/>
          <w:color w:val="000000"/>
          <w:sz w:val="28"/>
          <w:szCs w:val="28"/>
          <w:lang w:eastAsia="es-ES"/>
        </w:rPr>
        <w:t>, son los protagonistas del proceso de descentralización, así que se involucran expresando sus necesidades y sugerencias para el uso apropiado de los fondos, estos son representados por la comisión estudiantil actualmente gobierno escolar del centro Rio Arriba</w:t>
      </w:r>
      <w:r w:rsidR="00723A71" w:rsidRPr="00B5333F">
        <w:rPr>
          <w:rFonts w:ascii="Arial" w:hAnsi="Arial" w:cs="Arial"/>
          <w:color w:val="000000"/>
          <w:sz w:val="28"/>
          <w:szCs w:val="28"/>
          <w:lang w:eastAsia="es-ES"/>
        </w:rPr>
        <w:t>, establecido en la ordenanza 04-99.</w:t>
      </w:r>
      <w:r w:rsidR="002A17DB" w:rsidRPr="00B5333F">
        <w:rPr>
          <w:rFonts w:ascii="Arial" w:hAnsi="Arial" w:cs="Arial"/>
          <w:color w:val="000000"/>
          <w:sz w:val="28"/>
          <w:szCs w:val="28"/>
          <w:lang w:eastAsia="es-ES"/>
        </w:rPr>
        <w:t xml:space="preserve"> </w:t>
      </w:r>
    </w:p>
    <w:p w14:paraId="602E05E0" w14:textId="0CDAFB02" w:rsidR="00906493"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2A17DB" w:rsidRPr="00B5333F">
        <w:rPr>
          <w:rFonts w:ascii="Arial" w:hAnsi="Arial" w:cs="Arial"/>
          <w:sz w:val="28"/>
          <w:szCs w:val="28"/>
        </w:rPr>
        <w:t xml:space="preserve">El centro cuenta con la ayuda de </w:t>
      </w:r>
      <w:r w:rsidR="00164F8B" w:rsidRPr="00B5333F">
        <w:rPr>
          <w:rFonts w:ascii="Arial" w:hAnsi="Arial" w:cs="Arial"/>
          <w:sz w:val="28"/>
          <w:szCs w:val="28"/>
        </w:rPr>
        <w:t>instituciones</w:t>
      </w:r>
      <w:r w:rsidR="002A17DB" w:rsidRPr="00B5333F">
        <w:rPr>
          <w:rFonts w:ascii="Arial" w:hAnsi="Arial" w:cs="Arial"/>
          <w:sz w:val="28"/>
          <w:szCs w:val="28"/>
        </w:rPr>
        <w:t xml:space="preserve"> sin fines de </w:t>
      </w:r>
      <w:r w:rsidR="00164F8B" w:rsidRPr="00B5333F">
        <w:rPr>
          <w:rFonts w:ascii="Arial" w:hAnsi="Arial" w:cs="Arial"/>
          <w:sz w:val="28"/>
          <w:szCs w:val="28"/>
        </w:rPr>
        <w:t>lucro</w:t>
      </w:r>
      <w:r w:rsidR="002A17DB" w:rsidRPr="00B5333F">
        <w:rPr>
          <w:rFonts w:ascii="Arial" w:hAnsi="Arial" w:cs="Arial"/>
          <w:sz w:val="28"/>
          <w:szCs w:val="28"/>
        </w:rPr>
        <w:t>, las cuales aportan con materiales de construcción y didácticos, reparaciones, donaciones y hasta construcciones menores. Este centro cuenta con el patrocinio actual de la</w:t>
      </w:r>
      <w:r w:rsidR="00906493" w:rsidRPr="00B5333F">
        <w:rPr>
          <w:rFonts w:ascii="Arial" w:hAnsi="Arial" w:cs="Arial"/>
          <w:sz w:val="28"/>
          <w:szCs w:val="28"/>
        </w:rPr>
        <w:t>s siguientes instituciones;</w:t>
      </w:r>
      <w:r w:rsidR="002A17DB" w:rsidRPr="00B5333F">
        <w:rPr>
          <w:rFonts w:ascii="Arial" w:hAnsi="Arial" w:cs="Arial"/>
          <w:sz w:val="28"/>
          <w:szCs w:val="28"/>
        </w:rPr>
        <w:t xml:space="preserve"> </w:t>
      </w:r>
      <w:bookmarkStart w:id="7" w:name="_Hlk133414978"/>
    </w:p>
    <w:p w14:paraId="4ABA2402" w14:textId="2161DFDD" w:rsidR="00906493" w:rsidRPr="00B5333F" w:rsidRDefault="002A17DB" w:rsidP="00B5333F">
      <w:pPr>
        <w:spacing w:line="360" w:lineRule="auto"/>
        <w:jc w:val="both"/>
        <w:rPr>
          <w:rFonts w:ascii="Arial" w:hAnsi="Arial" w:cs="Arial"/>
          <w:b/>
          <w:bCs/>
          <w:sz w:val="28"/>
          <w:szCs w:val="28"/>
        </w:rPr>
      </w:pPr>
      <w:r w:rsidRPr="00B5333F">
        <w:rPr>
          <w:rFonts w:ascii="Arial" w:hAnsi="Arial" w:cs="Arial"/>
          <w:b/>
          <w:bCs/>
          <w:sz w:val="28"/>
          <w:szCs w:val="28"/>
        </w:rPr>
        <w:t>Tropicalia</w:t>
      </w:r>
      <w:r w:rsidR="00164F8B" w:rsidRPr="00B5333F">
        <w:rPr>
          <w:rFonts w:ascii="Arial" w:hAnsi="Arial" w:cs="Arial"/>
          <w:b/>
          <w:bCs/>
          <w:sz w:val="28"/>
          <w:szCs w:val="28"/>
        </w:rPr>
        <w:t xml:space="preserve"> </w:t>
      </w:r>
      <w:bookmarkEnd w:id="7"/>
    </w:p>
    <w:p w14:paraId="610A2E00" w14:textId="1C9CF078" w:rsidR="00906493" w:rsidRPr="00B5333F" w:rsidRDefault="0081062E" w:rsidP="00B5333F">
      <w:pPr>
        <w:pStyle w:val="NormalWeb"/>
        <w:shd w:val="clear" w:color="auto" w:fill="FFFFFF"/>
        <w:spacing w:before="0" w:beforeAutospacing="0" w:after="150" w:afterAutospacing="0" w:line="384" w:lineRule="atLeast"/>
        <w:jc w:val="both"/>
        <w:rPr>
          <w:rFonts w:ascii="Arial" w:hAnsi="Arial" w:cs="Arial"/>
          <w:sz w:val="28"/>
          <w:szCs w:val="28"/>
          <w:shd w:val="clear" w:color="auto" w:fill="FFFFFF"/>
        </w:rPr>
      </w:pPr>
      <w:r>
        <w:rPr>
          <w:rFonts w:ascii="Arial" w:hAnsi="Arial" w:cs="Arial"/>
          <w:sz w:val="28"/>
          <w:szCs w:val="28"/>
        </w:rPr>
        <w:t xml:space="preserve">        </w:t>
      </w:r>
      <w:r w:rsidR="00723A71" w:rsidRPr="00B5333F">
        <w:rPr>
          <w:rFonts w:ascii="Arial" w:hAnsi="Arial" w:cs="Arial"/>
          <w:sz w:val="28"/>
          <w:szCs w:val="28"/>
        </w:rPr>
        <w:t>Según Fundación Tropicalia (2023) Es</w:t>
      </w:r>
      <w:r w:rsidR="00906493" w:rsidRPr="00B5333F">
        <w:rPr>
          <w:rFonts w:ascii="Arial" w:hAnsi="Arial" w:cs="Arial"/>
          <w:sz w:val="28"/>
          <w:szCs w:val="28"/>
        </w:rPr>
        <w:t xml:space="preserve"> una organización sin fines de lucro que promueve el desarrollo socioeconómico y ambiental de Miches para convertirlo en un destino de turismo sostenible.</w:t>
      </w:r>
      <w:r w:rsidR="00491067" w:rsidRPr="00B5333F">
        <w:rPr>
          <w:rFonts w:ascii="Arial" w:hAnsi="Arial" w:cs="Arial"/>
          <w:sz w:val="28"/>
          <w:szCs w:val="28"/>
        </w:rPr>
        <w:t xml:space="preserve"> </w:t>
      </w:r>
      <w:r w:rsidR="00906493" w:rsidRPr="00B5333F">
        <w:rPr>
          <w:rFonts w:ascii="Arial" w:hAnsi="Arial" w:cs="Arial"/>
          <w:sz w:val="28"/>
          <w:szCs w:val="28"/>
          <w:shd w:val="clear" w:color="auto" w:fill="FFFFFF"/>
        </w:rPr>
        <w:t xml:space="preserve">Con más diez años de trayectoria, Fundación Tropicalia desarrolla e implementa programas para la comunidad local en cuatro áreas prioritarias: medioambiente, educación, productividad y apoyo sociocultural, gestionando proyectos </w:t>
      </w:r>
      <w:r w:rsidR="004E1EA6" w:rsidRPr="00B5333F">
        <w:rPr>
          <w:rFonts w:ascii="Arial" w:hAnsi="Arial" w:cs="Arial"/>
          <w:sz w:val="28"/>
          <w:szCs w:val="28"/>
          <w:shd w:val="clear" w:color="auto" w:fill="FFFFFF"/>
        </w:rPr>
        <w:t>innovadores.</w:t>
      </w:r>
    </w:p>
    <w:p w14:paraId="7DFD7593" w14:textId="77777777" w:rsidR="00734420" w:rsidRPr="00B5333F" w:rsidRDefault="00734420" w:rsidP="00B5333F">
      <w:pPr>
        <w:pStyle w:val="NormalWeb"/>
        <w:shd w:val="clear" w:color="auto" w:fill="FFFFFF"/>
        <w:spacing w:before="0" w:beforeAutospacing="0" w:after="150" w:afterAutospacing="0" w:line="384" w:lineRule="atLeast"/>
        <w:jc w:val="both"/>
        <w:rPr>
          <w:rFonts w:ascii="Arial" w:hAnsi="Arial" w:cs="Arial"/>
          <w:sz w:val="28"/>
          <w:szCs w:val="28"/>
        </w:rPr>
      </w:pPr>
    </w:p>
    <w:p w14:paraId="38DF2F54" w14:textId="7CBF1997" w:rsidR="00906493"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734420" w:rsidRPr="00B5333F">
        <w:rPr>
          <w:rFonts w:ascii="Arial" w:hAnsi="Arial" w:cs="Arial"/>
          <w:sz w:val="28"/>
          <w:szCs w:val="28"/>
        </w:rPr>
        <w:t xml:space="preserve">Llegó en el año 2010 a nuestro Distrito Municipal Miches, para los años 2022-2023, inicio </w:t>
      </w:r>
      <w:r w:rsidR="00491067" w:rsidRPr="00B5333F">
        <w:rPr>
          <w:rFonts w:ascii="Arial" w:hAnsi="Arial" w:cs="Arial"/>
          <w:sz w:val="28"/>
          <w:szCs w:val="28"/>
        </w:rPr>
        <w:t xml:space="preserve">aportes han sido significativos en el centro educativo Rio Arriba, entre estos se puede destacar, reparación de los baños, construcción de mesetas, tendidos eléctricos, </w:t>
      </w:r>
      <w:r w:rsidR="00491067" w:rsidRPr="00B5333F">
        <w:rPr>
          <w:rFonts w:ascii="Arial" w:hAnsi="Arial" w:cs="Arial"/>
          <w:sz w:val="28"/>
          <w:szCs w:val="28"/>
        </w:rPr>
        <w:lastRenderedPageBreak/>
        <w:t xml:space="preserve">reparaciones de plomería en todo el centro y aportes con materiales didácticos. </w:t>
      </w:r>
    </w:p>
    <w:p w14:paraId="4A45A247" w14:textId="48C6F2B9" w:rsidR="0081062E" w:rsidRDefault="0081062E" w:rsidP="00B5333F">
      <w:pPr>
        <w:spacing w:line="360" w:lineRule="auto"/>
        <w:jc w:val="both"/>
        <w:rPr>
          <w:rFonts w:ascii="Arial" w:hAnsi="Arial" w:cs="Arial"/>
          <w:sz w:val="28"/>
          <w:szCs w:val="28"/>
        </w:rPr>
      </w:pPr>
    </w:p>
    <w:p w14:paraId="135A8B49" w14:textId="139E2E76" w:rsidR="006A55AD" w:rsidRDefault="006A55AD" w:rsidP="00B5333F">
      <w:pPr>
        <w:spacing w:line="360" w:lineRule="auto"/>
        <w:jc w:val="both"/>
        <w:rPr>
          <w:rFonts w:ascii="Arial" w:hAnsi="Arial" w:cs="Arial"/>
          <w:sz w:val="28"/>
          <w:szCs w:val="28"/>
        </w:rPr>
      </w:pPr>
    </w:p>
    <w:p w14:paraId="36692E86" w14:textId="77777777" w:rsidR="006A55AD" w:rsidRPr="00B5333F" w:rsidRDefault="006A55AD" w:rsidP="00B5333F">
      <w:pPr>
        <w:spacing w:line="360" w:lineRule="auto"/>
        <w:jc w:val="both"/>
        <w:rPr>
          <w:rFonts w:ascii="Arial" w:hAnsi="Arial" w:cs="Arial"/>
          <w:sz w:val="28"/>
          <w:szCs w:val="28"/>
        </w:rPr>
      </w:pPr>
    </w:p>
    <w:p w14:paraId="6A634B20" w14:textId="771C6534" w:rsidR="00491067" w:rsidRPr="00B5333F" w:rsidRDefault="00491067" w:rsidP="00B5333F">
      <w:pPr>
        <w:spacing w:line="360" w:lineRule="auto"/>
        <w:jc w:val="both"/>
        <w:rPr>
          <w:rFonts w:ascii="Arial" w:hAnsi="Arial" w:cs="Arial"/>
          <w:b/>
          <w:bCs/>
          <w:sz w:val="28"/>
          <w:szCs w:val="28"/>
        </w:rPr>
      </w:pPr>
      <w:r w:rsidRPr="00B5333F">
        <w:rPr>
          <w:rFonts w:ascii="Arial" w:hAnsi="Arial" w:cs="Arial"/>
          <w:b/>
          <w:bCs/>
          <w:sz w:val="28"/>
          <w:szCs w:val="28"/>
        </w:rPr>
        <w:t xml:space="preserve">Visión Mundial </w:t>
      </w:r>
    </w:p>
    <w:p w14:paraId="3E396962" w14:textId="1F048A79" w:rsidR="00491067" w:rsidRPr="00B5333F" w:rsidRDefault="0081062E" w:rsidP="00B5333F">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 xml:space="preserve">         </w:t>
      </w:r>
      <w:r w:rsidR="00734420" w:rsidRPr="00B5333F">
        <w:rPr>
          <w:rFonts w:ascii="Arial" w:hAnsi="Arial" w:cs="Arial"/>
          <w:sz w:val="28"/>
          <w:szCs w:val="28"/>
          <w:shd w:val="clear" w:color="auto" w:fill="FFFFFF"/>
        </w:rPr>
        <w:t xml:space="preserve">Según Word Visión. </w:t>
      </w:r>
      <w:r w:rsidR="00491067" w:rsidRPr="00B5333F">
        <w:rPr>
          <w:rFonts w:ascii="Arial" w:hAnsi="Arial" w:cs="Arial"/>
          <w:sz w:val="28"/>
          <w:szCs w:val="28"/>
          <w:shd w:val="clear" w:color="auto" w:fill="FFFFFF"/>
        </w:rPr>
        <w:t>Es una organización cristiana humanitaria de desarrollo, dedicada a trabajar con la niñez, juventud, sus familias y comunidades para reducir la pobreza y la injusticia. Se dedica a trabajar con la gente más vulnerable del mundo, independientemente de su religión, raza, grupo étnico o género.</w:t>
      </w:r>
    </w:p>
    <w:p w14:paraId="2FEFF921" w14:textId="6980BCBD" w:rsidR="00491067" w:rsidRPr="00B5333F" w:rsidRDefault="0081062E" w:rsidP="00B5333F">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 xml:space="preserve">         </w:t>
      </w:r>
      <w:r w:rsidR="003C2EAD" w:rsidRPr="00B5333F">
        <w:rPr>
          <w:rFonts w:ascii="Arial" w:hAnsi="Arial" w:cs="Arial"/>
          <w:sz w:val="28"/>
          <w:szCs w:val="28"/>
          <w:shd w:val="clear" w:color="auto" w:fill="FFFFFF"/>
        </w:rPr>
        <w:t>Llega a Miches en el 1998 d</w:t>
      </w:r>
      <w:r w:rsidR="00491067" w:rsidRPr="00B5333F">
        <w:rPr>
          <w:rFonts w:ascii="Arial" w:hAnsi="Arial" w:cs="Arial"/>
          <w:sz w:val="28"/>
          <w:szCs w:val="28"/>
          <w:shd w:val="clear" w:color="auto" w:fill="FFFFFF"/>
        </w:rPr>
        <w:t xml:space="preserve">icha organización </w:t>
      </w:r>
      <w:r w:rsidR="003C2EAD" w:rsidRPr="00B5333F">
        <w:rPr>
          <w:rFonts w:ascii="Arial" w:hAnsi="Arial" w:cs="Arial"/>
          <w:sz w:val="28"/>
          <w:szCs w:val="28"/>
          <w:shd w:val="clear" w:color="auto" w:fill="FFFFFF"/>
        </w:rPr>
        <w:t xml:space="preserve">desde entonces </w:t>
      </w:r>
      <w:r w:rsidR="00491067" w:rsidRPr="00B5333F">
        <w:rPr>
          <w:rFonts w:ascii="Arial" w:hAnsi="Arial" w:cs="Arial"/>
          <w:sz w:val="28"/>
          <w:szCs w:val="28"/>
          <w:shd w:val="clear" w:color="auto" w:fill="FFFFFF"/>
        </w:rPr>
        <w:t>colabora con este centro, donando tinacos y materias didácticos.</w:t>
      </w:r>
    </w:p>
    <w:p w14:paraId="19247A9A" w14:textId="28D2EC9C" w:rsidR="00491067" w:rsidRPr="00B5333F" w:rsidRDefault="00491067" w:rsidP="00B5333F">
      <w:pPr>
        <w:spacing w:line="360" w:lineRule="auto"/>
        <w:jc w:val="both"/>
        <w:rPr>
          <w:rFonts w:ascii="Arial" w:hAnsi="Arial" w:cs="Arial"/>
          <w:b/>
          <w:bCs/>
          <w:sz w:val="28"/>
          <w:szCs w:val="28"/>
          <w:shd w:val="clear" w:color="auto" w:fill="FFFFFF"/>
        </w:rPr>
      </w:pPr>
      <w:r w:rsidRPr="00B5333F">
        <w:rPr>
          <w:rFonts w:ascii="Arial" w:hAnsi="Arial" w:cs="Arial"/>
          <w:b/>
          <w:bCs/>
          <w:sz w:val="28"/>
          <w:szCs w:val="28"/>
          <w:shd w:val="clear" w:color="auto" w:fill="FFFFFF"/>
        </w:rPr>
        <w:t>Save the Children.</w:t>
      </w:r>
    </w:p>
    <w:p w14:paraId="0430EB87" w14:textId="57E226B0" w:rsidR="00491067"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491067" w:rsidRPr="00B5333F">
        <w:rPr>
          <w:rFonts w:ascii="Arial" w:hAnsi="Arial" w:cs="Arial"/>
          <w:sz w:val="28"/>
          <w:szCs w:val="28"/>
        </w:rPr>
        <w:t>Es la organización independiente líder en el mundo que trabaja a favor de los derechos de la niñez y la adolescencia. Su visión es la de un mundo en el que todos los niños tengan asegurado sus derechos a la supervivencia, a la protección, el desarrollo y la participación.</w:t>
      </w:r>
    </w:p>
    <w:p w14:paraId="5CE4BC5E" w14:textId="08E32CA1" w:rsidR="00723A71"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491067" w:rsidRPr="00B5333F">
        <w:rPr>
          <w:rFonts w:ascii="Arial" w:hAnsi="Arial" w:cs="Arial"/>
          <w:sz w:val="28"/>
          <w:szCs w:val="28"/>
        </w:rPr>
        <w:t>Basados en su misión, este centro fue beneficiado con la construcción de dos baños</w:t>
      </w:r>
      <w:r w:rsidR="004E1EA6" w:rsidRPr="00B5333F">
        <w:rPr>
          <w:rFonts w:ascii="Arial" w:hAnsi="Arial" w:cs="Arial"/>
          <w:sz w:val="28"/>
          <w:szCs w:val="28"/>
        </w:rPr>
        <w:t xml:space="preserve"> </w:t>
      </w:r>
      <w:r w:rsidR="00491067" w:rsidRPr="00B5333F">
        <w:rPr>
          <w:rFonts w:ascii="Arial" w:hAnsi="Arial" w:cs="Arial"/>
          <w:sz w:val="28"/>
          <w:szCs w:val="28"/>
        </w:rPr>
        <w:t xml:space="preserve">y la donación de materiales didácticos, utensilios de higiene y abanicos. </w:t>
      </w:r>
    </w:p>
    <w:p w14:paraId="4006339D" w14:textId="37EAB5B5" w:rsidR="00C9775F" w:rsidRPr="0081062E" w:rsidRDefault="009D3208" w:rsidP="0076765E">
      <w:pPr>
        <w:pStyle w:val="Ttulo1"/>
        <w:rPr>
          <w:b/>
          <w:bCs/>
        </w:rPr>
      </w:pPr>
      <w:r w:rsidRPr="00B5333F">
        <w:t xml:space="preserve"> </w:t>
      </w:r>
      <w:bookmarkStart w:id="8" w:name="_Toc138329383"/>
      <w:r w:rsidR="00683E7E" w:rsidRPr="0081062E">
        <w:rPr>
          <w:b/>
          <w:bCs/>
          <w:color w:val="000000" w:themeColor="text1"/>
        </w:rPr>
        <w:t>M</w:t>
      </w:r>
      <w:r w:rsidR="009F6683" w:rsidRPr="0081062E">
        <w:rPr>
          <w:b/>
          <w:bCs/>
          <w:color w:val="000000" w:themeColor="text1"/>
        </w:rPr>
        <w:t>arco Normativo</w:t>
      </w:r>
      <w:bookmarkEnd w:id="8"/>
    </w:p>
    <w:p w14:paraId="4249A610" w14:textId="77777777" w:rsidR="004E1EA6" w:rsidRPr="00B5333F" w:rsidRDefault="004E1EA6" w:rsidP="00B5333F">
      <w:pPr>
        <w:pStyle w:val="Prrafodelista"/>
        <w:spacing w:line="360" w:lineRule="auto"/>
        <w:jc w:val="both"/>
        <w:rPr>
          <w:rFonts w:ascii="Arial" w:hAnsi="Arial" w:cs="Arial"/>
          <w:b/>
          <w:bCs/>
          <w:sz w:val="28"/>
          <w:szCs w:val="28"/>
        </w:rPr>
      </w:pPr>
    </w:p>
    <w:p w14:paraId="151C10A2" w14:textId="33D9FBAF" w:rsidR="00FC66F9" w:rsidRPr="00B5333F" w:rsidRDefault="0081062E" w:rsidP="00B5333F">
      <w:pPr>
        <w:spacing w:line="360" w:lineRule="auto"/>
        <w:jc w:val="both"/>
        <w:rPr>
          <w:rFonts w:ascii="Arial" w:hAnsi="Arial" w:cs="Arial"/>
          <w:sz w:val="28"/>
          <w:szCs w:val="28"/>
        </w:rPr>
      </w:pPr>
      <w:r>
        <w:rPr>
          <w:rFonts w:ascii="Arial" w:hAnsi="Arial" w:cs="Arial"/>
          <w:sz w:val="28"/>
          <w:szCs w:val="28"/>
        </w:rPr>
        <w:lastRenderedPageBreak/>
        <w:t xml:space="preserve">      </w:t>
      </w:r>
      <w:r w:rsidR="00FC66F9" w:rsidRPr="00B5333F">
        <w:rPr>
          <w:rFonts w:ascii="Arial" w:hAnsi="Arial" w:cs="Arial"/>
          <w:sz w:val="28"/>
          <w:szCs w:val="28"/>
        </w:rPr>
        <w:t xml:space="preserve">El avance actual del modelo de descentralización educativa se fundamenta en: </w:t>
      </w:r>
    </w:p>
    <w:p w14:paraId="70B6DF4E" w14:textId="1E9B60E9" w:rsidR="00FC66F9" w:rsidRPr="00B5333F" w:rsidRDefault="00FC66F9"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Ley General de Educación 66-97</w:t>
      </w:r>
      <w:r w:rsidR="00D64E27" w:rsidRPr="00B5333F">
        <w:rPr>
          <w:rFonts w:ascii="Arial" w:hAnsi="Arial" w:cs="Arial"/>
          <w:sz w:val="28"/>
          <w:szCs w:val="28"/>
        </w:rPr>
        <w:t>.</w:t>
      </w:r>
    </w:p>
    <w:p w14:paraId="32A1A5FA" w14:textId="7D617390" w:rsidR="00FC66F9" w:rsidRPr="00B5333F" w:rsidRDefault="00FC66F9"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02-2019 Resolución- Uso de fondos</w:t>
      </w:r>
      <w:r w:rsidR="00D64E27" w:rsidRPr="00B5333F">
        <w:rPr>
          <w:rFonts w:ascii="Arial" w:hAnsi="Arial" w:cs="Arial"/>
          <w:sz w:val="28"/>
          <w:szCs w:val="28"/>
        </w:rPr>
        <w:t>.</w:t>
      </w:r>
    </w:p>
    <w:p w14:paraId="7E693E5C" w14:textId="6ACE09F9" w:rsidR="00FC66F9" w:rsidRPr="00B5333F" w:rsidRDefault="00FC66F9"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02-2018 Ordenanza Junta Descentralizadas</w:t>
      </w:r>
      <w:r w:rsidR="00D64E27" w:rsidRPr="00B5333F">
        <w:rPr>
          <w:rFonts w:ascii="Arial" w:hAnsi="Arial" w:cs="Arial"/>
          <w:sz w:val="28"/>
          <w:szCs w:val="28"/>
        </w:rPr>
        <w:t>.</w:t>
      </w:r>
    </w:p>
    <w:p w14:paraId="268A47C2" w14:textId="74336289" w:rsidR="00FC66F9" w:rsidRPr="00B5333F" w:rsidRDefault="00FC66F9"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Pacto Educativo 2014.</w:t>
      </w:r>
    </w:p>
    <w:p w14:paraId="72581275" w14:textId="71C3F545" w:rsidR="00D64E27" w:rsidRPr="00B5333F" w:rsidRDefault="00D64E27"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Pacto educativo</w:t>
      </w:r>
      <w:r w:rsidR="00746674" w:rsidRPr="00B5333F">
        <w:rPr>
          <w:rFonts w:ascii="Arial" w:hAnsi="Arial" w:cs="Arial"/>
          <w:sz w:val="28"/>
          <w:szCs w:val="28"/>
        </w:rPr>
        <w:t xml:space="preserve"> </w:t>
      </w:r>
      <w:r w:rsidRPr="00B5333F">
        <w:rPr>
          <w:rFonts w:ascii="Arial" w:hAnsi="Arial" w:cs="Arial"/>
          <w:sz w:val="28"/>
          <w:szCs w:val="28"/>
        </w:rPr>
        <w:t>2014-2030.</w:t>
      </w:r>
    </w:p>
    <w:p w14:paraId="2964E2A5" w14:textId="34CAC91D" w:rsidR="00746674" w:rsidRPr="00B5333F" w:rsidRDefault="009B3960" w:rsidP="00B5333F">
      <w:pPr>
        <w:pStyle w:val="Prrafodelista"/>
        <w:numPr>
          <w:ilvl w:val="0"/>
          <w:numId w:val="6"/>
        </w:numPr>
        <w:spacing w:line="360" w:lineRule="auto"/>
        <w:jc w:val="both"/>
        <w:rPr>
          <w:rFonts w:ascii="Arial" w:hAnsi="Arial" w:cs="Arial"/>
          <w:sz w:val="28"/>
          <w:szCs w:val="28"/>
        </w:rPr>
      </w:pPr>
      <w:r w:rsidRPr="00B5333F">
        <w:rPr>
          <w:rFonts w:ascii="Arial" w:hAnsi="Arial" w:cs="Arial"/>
          <w:sz w:val="28"/>
          <w:szCs w:val="28"/>
        </w:rPr>
        <w:t>Ordenanza</w:t>
      </w:r>
      <w:r w:rsidR="00746674" w:rsidRPr="00B5333F">
        <w:rPr>
          <w:rFonts w:ascii="Arial" w:hAnsi="Arial" w:cs="Arial"/>
          <w:sz w:val="28"/>
          <w:szCs w:val="28"/>
        </w:rPr>
        <w:t xml:space="preserve"> 09-2009</w:t>
      </w:r>
    </w:p>
    <w:p w14:paraId="0ECB950D" w14:textId="77777777" w:rsidR="00FC66F9" w:rsidRPr="00B5333F" w:rsidRDefault="00FC66F9" w:rsidP="00B5333F">
      <w:pPr>
        <w:spacing w:line="360" w:lineRule="auto"/>
        <w:jc w:val="both"/>
        <w:rPr>
          <w:rFonts w:ascii="Arial" w:hAnsi="Arial" w:cs="Arial"/>
          <w:sz w:val="28"/>
          <w:szCs w:val="28"/>
        </w:rPr>
      </w:pPr>
    </w:p>
    <w:p w14:paraId="7DA0BEC3" w14:textId="3320B006" w:rsidR="00274699"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sz w:val="28"/>
          <w:szCs w:val="28"/>
        </w:rPr>
        <w:t xml:space="preserve">        </w:t>
      </w:r>
      <w:r w:rsidR="00FC66F9" w:rsidRPr="00B5333F">
        <w:rPr>
          <w:rFonts w:ascii="Arial" w:hAnsi="Arial" w:cs="Arial"/>
          <w:sz w:val="28"/>
          <w:szCs w:val="28"/>
        </w:rPr>
        <w:t xml:space="preserve">Según la </w:t>
      </w:r>
      <w:r w:rsidR="00FC66F9" w:rsidRPr="00B5333F">
        <w:rPr>
          <w:rFonts w:ascii="Arial" w:hAnsi="Arial" w:cs="Arial"/>
          <w:i/>
          <w:iCs/>
          <w:sz w:val="28"/>
          <w:szCs w:val="28"/>
        </w:rPr>
        <w:t xml:space="preserve">Ley de Educación 66-97 </w:t>
      </w:r>
      <w:r w:rsidR="00FC66F9" w:rsidRPr="00B5333F">
        <w:rPr>
          <w:rFonts w:ascii="Arial" w:hAnsi="Arial" w:cs="Arial"/>
          <w:sz w:val="28"/>
          <w:szCs w:val="28"/>
        </w:rPr>
        <w:t xml:space="preserve">en el </w:t>
      </w:r>
      <w:r w:rsidR="00FC66F9" w:rsidRPr="00B5333F">
        <w:rPr>
          <w:rFonts w:ascii="Arial" w:hAnsi="Arial" w:cs="Arial"/>
          <w:i/>
          <w:iCs/>
          <w:sz w:val="28"/>
          <w:szCs w:val="28"/>
        </w:rPr>
        <w:t xml:space="preserve">artículo </w:t>
      </w:r>
      <w:r w:rsidR="0055377C" w:rsidRPr="00B5333F">
        <w:rPr>
          <w:rFonts w:ascii="Arial" w:hAnsi="Arial" w:cs="Arial"/>
          <w:i/>
          <w:iCs/>
          <w:sz w:val="28"/>
          <w:szCs w:val="28"/>
        </w:rPr>
        <w:t xml:space="preserve">105 </w:t>
      </w:r>
      <w:r w:rsidR="00FC66F9" w:rsidRPr="00B5333F">
        <w:rPr>
          <w:rFonts w:ascii="Arial" w:hAnsi="Arial" w:cs="Arial"/>
          <w:color w:val="202124"/>
          <w:sz w:val="28"/>
          <w:szCs w:val="28"/>
          <w:shd w:val="clear" w:color="auto" w:fill="FFFFFF"/>
        </w:rPr>
        <w:t>las Juntas Descentralizadas son órganos de gestión del sistema </w:t>
      </w:r>
      <w:r w:rsidR="00FC66F9" w:rsidRPr="00B5333F">
        <w:rPr>
          <w:rFonts w:ascii="Arial" w:hAnsi="Arial" w:cs="Arial"/>
          <w:color w:val="040C28"/>
          <w:sz w:val="28"/>
          <w:szCs w:val="28"/>
        </w:rPr>
        <w:t>educativo</w:t>
      </w:r>
      <w:r w:rsidR="00FC66F9" w:rsidRPr="00B5333F">
        <w:rPr>
          <w:rFonts w:ascii="Arial" w:hAnsi="Arial" w:cs="Arial"/>
          <w:color w:val="202124"/>
          <w:sz w:val="28"/>
          <w:szCs w:val="28"/>
          <w:shd w:val="clear" w:color="auto" w:fill="FFFFFF"/>
        </w:rPr>
        <w:t> con potestad en sus jurisdicciones para velar por la aplicación de las políticas </w:t>
      </w:r>
      <w:r w:rsidR="00FC66F9" w:rsidRPr="00B5333F">
        <w:rPr>
          <w:rFonts w:ascii="Arial" w:hAnsi="Arial" w:cs="Arial"/>
          <w:color w:val="040C28"/>
          <w:sz w:val="28"/>
          <w:szCs w:val="28"/>
        </w:rPr>
        <w:t>educativas</w:t>
      </w:r>
      <w:r w:rsidR="00FC66F9" w:rsidRPr="00B5333F">
        <w:rPr>
          <w:rFonts w:ascii="Arial" w:hAnsi="Arial" w:cs="Arial"/>
          <w:color w:val="202124"/>
          <w:sz w:val="28"/>
          <w:szCs w:val="28"/>
          <w:shd w:val="clear" w:color="auto" w:fill="FFFFFF"/>
        </w:rPr>
        <w:t> emanadas del Consejo Nacional de </w:t>
      </w:r>
      <w:r w:rsidR="00FC66F9" w:rsidRPr="00B5333F">
        <w:rPr>
          <w:rFonts w:ascii="Arial" w:hAnsi="Arial" w:cs="Arial"/>
          <w:color w:val="040C28"/>
          <w:sz w:val="28"/>
          <w:szCs w:val="28"/>
        </w:rPr>
        <w:t>Educación</w:t>
      </w:r>
      <w:r w:rsidR="00FC66F9" w:rsidRPr="00B5333F">
        <w:rPr>
          <w:rFonts w:ascii="Arial" w:hAnsi="Arial" w:cs="Arial"/>
          <w:color w:val="202124"/>
          <w:sz w:val="28"/>
          <w:szCs w:val="28"/>
          <w:shd w:val="clear" w:color="auto" w:fill="FFFFFF"/>
        </w:rPr>
        <w:t>, de conformidad con sus correspondientes ámbitos de competencia.</w:t>
      </w:r>
    </w:p>
    <w:p w14:paraId="158BB46F" w14:textId="48626F81" w:rsidR="00747BBB"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i/>
          <w:iCs/>
          <w:color w:val="202124"/>
          <w:sz w:val="28"/>
          <w:szCs w:val="28"/>
          <w:shd w:val="clear" w:color="auto" w:fill="FFFFFF"/>
        </w:rPr>
        <w:t xml:space="preserve">         </w:t>
      </w:r>
      <w:r w:rsidR="00747BBB" w:rsidRPr="00B5333F">
        <w:rPr>
          <w:rFonts w:ascii="Arial" w:hAnsi="Arial" w:cs="Arial"/>
          <w:i/>
          <w:iCs/>
          <w:color w:val="202124"/>
          <w:sz w:val="28"/>
          <w:szCs w:val="28"/>
          <w:shd w:val="clear" w:color="auto" w:fill="FFFFFF"/>
        </w:rPr>
        <w:t>Beech (2003, p.77)</w:t>
      </w:r>
      <w:r w:rsidR="00747BBB" w:rsidRPr="00B5333F">
        <w:rPr>
          <w:rFonts w:ascii="Arial" w:hAnsi="Arial" w:cs="Arial"/>
          <w:color w:val="202124"/>
          <w:sz w:val="28"/>
          <w:szCs w:val="28"/>
          <w:shd w:val="clear" w:color="auto" w:fill="FFFFFF"/>
        </w:rPr>
        <w:t xml:space="preserve"> plantea que la descentralización es efectiva porque permite adaptarse al cambio, también defienden la autonomía escolar, como principio fundamental para que las escuelas sean más flexibles y adaptables a los cambios y las condiciones locales. Esto beneficia a los centros porque pueden disponer de recursos para enfrentar imprevistos y el abastecimiento de material gastable que en los centros educativos deben imponerse con agilidad.</w:t>
      </w:r>
    </w:p>
    <w:p w14:paraId="3AE09549" w14:textId="2A592553" w:rsidR="00C37A9A" w:rsidRPr="00B5333F" w:rsidRDefault="0081062E" w:rsidP="00B5333F">
      <w:pPr>
        <w:spacing w:line="360" w:lineRule="auto"/>
        <w:jc w:val="both"/>
        <w:rPr>
          <w:rFonts w:ascii="Arial" w:hAnsi="Arial" w:cs="Arial"/>
          <w:sz w:val="28"/>
          <w:szCs w:val="28"/>
        </w:rPr>
      </w:pPr>
      <w:r>
        <w:rPr>
          <w:rFonts w:ascii="Arial" w:hAnsi="Arial" w:cs="Arial"/>
          <w:color w:val="202124"/>
          <w:sz w:val="28"/>
          <w:szCs w:val="28"/>
          <w:shd w:val="clear" w:color="auto" w:fill="FFFFFF"/>
        </w:rPr>
        <w:t xml:space="preserve">        </w:t>
      </w:r>
      <w:r w:rsidR="00D64E27" w:rsidRPr="00B5333F">
        <w:rPr>
          <w:rFonts w:ascii="Arial" w:hAnsi="Arial" w:cs="Arial"/>
          <w:color w:val="202124"/>
          <w:sz w:val="28"/>
          <w:szCs w:val="28"/>
          <w:shd w:val="clear" w:color="auto" w:fill="FFFFFF"/>
        </w:rPr>
        <w:t xml:space="preserve">En la </w:t>
      </w:r>
      <w:r w:rsidR="00FC66F9" w:rsidRPr="00B5333F">
        <w:rPr>
          <w:rFonts w:ascii="Arial" w:hAnsi="Arial" w:cs="Arial"/>
          <w:i/>
          <w:iCs/>
          <w:sz w:val="28"/>
          <w:szCs w:val="28"/>
        </w:rPr>
        <w:t xml:space="preserve">Resolución </w:t>
      </w:r>
      <w:r w:rsidR="00D64E27" w:rsidRPr="00B5333F">
        <w:rPr>
          <w:rFonts w:ascii="Arial" w:hAnsi="Arial" w:cs="Arial"/>
          <w:i/>
          <w:iCs/>
          <w:sz w:val="28"/>
          <w:szCs w:val="28"/>
        </w:rPr>
        <w:t>de</w:t>
      </w:r>
      <w:r w:rsidR="00FC66F9" w:rsidRPr="00B5333F">
        <w:rPr>
          <w:rFonts w:ascii="Arial" w:hAnsi="Arial" w:cs="Arial"/>
          <w:i/>
          <w:iCs/>
          <w:sz w:val="28"/>
          <w:szCs w:val="28"/>
        </w:rPr>
        <w:t xml:space="preserve"> </w:t>
      </w:r>
      <w:r w:rsidR="00D64E27" w:rsidRPr="00B5333F">
        <w:rPr>
          <w:rFonts w:ascii="Arial" w:hAnsi="Arial" w:cs="Arial"/>
          <w:i/>
          <w:iCs/>
          <w:sz w:val="28"/>
          <w:szCs w:val="28"/>
        </w:rPr>
        <w:t>u</w:t>
      </w:r>
      <w:r w:rsidR="00FC66F9" w:rsidRPr="00B5333F">
        <w:rPr>
          <w:rFonts w:ascii="Arial" w:hAnsi="Arial" w:cs="Arial"/>
          <w:i/>
          <w:iCs/>
          <w:sz w:val="28"/>
          <w:szCs w:val="28"/>
        </w:rPr>
        <w:t>so de fondos 02-2019,</w:t>
      </w:r>
      <w:r w:rsidR="00FC66F9" w:rsidRPr="00B5333F">
        <w:rPr>
          <w:rFonts w:ascii="Arial" w:hAnsi="Arial" w:cs="Arial"/>
          <w:sz w:val="28"/>
          <w:szCs w:val="28"/>
        </w:rPr>
        <w:t xml:space="preserve"> establece que los recursos asignados a las juntas descentralizadas provienen del presupuesto nacional y de instituciones autónomas y especiales. </w:t>
      </w:r>
      <w:r w:rsidR="00C37A9A" w:rsidRPr="00B5333F">
        <w:rPr>
          <w:rFonts w:ascii="Arial" w:hAnsi="Arial" w:cs="Arial"/>
          <w:sz w:val="28"/>
          <w:szCs w:val="28"/>
        </w:rPr>
        <w:t xml:space="preserve">Define el manejo de fondos como el instrumento que norma y orienta el procedimiento para el manejo de los fondos presupuestales en los centros educativos, distritos y regionales. </w:t>
      </w:r>
    </w:p>
    <w:p w14:paraId="130CA074" w14:textId="2BC9B700" w:rsidR="00C37A9A" w:rsidRPr="00B5333F" w:rsidRDefault="0081062E" w:rsidP="00B5333F">
      <w:pPr>
        <w:spacing w:line="360" w:lineRule="auto"/>
        <w:jc w:val="both"/>
        <w:rPr>
          <w:rFonts w:ascii="Arial" w:hAnsi="Arial" w:cs="Arial"/>
          <w:sz w:val="28"/>
          <w:szCs w:val="28"/>
        </w:rPr>
      </w:pPr>
      <w:r>
        <w:rPr>
          <w:rFonts w:ascii="Arial" w:hAnsi="Arial" w:cs="Arial"/>
          <w:sz w:val="28"/>
          <w:szCs w:val="28"/>
        </w:rPr>
        <w:lastRenderedPageBreak/>
        <w:t xml:space="preserve">       </w:t>
      </w:r>
      <w:r w:rsidR="00C37A9A" w:rsidRPr="00B5333F">
        <w:rPr>
          <w:rFonts w:ascii="Arial" w:hAnsi="Arial" w:cs="Arial"/>
          <w:sz w:val="28"/>
          <w:szCs w:val="28"/>
        </w:rPr>
        <w:t xml:space="preserve">En su </w:t>
      </w:r>
      <w:r w:rsidR="00C56BB2" w:rsidRPr="00B5333F">
        <w:rPr>
          <w:rFonts w:ascii="Arial" w:hAnsi="Arial" w:cs="Arial"/>
          <w:i/>
          <w:iCs/>
          <w:sz w:val="28"/>
          <w:szCs w:val="28"/>
        </w:rPr>
        <w:t>artículo</w:t>
      </w:r>
      <w:r w:rsidR="00C37A9A" w:rsidRPr="00B5333F">
        <w:rPr>
          <w:rFonts w:ascii="Arial" w:hAnsi="Arial" w:cs="Arial"/>
          <w:i/>
          <w:iCs/>
          <w:sz w:val="28"/>
          <w:szCs w:val="28"/>
        </w:rPr>
        <w:t xml:space="preserve"> 6</w:t>
      </w:r>
      <w:r w:rsidR="00C37A9A" w:rsidRPr="00B5333F">
        <w:rPr>
          <w:rFonts w:ascii="Arial" w:hAnsi="Arial" w:cs="Arial"/>
          <w:sz w:val="28"/>
          <w:szCs w:val="28"/>
        </w:rPr>
        <w:t xml:space="preserve"> del Reglamento Fondos Descentralizados se plantea con el propósito de propiciar equidad en el sistema, el estado asignará sumas adicionales para compensar a los centros y distritos educativos de menos matriculas, los que en consecuencia reciben menos recursos y con mayore problemas educativos.</w:t>
      </w:r>
    </w:p>
    <w:p w14:paraId="097915A3" w14:textId="3F29434E" w:rsidR="00C56BB2"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sz w:val="28"/>
          <w:szCs w:val="28"/>
        </w:rPr>
        <w:t xml:space="preserve">          </w:t>
      </w:r>
      <w:r w:rsidR="009F6683" w:rsidRPr="00B5333F">
        <w:rPr>
          <w:rFonts w:ascii="Arial" w:hAnsi="Arial" w:cs="Arial"/>
          <w:sz w:val="28"/>
          <w:szCs w:val="28"/>
        </w:rPr>
        <w:t xml:space="preserve">En su </w:t>
      </w:r>
      <w:r w:rsidR="009F6683" w:rsidRPr="00B5333F">
        <w:rPr>
          <w:rFonts w:ascii="Arial" w:hAnsi="Arial" w:cs="Arial"/>
          <w:i/>
          <w:iCs/>
          <w:color w:val="202124"/>
          <w:sz w:val="28"/>
          <w:szCs w:val="28"/>
          <w:shd w:val="clear" w:color="auto" w:fill="FFFFFF"/>
        </w:rPr>
        <w:t>Artículo 2</w:t>
      </w:r>
      <w:r w:rsidR="009F6683" w:rsidRPr="00B5333F">
        <w:rPr>
          <w:rFonts w:ascii="Arial" w:hAnsi="Arial" w:cs="Arial"/>
          <w:color w:val="202124"/>
          <w:sz w:val="28"/>
          <w:szCs w:val="28"/>
          <w:shd w:val="clear" w:color="auto" w:fill="FFFFFF"/>
        </w:rPr>
        <w:t xml:space="preserve"> de </w:t>
      </w:r>
      <w:r w:rsidR="009F6683" w:rsidRPr="00B5333F">
        <w:rPr>
          <w:rFonts w:ascii="Arial" w:hAnsi="Arial" w:cs="Arial"/>
          <w:sz w:val="28"/>
          <w:szCs w:val="28"/>
        </w:rPr>
        <w:t xml:space="preserve">la </w:t>
      </w:r>
      <w:r w:rsidR="009F6683" w:rsidRPr="00B5333F">
        <w:rPr>
          <w:rFonts w:ascii="Arial" w:hAnsi="Arial" w:cs="Arial"/>
          <w:i/>
          <w:iCs/>
          <w:sz w:val="28"/>
          <w:szCs w:val="28"/>
        </w:rPr>
        <w:t>Ordenanza</w:t>
      </w:r>
      <w:r w:rsidR="00C37A9A" w:rsidRPr="00B5333F">
        <w:rPr>
          <w:rFonts w:ascii="Arial" w:hAnsi="Arial" w:cs="Arial"/>
          <w:i/>
          <w:iCs/>
          <w:sz w:val="28"/>
          <w:szCs w:val="28"/>
        </w:rPr>
        <w:t xml:space="preserve"> No.02-2018</w:t>
      </w:r>
      <w:r w:rsidR="009F6683" w:rsidRPr="00B5333F">
        <w:rPr>
          <w:rFonts w:ascii="Arial" w:hAnsi="Arial" w:cs="Arial"/>
          <w:sz w:val="28"/>
          <w:szCs w:val="28"/>
        </w:rPr>
        <w:t xml:space="preserve"> de Junta Descentralizadas se establece que l</w:t>
      </w:r>
      <w:r w:rsidR="009F6683" w:rsidRPr="00B5333F">
        <w:rPr>
          <w:rFonts w:ascii="Arial" w:hAnsi="Arial" w:cs="Arial"/>
          <w:color w:val="202124"/>
          <w:sz w:val="28"/>
          <w:szCs w:val="28"/>
          <w:shd w:val="clear" w:color="auto" w:fill="FFFFFF"/>
        </w:rPr>
        <w:t>a </w:t>
      </w:r>
      <w:r w:rsidR="009F6683" w:rsidRPr="00B5333F">
        <w:rPr>
          <w:rFonts w:ascii="Arial" w:hAnsi="Arial" w:cs="Arial"/>
          <w:color w:val="040C28"/>
          <w:sz w:val="28"/>
          <w:szCs w:val="28"/>
        </w:rPr>
        <w:t>descentralización</w:t>
      </w:r>
      <w:r w:rsidR="009F6683" w:rsidRPr="00B5333F">
        <w:rPr>
          <w:rFonts w:ascii="Arial" w:hAnsi="Arial" w:cs="Arial"/>
          <w:color w:val="202124"/>
          <w:sz w:val="28"/>
          <w:szCs w:val="28"/>
          <w:shd w:val="clear" w:color="auto" w:fill="FFFFFF"/>
        </w:rPr>
        <w:t> se realizará </w:t>
      </w:r>
      <w:r w:rsidR="009F6683" w:rsidRPr="00B5333F">
        <w:rPr>
          <w:rFonts w:ascii="Arial" w:hAnsi="Arial" w:cs="Arial"/>
          <w:color w:val="040C28"/>
          <w:sz w:val="28"/>
          <w:szCs w:val="28"/>
        </w:rPr>
        <w:t>en</w:t>
      </w:r>
      <w:r w:rsidR="009F6683" w:rsidRPr="00B5333F">
        <w:rPr>
          <w:rFonts w:ascii="Arial" w:hAnsi="Arial" w:cs="Arial"/>
          <w:color w:val="202124"/>
          <w:sz w:val="28"/>
          <w:szCs w:val="28"/>
          <w:shd w:val="clear" w:color="auto" w:fill="FFFFFF"/>
        </w:rPr>
        <w:t> las estructuras administrativas del Ministerio de Educación, a nivel central, regional, distrital y local de manera gradual y progresiva, a fin de incorporar </w:t>
      </w:r>
      <w:r w:rsidR="009F6683" w:rsidRPr="00B5333F">
        <w:rPr>
          <w:rFonts w:ascii="Arial" w:hAnsi="Arial" w:cs="Arial"/>
          <w:color w:val="040C28"/>
          <w:sz w:val="28"/>
          <w:szCs w:val="28"/>
        </w:rPr>
        <w:t>en</w:t>
      </w:r>
      <w:r w:rsidR="009F6683" w:rsidRPr="00B5333F">
        <w:rPr>
          <w:rFonts w:ascii="Arial" w:hAnsi="Arial" w:cs="Arial"/>
          <w:color w:val="202124"/>
          <w:sz w:val="28"/>
          <w:szCs w:val="28"/>
          <w:shd w:val="clear" w:color="auto" w:fill="FFFFFF"/>
        </w:rPr>
        <w:t> los órganos de participación una representación directa de las comunidades respectivas.</w:t>
      </w:r>
      <w:r w:rsidR="00C37A9A" w:rsidRPr="00B5333F">
        <w:rPr>
          <w:rFonts w:ascii="Arial" w:hAnsi="Arial" w:cs="Arial"/>
          <w:color w:val="202124"/>
          <w:sz w:val="28"/>
          <w:szCs w:val="28"/>
          <w:shd w:val="clear" w:color="auto" w:fill="FFFFFF"/>
        </w:rPr>
        <w:t xml:space="preserve"> En su </w:t>
      </w:r>
      <w:r w:rsidR="00C56BB2" w:rsidRPr="00B5333F">
        <w:rPr>
          <w:rFonts w:ascii="Arial" w:hAnsi="Arial" w:cs="Arial"/>
          <w:i/>
          <w:iCs/>
          <w:color w:val="202124"/>
          <w:sz w:val="28"/>
          <w:szCs w:val="28"/>
          <w:shd w:val="clear" w:color="auto" w:fill="FFFFFF"/>
        </w:rPr>
        <w:t xml:space="preserve">artículo </w:t>
      </w:r>
      <w:r w:rsidR="00C37A9A" w:rsidRPr="00B5333F">
        <w:rPr>
          <w:rFonts w:ascii="Arial" w:hAnsi="Arial" w:cs="Arial"/>
          <w:i/>
          <w:iCs/>
          <w:color w:val="202124"/>
          <w:sz w:val="28"/>
          <w:szCs w:val="28"/>
          <w:shd w:val="clear" w:color="auto" w:fill="FFFFFF"/>
        </w:rPr>
        <w:t>37</w:t>
      </w:r>
      <w:r w:rsidR="00C37A9A" w:rsidRPr="00B5333F">
        <w:rPr>
          <w:rFonts w:ascii="Arial" w:hAnsi="Arial" w:cs="Arial"/>
          <w:color w:val="202124"/>
          <w:sz w:val="28"/>
          <w:szCs w:val="28"/>
          <w:shd w:val="clear" w:color="auto" w:fill="FFFFFF"/>
        </w:rPr>
        <w:t xml:space="preserve">, </w:t>
      </w:r>
      <w:r w:rsidR="00C56BB2" w:rsidRPr="00B5333F">
        <w:rPr>
          <w:rFonts w:ascii="Arial" w:hAnsi="Arial" w:cs="Arial"/>
          <w:color w:val="202124"/>
          <w:sz w:val="28"/>
          <w:szCs w:val="28"/>
          <w:shd w:val="clear" w:color="auto" w:fill="FFFFFF"/>
        </w:rPr>
        <w:t>establece</w:t>
      </w:r>
      <w:r w:rsidR="00C37A9A" w:rsidRPr="00B5333F">
        <w:rPr>
          <w:rFonts w:ascii="Arial" w:hAnsi="Arial" w:cs="Arial"/>
          <w:color w:val="202124"/>
          <w:sz w:val="28"/>
          <w:szCs w:val="28"/>
          <w:shd w:val="clear" w:color="auto" w:fill="FFFFFF"/>
        </w:rPr>
        <w:t xml:space="preserve"> </w:t>
      </w:r>
      <w:r w:rsidR="00C56BB2" w:rsidRPr="00B5333F">
        <w:rPr>
          <w:rFonts w:ascii="Arial" w:hAnsi="Arial" w:cs="Arial"/>
          <w:color w:val="202124"/>
          <w:sz w:val="28"/>
          <w:szCs w:val="28"/>
          <w:shd w:val="clear" w:color="auto" w:fill="FFFFFF"/>
        </w:rPr>
        <w:t xml:space="preserve">la constitución de la junta de centro como organismo descentralizado de gestión y participación, encargado de fortalecer los nexos entre la comunidad, centro educativo y sus actores, con el propósito de que este desarrolle con éxito sus funciones.  En su </w:t>
      </w:r>
      <w:r w:rsidR="00747BBB" w:rsidRPr="00B5333F">
        <w:rPr>
          <w:rFonts w:ascii="Arial" w:hAnsi="Arial" w:cs="Arial"/>
          <w:i/>
          <w:iCs/>
          <w:color w:val="202124"/>
          <w:sz w:val="28"/>
          <w:szCs w:val="28"/>
          <w:shd w:val="clear" w:color="auto" w:fill="FFFFFF"/>
        </w:rPr>
        <w:t>artículo</w:t>
      </w:r>
      <w:r w:rsidR="00C56BB2" w:rsidRPr="00B5333F">
        <w:rPr>
          <w:rFonts w:ascii="Arial" w:hAnsi="Arial" w:cs="Arial"/>
          <w:i/>
          <w:iCs/>
          <w:color w:val="202124"/>
          <w:sz w:val="28"/>
          <w:szCs w:val="28"/>
          <w:shd w:val="clear" w:color="auto" w:fill="FFFFFF"/>
        </w:rPr>
        <w:t xml:space="preserve"> 40</w:t>
      </w:r>
      <w:r w:rsidR="00C56BB2" w:rsidRPr="00B5333F">
        <w:rPr>
          <w:rFonts w:ascii="Arial" w:hAnsi="Arial" w:cs="Arial"/>
          <w:color w:val="202124"/>
          <w:sz w:val="28"/>
          <w:szCs w:val="28"/>
          <w:shd w:val="clear" w:color="auto" w:fill="FFFFFF"/>
        </w:rPr>
        <w:t xml:space="preserve"> de la misma ordenanza, se establece que, en los centros educativos unidocentes, donde el maestro es también el director, s conformara una junta de centro integrada por el director, un representante de la apmae, un representante de la sociedad civil y un estudiante. </w:t>
      </w:r>
    </w:p>
    <w:p w14:paraId="5254D509" w14:textId="10D88E55" w:rsidR="008547E8" w:rsidRPr="00B5333F" w:rsidRDefault="0081062E" w:rsidP="00B5333F">
      <w:pPr>
        <w:spacing w:line="360" w:lineRule="auto"/>
        <w:jc w:val="both"/>
        <w:rPr>
          <w:rFonts w:ascii="Arial" w:hAnsi="Arial" w:cs="Arial"/>
          <w:color w:val="202124"/>
          <w:sz w:val="28"/>
          <w:szCs w:val="28"/>
          <w:shd w:val="clear" w:color="auto" w:fill="FFFFFF"/>
        </w:rPr>
      </w:pPr>
      <w:bookmarkStart w:id="9" w:name="_Hlk129530205"/>
      <w:r>
        <w:rPr>
          <w:rFonts w:ascii="Arial" w:hAnsi="Arial" w:cs="Arial"/>
          <w:color w:val="202124"/>
          <w:sz w:val="28"/>
          <w:szCs w:val="28"/>
          <w:shd w:val="clear" w:color="auto" w:fill="FFFFFF"/>
        </w:rPr>
        <w:t xml:space="preserve">           </w:t>
      </w:r>
      <w:r w:rsidR="00D64E27" w:rsidRPr="00B5333F">
        <w:rPr>
          <w:rFonts w:ascii="Arial" w:hAnsi="Arial" w:cs="Arial"/>
          <w:color w:val="202124"/>
          <w:sz w:val="28"/>
          <w:szCs w:val="28"/>
          <w:shd w:val="clear" w:color="auto" w:fill="FFFFFF"/>
        </w:rPr>
        <w:t xml:space="preserve"> En el </w:t>
      </w:r>
      <w:r w:rsidR="00D64E27" w:rsidRPr="00B5333F">
        <w:rPr>
          <w:rFonts w:ascii="Arial" w:hAnsi="Arial" w:cs="Arial"/>
          <w:i/>
          <w:iCs/>
          <w:color w:val="202124"/>
          <w:sz w:val="28"/>
          <w:szCs w:val="28"/>
          <w:shd w:val="clear" w:color="auto" w:fill="FFFFFF"/>
        </w:rPr>
        <w:t>pacto educativo (2014-2030)</w:t>
      </w:r>
      <w:r w:rsidR="00C56BB2" w:rsidRPr="00B5333F">
        <w:rPr>
          <w:rFonts w:ascii="Arial" w:hAnsi="Arial" w:cs="Arial"/>
          <w:i/>
          <w:iCs/>
          <w:color w:val="202124"/>
          <w:sz w:val="28"/>
          <w:szCs w:val="28"/>
          <w:shd w:val="clear" w:color="auto" w:fill="FFFFFF"/>
        </w:rPr>
        <w:t>,</w:t>
      </w:r>
      <w:r w:rsidR="00D64E27" w:rsidRPr="00B5333F">
        <w:rPr>
          <w:rFonts w:ascii="Arial" w:hAnsi="Arial" w:cs="Arial"/>
          <w:color w:val="202124"/>
          <w:sz w:val="28"/>
          <w:szCs w:val="28"/>
          <w:shd w:val="clear" w:color="auto" w:fill="FFFFFF"/>
        </w:rPr>
        <w:t xml:space="preserve"> se plantea impulsar la descentralización operativa, preservando la función de rectoría central en el Ministerio de Educacion, con </w:t>
      </w:r>
      <w:r w:rsidR="00C37A9A" w:rsidRPr="00B5333F">
        <w:rPr>
          <w:rFonts w:ascii="Arial" w:hAnsi="Arial" w:cs="Arial"/>
          <w:color w:val="202124"/>
          <w:sz w:val="28"/>
          <w:szCs w:val="28"/>
          <w:shd w:val="clear" w:color="auto" w:fill="FFFFFF"/>
        </w:rPr>
        <w:t>miras a</w:t>
      </w:r>
      <w:r w:rsidR="00D64E27" w:rsidRPr="00B5333F">
        <w:rPr>
          <w:rFonts w:ascii="Arial" w:hAnsi="Arial" w:cs="Arial"/>
          <w:color w:val="202124"/>
          <w:sz w:val="28"/>
          <w:szCs w:val="28"/>
          <w:shd w:val="clear" w:color="auto" w:fill="FFFFFF"/>
        </w:rPr>
        <w:t xml:space="preserve"> mejorar y fortalecer la gestión institucional del Ministerio de Educacion y todas sus dependencias. A tales se revisará y actualizará el marco normativo de las regionales, distritos y centros educativos. </w:t>
      </w:r>
    </w:p>
    <w:p w14:paraId="6AC6EA12" w14:textId="77777777" w:rsidR="009D7890" w:rsidRPr="00B5333F" w:rsidRDefault="009D7890" w:rsidP="00B5333F">
      <w:pPr>
        <w:spacing w:line="360" w:lineRule="auto"/>
        <w:jc w:val="both"/>
        <w:rPr>
          <w:rFonts w:ascii="Arial" w:hAnsi="Arial" w:cs="Arial"/>
          <w:color w:val="202124"/>
          <w:sz w:val="28"/>
          <w:szCs w:val="28"/>
          <w:shd w:val="clear" w:color="auto" w:fill="FFFFFF"/>
        </w:rPr>
      </w:pPr>
    </w:p>
    <w:p w14:paraId="154CFAE0" w14:textId="7351A003" w:rsidR="0073051B" w:rsidRPr="0081062E" w:rsidRDefault="0073051B" w:rsidP="0076765E">
      <w:pPr>
        <w:pStyle w:val="Ttulo1"/>
        <w:rPr>
          <w:b/>
          <w:bCs/>
          <w:color w:val="000000" w:themeColor="text1"/>
          <w:shd w:val="clear" w:color="auto" w:fill="FFFFFF"/>
        </w:rPr>
      </w:pPr>
      <w:bookmarkStart w:id="10" w:name="_Toc138329384"/>
      <w:r w:rsidRPr="0081062E">
        <w:rPr>
          <w:b/>
          <w:bCs/>
          <w:color w:val="000000" w:themeColor="text1"/>
          <w:shd w:val="clear" w:color="auto" w:fill="FFFFFF"/>
        </w:rPr>
        <w:lastRenderedPageBreak/>
        <w:t>Marco Histórico</w:t>
      </w:r>
      <w:bookmarkEnd w:id="10"/>
    </w:p>
    <w:p w14:paraId="1D749731" w14:textId="77777777" w:rsidR="0046706D" w:rsidRPr="00B5333F" w:rsidRDefault="0046706D" w:rsidP="00B5333F">
      <w:pPr>
        <w:pStyle w:val="Prrafodelista"/>
        <w:spacing w:line="360" w:lineRule="auto"/>
        <w:jc w:val="both"/>
        <w:rPr>
          <w:rFonts w:ascii="Arial" w:hAnsi="Arial" w:cs="Arial"/>
          <w:b/>
          <w:bCs/>
          <w:color w:val="202124"/>
          <w:sz w:val="28"/>
          <w:szCs w:val="28"/>
          <w:shd w:val="clear" w:color="auto" w:fill="FFFFFF"/>
        </w:rPr>
      </w:pPr>
    </w:p>
    <w:p w14:paraId="5690E6D4" w14:textId="4F7FBBD4" w:rsidR="00C7449A"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color w:val="202124"/>
          <w:sz w:val="28"/>
          <w:szCs w:val="28"/>
          <w:shd w:val="clear" w:color="auto" w:fill="FFFFFF"/>
        </w:rPr>
        <w:t xml:space="preserve">         </w:t>
      </w:r>
      <w:r w:rsidR="00C7449A" w:rsidRPr="00B5333F">
        <w:rPr>
          <w:rFonts w:ascii="Arial" w:hAnsi="Arial" w:cs="Arial"/>
          <w:color w:val="202124"/>
          <w:sz w:val="28"/>
          <w:szCs w:val="28"/>
          <w:shd w:val="clear" w:color="auto" w:fill="FFFFFF"/>
        </w:rPr>
        <w:t>La descentralización es un proceso de empoderamiento democrático que en el campo de la educación lo que hace es crear alianzas entre la escuela y la sociedad, para enfrentar los antivalores y propiciar el fortalecimiento de la identidad nacional.</w:t>
      </w:r>
    </w:p>
    <w:p w14:paraId="21D3D3F2" w14:textId="5EC2A5F9" w:rsidR="0046706D"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color w:val="202124"/>
          <w:sz w:val="28"/>
          <w:szCs w:val="28"/>
          <w:shd w:val="clear" w:color="auto" w:fill="FFFFFF"/>
        </w:rPr>
        <w:t xml:space="preserve">          </w:t>
      </w:r>
      <w:r w:rsidR="007B7E19" w:rsidRPr="00B5333F">
        <w:rPr>
          <w:rFonts w:ascii="Arial" w:hAnsi="Arial" w:cs="Arial"/>
          <w:color w:val="202124"/>
          <w:sz w:val="28"/>
          <w:szCs w:val="28"/>
          <w:shd w:val="clear" w:color="auto" w:fill="FFFFFF"/>
        </w:rPr>
        <w:t>A nivel internacional, s</w:t>
      </w:r>
      <w:r w:rsidR="0046706D" w:rsidRPr="00B5333F">
        <w:rPr>
          <w:rFonts w:ascii="Arial" w:hAnsi="Arial" w:cs="Arial"/>
          <w:color w:val="202124"/>
          <w:sz w:val="28"/>
          <w:szCs w:val="28"/>
          <w:shd w:val="clear" w:color="auto" w:fill="FFFFFF"/>
        </w:rPr>
        <w:t>egún la UNESCO (1992, P.15) la descentralización abre un espacio potencial de innovación a las escuelas, y que dicha innovación puede aplicarse al proceso de adquisición de bienes, al mecanismo de transferencia de dinero hacia las escuelas o gobierno, a estrategias para incentivar el buen desempeño de los centros educativos, al procedimiento para nombrar directores, a los mecanismos de participación de los padres en las escuelas.</w:t>
      </w:r>
    </w:p>
    <w:p w14:paraId="2F74288C" w14:textId="5A80D2A0" w:rsidR="0046706D"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color w:val="202124"/>
          <w:sz w:val="28"/>
          <w:szCs w:val="28"/>
          <w:shd w:val="clear" w:color="auto" w:fill="FFFFFF"/>
        </w:rPr>
        <w:t xml:space="preserve">          </w:t>
      </w:r>
      <w:r w:rsidR="007B7E19" w:rsidRPr="00B5333F">
        <w:rPr>
          <w:rFonts w:ascii="Arial" w:hAnsi="Arial" w:cs="Arial"/>
          <w:color w:val="202124"/>
          <w:sz w:val="28"/>
          <w:szCs w:val="28"/>
          <w:shd w:val="clear" w:color="auto" w:fill="FFFFFF"/>
        </w:rPr>
        <w:t>A nivel nacional, s</w:t>
      </w:r>
      <w:r w:rsidR="0046706D" w:rsidRPr="00B5333F">
        <w:rPr>
          <w:rFonts w:ascii="Arial" w:hAnsi="Arial" w:cs="Arial"/>
          <w:color w:val="202124"/>
          <w:sz w:val="28"/>
          <w:szCs w:val="28"/>
          <w:shd w:val="clear" w:color="auto" w:fill="FFFFFF"/>
        </w:rPr>
        <w:t>egún el MINERD (2013) En cada centro educativo se constituirá una Junta de Centro educativo como un organismo descentralizado de gestión y participación encargada de crear los la</w:t>
      </w:r>
      <w:r w:rsidR="007B7E19" w:rsidRPr="00B5333F">
        <w:rPr>
          <w:rFonts w:ascii="Arial" w:hAnsi="Arial" w:cs="Arial"/>
          <w:color w:val="202124"/>
          <w:sz w:val="28"/>
          <w:szCs w:val="28"/>
          <w:shd w:val="clear" w:color="auto" w:fill="FFFFFF"/>
        </w:rPr>
        <w:t>s</w:t>
      </w:r>
      <w:r w:rsidR="0046706D" w:rsidRPr="00B5333F">
        <w:rPr>
          <w:rFonts w:ascii="Arial" w:hAnsi="Arial" w:cs="Arial"/>
          <w:color w:val="202124"/>
          <w:sz w:val="28"/>
          <w:szCs w:val="28"/>
          <w:shd w:val="clear" w:color="auto" w:fill="FFFFFF"/>
        </w:rPr>
        <w:t>os entre la comunidad, el centro educativo y sus actores, con el objetivo de que este desarrolle con éxito sus funcione.</w:t>
      </w:r>
    </w:p>
    <w:p w14:paraId="3A40C6CA" w14:textId="29AB3587" w:rsidR="007B7E19" w:rsidRPr="00B5333F" w:rsidRDefault="0081062E" w:rsidP="00B5333F">
      <w:pPr>
        <w:spacing w:line="360" w:lineRule="auto"/>
        <w:jc w:val="both"/>
        <w:rPr>
          <w:rFonts w:ascii="Arial" w:hAnsi="Arial" w:cs="Arial"/>
          <w:color w:val="202124"/>
          <w:sz w:val="28"/>
          <w:szCs w:val="28"/>
          <w:shd w:val="clear" w:color="auto" w:fill="FFFFFF"/>
        </w:rPr>
      </w:pPr>
      <w:r>
        <w:rPr>
          <w:rFonts w:ascii="Arial" w:hAnsi="Arial" w:cs="Arial"/>
          <w:color w:val="202124"/>
          <w:sz w:val="28"/>
          <w:szCs w:val="28"/>
          <w:shd w:val="clear" w:color="auto" w:fill="FFFFFF"/>
        </w:rPr>
        <w:t xml:space="preserve">        </w:t>
      </w:r>
      <w:r w:rsidR="007B7E19" w:rsidRPr="00B5333F">
        <w:rPr>
          <w:rFonts w:ascii="Arial" w:hAnsi="Arial" w:cs="Arial"/>
          <w:color w:val="202124"/>
          <w:sz w:val="28"/>
          <w:szCs w:val="28"/>
          <w:shd w:val="clear" w:color="auto" w:fill="FFFFFF"/>
        </w:rPr>
        <w:t xml:space="preserve">A nivel local, el Centro Educativo define la descentralización, como una estrategia de apoyo para el mejoramiento de la calidad educativa. </w:t>
      </w:r>
    </w:p>
    <w:p w14:paraId="6DBDDDE3" w14:textId="62FAC91E" w:rsidR="00C7449A" w:rsidRPr="00B5333F" w:rsidRDefault="007B7E19" w:rsidP="00B5333F">
      <w:pPr>
        <w:spacing w:line="360" w:lineRule="auto"/>
        <w:jc w:val="both"/>
        <w:rPr>
          <w:rFonts w:ascii="Arial" w:hAnsi="Arial" w:cs="Arial"/>
          <w:b/>
          <w:bCs/>
          <w:sz w:val="28"/>
          <w:szCs w:val="28"/>
          <w:shd w:val="clear" w:color="auto" w:fill="FFFFFF"/>
        </w:rPr>
      </w:pPr>
      <w:r w:rsidRPr="00B5333F">
        <w:rPr>
          <w:rFonts w:ascii="Arial" w:hAnsi="Arial" w:cs="Arial"/>
          <w:b/>
          <w:bCs/>
          <w:sz w:val="28"/>
          <w:szCs w:val="28"/>
          <w:shd w:val="clear" w:color="auto" w:fill="FFFFFF"/>
        </w:rPr>
        <w:t xml:space="preserve">Antecedentes </w:t>
      </w:r>
    </w:p>
    <w:p w14:paraId="4A027D35" w14:textId="2E92CF40" w:rsidR="007B7E19" w:rsidRPr="00B5333F" w:rsidRDefault="0081062E" w:rsidP="00B5333F">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 xml:space="preserve">          </w:t>
      </w:r>
      <w:r w:rsidR="00450E68" w:rsidRPr="00B5333F">
        <w:rPr>
          <w:rFonts w:ascii="Arial" w:hAnsi="Arial" w:cs="Arial"/>
          <w:sz w:val="28"/>
          <w:szCs w:val="28"/>
          <w:shd w:val="clear" w:color="auto" w:fill="FFFFFF"/>
        </w:rPr>
        <w:t xml:space="preserve">Educa-PREAL (2013, p, 7) presentaron un estudio evaluativo de las Leyes de descentralización para la calidad educativa: una tarea pendiente. Este estudio evaluativo paso balance de los </w:t>
      </w:r>
      <w:r w:rsidR="00450E68" w:rsidRPr="00B5333F">
        <w:rPr>
          <w:rFonts w:ascii="Arial" w:hAnsi="Arial" w:cs="Arial"/>
          <w:sz w:val="28"/>
          <w:szCs w:val="28"/>
          <w:shd w:val="clear" w:color="auto" w:fill="FFFFFF"/>
        </w:rPr>
        <w:lastRenderedPageBreak/>
        <w:t>siguientes renglones que atañen la descentralización: Legislación, implementación, resultados, financiamiento y transparencia.</w:t>
      </w:r>
    </w:p>
    <w:p w14:paraId="024DADC1" w14:textId="7625F866" w:rsidR="006300AD" w:rsidRPr="00B5333F"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 xml:space="preserve">La escuela </w:t>
      </w:r>
      <w:r w:rsidR="00747BBB" w:rsidRPr="00B5333F">
        <w:rPr>
          <w:rFonts w:ascii="Arial" w:hAnsi="Arial" w:cs="Arial"/>
          <w:sz w:val="28"/>
          <w:szCs w:val="28"/>
          <w:lang w:val="es-ES"/>
        </w:rPr>
        <w:t>R</w:t>
      </w:r>
      <w:r w:rsidR="006300AD" w:rsidRPr="00B5333F">
        <w:rPr>
          <w:rFonts w:ascii="Arial" w:hAnsi="Arial" w:cs="Arial"/>
          <w:sz w:val="28"/>
          <w:szCs w:val="28"/>
          <w:lang w:val="es-ES"/>
        </w:rPr>
        <w:t xml:space="preserve">io </w:t>
      </w:r>
      <w:r w:rsidR="00747BBB" w:rsidRPr="00B5333F">
        <w:rPr>
          <w:rFonts w:ascii="Arial" w:hAnsi="Arial" w:cs="Arial"/>
          <w:sz w:val="28"/>
          <w:szCs w:val="28"/>
          <w:lang w:val="es-ES"/>
        </w:rPr>
        <w:t>A</w:t>
      </w:r>
      <w:r w:rsidR="006300AD" w:rsidRPr="00B5333F">
        <w:rPr>
          <w:rFonts w:ascii="Arial" w:hAnsi="Arial" w:cs="Arial"/>
          <w:sz w:val="28"/>
          <w:szCs w:val="28"/>
          <w:lang w:val="es-ES"/>
        </w:rPr>
        <w:t xml:space="preserve">rriba, para los años 1998 no recibía fondos descentralizados, por lo cual un grupo de la comunidad se dedicaba a cubrir las necesidades mínimas de la escuela. </w:t>
      </w:r>
    </w:p>
    <w:p w14:paraId="790F63E8" w14:textId="22B11A01" w:rsidR="006300AD" w:rsidRPr="00B5333F"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Los comunitarios al ver las constantes necesidades, se iban sumando cada vez más con el fin de mejorar la calidad educativa de sus hijos, sin embargo, al ser una comunidad de escasos recursos, las precariedades seguían siendo notorias.</w:t>
      </w:r>
    </w:p>
    <w:p w14:paraId="5E78AE39" w14:textId="3021D262" w:rsidR="006300AD" w:rsidRPr="00B5333F"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Por lo que unos años después el agricultor Sención Natera, dono un terreno con mejor acceso para los estudiantes, en dicho proceso la comunidad junto a los padres se empoderó y comenzaron la construcción de un aula, ellos mismo supliendo los materiales y la mano de obra, ya que todavía no se contaba con los fondos descentralizados.</w:t>
      </w:r>
    </w:p>
    <w:p w14:paraId="56C0A3B0" w14:textId="6D618501" w:rsidR="006300AD" w:rsidRPr="00B5333F"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 xml:space="preserve">Es en esos momentos el profesor que impartía la docencia en ese tiempo consiguió el enlace con una institución llamada ODC, la cual concluyo el proyecto que había iniciado la comunidad. Dicho aporte elimino la necesidad de un espacio para recibir la docencia, no obstante, seguían vigentes otras necesidades en el área pedagógica. </w:t>
      </w:r>
    </w:p>
    <w:p w14:paraId="37546EC1" w14:textId="10A5B42F" w:rsidR="006300AD" w:rsidRPr="00B5333F"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Para el 2012, en el inicio del gobierno de Danilo Medina, la escuela empezó a recibir los fondos de descentralización, con los cuales se empezó a comprar algunos materiales didácticos. Sin embargo, la cantidad recibida no suplía todo lo necesario para el buen desenvolvimiento en el área de la pedagogía de toda la comunidad educativa.</w:t>
      </w:r>
    </w:p>
    <w:p w14:paraId="3D29B775" w14:textId="3346DEE1" w:rsidR="006300AD" w:rsidRDefault="0081062E" w:rsidP="00B5333F">
      <w:pPr>
        <w:spacing w:line="360" w:lineRule="auto"/>
        <w:jc w:val="both"/>
        <w:rPr>
          <w:rFonts w:ascii="Arial" w:hAnsi="Arial" w:cs="Arial"/>
          <w:sz w:val="28"/>
          <w:szCs w:val="28"/>
          <w:lang w:val="es-ES"/>
        </w:rPr>
      </w:pPr>
      <w:r>
        <w:rPr>
          <w:rFonts w:ascii="Arial" w:hAnsi="Arial" w:cs="Arial"/>
          <w:sz w:val="28"/>
          <w:szCs w:val="28"/>
          <w:lang w:val="es-ES"/>
        </w:rPr>
        <w:lastRenderedPageBreak/>
        <w:t xml:space="preserve">          </w:t>
      </w:r>
      <w:r w:rsidR="006300AD" w:rsidRPr="00B5333F">
        <w:rPr>
          <w:rFonts w:ascii="Arial" w:hAnsi="Arial" w:cs="Arial"/>
          <w:sz w:val="28"/>
          <w:szCs w:val="28"/>
          <w:lang w:val="es-ES"/>
        </w:rPr>
        <w:t>Después de la pandemia fue cuando los fondos de descentralización se triplicaron para los centros educativos en donde la matricula estudiantil era muy baja; por lo que este centro educativo salió beneficiado de este incremento en los fondos, realizados en el gobierno del presidente Luis Abinader Corona.</w:t>
      </w:r>
    </w:p>
    <w:p w14:paraId="13E6D8D1" w14:textId="77777777" w:rsidR="0081062E" w:rsidRDefault="0081062E" w:rsidP="00B5333F">
      <w:pPr>
        <w:spacing w:line="360" w:lineRule="auto"/>
        <w:jc w:val="both"/>
        <w:rPr>
          <w:rFonts w:ascii="Arial" w:hAnsi="Arial" w:cs="Arial"/>
          <w:sz w:val="28"/>
          <w:szCs w:val="28"/>
          <w:lang w:val="es-ES"/>
        </w:rPr>
      </w:pPr>
    </w:p>
    <w:p w14:paraId="186207A6" w14:textId="50D3B065" w:rsidR="00C7449A" w:rsidRPr="006A55AD" w:rsidRDefault="0081062E" w:rsidP="00B5333F">
      <w:pPr>
        <w:spacing w:line="360" w:lineRule="auto"/>
        <w:jc w:val="both"/>
        <w:rPr>
          <w:rFonts w:ascii="Arial" w:hAnsi="Arial" w:cs="Arial"/>
          <w:sz w:val="28"/>
          <w:szCs w:val="28"/>
          <w:lang w:val="es-ES"/>
        </w:rPr>
      </w:pPr>
      <w:r>
        <w:rPr>
          <w:rFonts w:ascii="Arial" w:hAnsi="Arial" w:cs="Arial"/>
          <w:sz w:val="28"/>
          <w:szCs w:val="28"/>
          <w:lang w:val="es-ES"/>
        </w:rPr>
        <w:t xml:space="preserve">           </w:t>
      </w:r>
      <w:r w:rsidR="006300AD" w:rsidRPr="00B5333F">
        <w:rPr>
          <w:rFonts w:ascii="Arial" w:hAnsi="Arial" w:cs="Arial"/>
          <w:sz w:val="28"/>
          <w:szCs w:val="28"/>
          <w:lang w:val="es-ES"/>
        </w:rPr>
        <w:t xml:space="preserve">En el beneficio del aumento de los fondos, la escuela empezó a tener un nuevo realce, tanto en lo estructural como es una cocina digna, electricidad, baños, abanicos y agua, que han contribuido a tener una escuela con un buen clima y un ambiente positivo para los estudiantes. También debemos destacar la compra de materiales didácticos, que han contribuido a los aprendizajes de los estudiantes, notándose así en los resultados de eficiencia interna; donde se evidencia el incremento de la alfabetización en los estudiantes de dicha escuela, pasando de 10% a un 80 % de alumnos alfabetizados.  Desarrollando en ellos la competencia de comprensión lectora y análisis matemáticos, gracias a que ahora tienen mayor acceso a libros de textos, rompe cabezas, practicas impresas, ábacos, bloques, entre otros materiales, es </w:t>
      </w:r>
      <w:r w:rsidR="00876BC7" w:rsidRPr="00B5333F">
        <w:rPr>
          <w:rFonts w:ascii="Arial" w:hAnsi="Arial" w:cs="Arial"/>
          <w:sz w:val="28"/>
          <w:szCs w:val="28"/>
          <w:lang w:val="es-ES"/>
        </w:rPr>
        <w:t>decir un</w:t>
      </w:r>
      <w:r w:rsidR="006300AD" w:rsidRPr="00B5333F">
        <w:rPr>
          <w:rFonts w:ascii="Arial" w:hAnsi="Arial" w:cs="Arial"/>
          <w:sz w:val="28"/>
          <w:szCs w:val="28"/>
          <w:lang w:val="es-ES"/>
        </w:rPr>
        <w:t xml:space="preserve"> aula </w:t>
      </w:r>
      <w:r w:rsidR="004E1EA6" w:rsidRPr="00B5333F">
        <w:rPr>
          <w:rFonts w:ascii="Arial" w:hAnsi="Arial" w:cs="Arial"/>
          <w:sz w:val="28"/>
          <w:szCs w:val="28"/>
          <w:lang w:val="es-ES"/>
        </w:rPr>
        <w:t xml:space="preserve">totalmente </w:t>
      </w:r>
      <w:r w:rsidR="006300AD" w:rsidRPr="00B5333F">
        <w:rPr>
          <w:rFonts w:ascii="Arial" w:hAnsi="Arial" w:cs="Arial"/>
          <w:sz w:val="28"/>
          <w:szCs w:val="28"/>
          <w:lang w:val="es-ES"/>
        </w:rPr>
        <w:t>letrada.</w:t>
      </w:r>
    </w:p>
    <w:p w14:paraId="22994CC4" w14:textId="1D6F5A00" w:rsidR="00F34DAF" w:rsidRPr="0081062E" w:rsidRDefault="009F6683" w:rsidP="0076765E">
      <w:pPr>
        <w:pStyle w:val="Ttulo1"/>
        <w:rPr>
          <w:b/>
          <w:bCs/>
          <w:color w:val="000000" w:themeColor="text1"/>
          <w:lang w:eastAsia="es-ES"/>
        </w:rPr>
      </w:pPr>
      <w:bookmarkStart w:id="11" w:name="_Toc138329385"/>
      <w:r w:rsidRPr="0081062E">
        <w:rPr>
          <w:b/>
          <w:bCs/>
          <w:color w:val="000000" w:themeColor="text1"/>
          <w:lang w:eastAsia="es-ES"/>
        </w:rPr>
        <w:t>Transferencia de Recursos</w:t>
      </w:r>
      <w:bookmarkEnd w:id="9"/>
      <w:bookmarkEnd w:id="11"/>
    </w:p>
    <w:p w14:paraId="4CDEE120" w14:textId="442F4A4A" w:rsidR="00C7449A" w:rsidRPr="00B5333F" w:rsidRDefault="00C7449A" w:rsidP="00B5333F">
      <w:pPr>
        <w:pStyle w:val="Prrafodelista"/>
        <w:spacing w:line="360" w:lineRule="auto"/>
        <w:jc w:val="both"/>
        <w:rPr>
          <w:rFonts w:ascii="Arial" w:hAnsi="Arial" w:cs="Arial"/>
          <w:b/>
          <w:bCs/>
          <w:color w:val="000000"/>
          <w:sz w:val="28"/>
          <w:szCs w:val="28"/>
          <w:lang w:eastAsia="es-ES"/>
        </w:rPr>
      </w:pPr>
    </w:p>
    <w:p w14:paraId="7CC100FB" w14:textId="6627391D" w:rsidR="009D7890" w:rsidRDefault="0081062E" w:rsidP="00B5333F">
      <w:pPr>
        <w:spacing w:line="360" w:lineRule="auto"/>
        <w:jc w:val="both"/>
        <w:rPr>
          <w:rFonts w:ascii="Arial" w:hAnsi="Arial" w:cs="Arial"/>
          <w:sz w:val="28"/>
          <w:szCs w:val="28"/>
          <w:lang w:eastAsia="es-ES"/>
        </w:rPr>
      </w:pPr>
      <w:r>
        <w:rPr>
          <w:rFonts w:ascii="Arial" w:hAnsi="Arial" w:cs="Arial"/>
          <w:sz w:val="28"/>
          <w:szCs w:val="28"/>
          <w:lang w:eastAsia="es-ES"/>
        </w:rPr>
        <w:t xml:space="preserve">          </w:t>
      </w:r>
      <w:r w:rsidR="0046706D" w:rsidRPr="00B5333F">
        <w:rPr>
          <w:rFonts w:ascii="Arial" w:hAnsi="Arial" w:cs="Arial"/>
          <w:sz w:val="28"/>
          <w:szCs w:val="28"/>
          <w:lang w:eastAsia="es-ES"/>
        </w:rPr>
        <w:t xml:space="preserve">La resolución 02-2019 establece el reglamento para el manejo de los fondos asignados a las Juntas Descentralizadas. A continuación, se presenta de forma detallada las transferencias y donaciones al centro Educativo Rio Arriba. </w:t>
      </w:r>
    </w:p>
    <w:p w14:paraId="09C6EE1F" w14:textId="77777777" w:rsidR="006A55AD" w:rsidRPr="00B5333F" w:rsidRDefault="006A55AD" w:rsidP="00B5333F">
      <w:pPr>
        <w:spacing w:line="360" w:lineRule="auto"/>
        <w:jc w:val="both"/>
        <w:rPr>
          <w:rFonts w:ascii="Arial" w:hAnsi="Arial" w:cs="Arial"/>
          <w:sz w:val="28"/>
          <w:szCs w:val="28"/>
          <w:lang w:eastAsia="es-ES"/>
        </w:rPr>
      </w:pPr>
    </w:p>
    <w:p w14:paraId="3AF49E2C" w14:textId="36F1FE99" w:rsidR="009F6683" w:rsidRPr="00B5333F" w:rsidRDefault="0073051B" w:rsidP="00B5333F">
      <w:pPr>
        <w:spacing w:line="360" w:lineRule="auto"/>
        <w:jc w:val="both"/>
        <w:rPr>
          <w:rFonts w:ascii="Arial" w:hAnsi="Arial" w:cs="Arial"/>
          <w:b/>
          <w:bCs/>
          <w:color w:val="202124"/>
          <w:sz w:val="28"/>
          <w:szCs w:val="28"/>
          <w:shd w:val="clear" w:color="auto" w:fill="FFFFFF"/>
        </w:rPr>
      </w:pPr>
      <w:r w:rsidRPr="00B5333F">
        <w:rPr>
          <w:rFonts w:ascii="Arial" w:hAnsi="Arial" w:cs="Arial"/>
          <w:b/>
          <w:bCs/>
          <w:color w:val="202124"/>
          <w:sz w:val="28"/>
          <w:szCs w:val="28"/>
          <w:shd w:val="clear" w:color="auto" w:fill="FFFFFF"/>
        </w:rPr>
        <w:t xml:space="preserve">5.1 </w:t>
      </w:r>
      <w:r w:rsidR="00F34DAF" w:rsidRPr="00B5333F">
        <w:rPr>
          <w:rFonts w:ascii="Arial" w:hAnsi="Arial" w:cs="Arial"/>
          <w:b/>
          <w:bCs/>
          <w:color w:val="202124"/>
          <w:sz w:val="28"/>
          <w:szCs w:val="28"/>
          <w:shd w:val="clear" w:color="auto" w:fill="FFFFFF"/>
        </w:rPr>
        <w:t xml:space="preserve">Donaciones </w:t>
      </w:r>
    </w:p>
    <w:p w14:paraId="006B4E4D" w14:textId="03773B16" w:rsidR="00EA18C4" w:rsidRPr="00B5333F" w:rsidRDefault="00EA18C4"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lastRenderedPageBreak/>
        <w:t>2022-2023</w:t>
      </w:r>
    </w:p>
    <w:tbl>
      <w:tblPr>
        <w:tblStyle w:val="Tablaconcuadrcula3"/>
        <w:tblW w:w="0" w:type="auto"/>
        <w:tblLook w:val="04A0" w:firstRow="1" w:lastRow="0" w:firstColumn="1" w:lastColumn="0" w:noHBand="0" w:noVBand="1"/>
      </w:tblPr>
      <w:tblGrid>
        <w:gridCol w:w="4077"/>
        <w:gridCol w:w="4049"/>
      </w:tblGrid>
      <w:tr w:rsidR="009F6683" w:rsidRPr="00B5333F" w14:paraId="02ACE2AC" w14:textId="77777777" w:rsidTr="00C7449A">
        <w:trPr>
          <w:trHeight w:val="769"/>
        </w:trPr>
        <w:tc>
          <w:tcPr>
            <w:tcW w:w="4077" w:type="dxa"/>
          </w:tcPr>
          <w:p w14:paraId="0584469B" w14:textId="5510302A" w:rsidR="009F6683" w:rsidRPr="00B5333F" w:rsidRDefault="009F6683" w:rsidP="00B5333F">
            <w:pPr>
              <w:spacing w:line="360" w:lineRule="auto"/>
              <w:jc w:val="both"/>
              <w:rPr>
                <w:rFonts w:ascii="Arial" w:hAnsi="Arial" w:cs="Arial"/>
                <w:b/>
                <w:bCs/>
                <w:color w:val="202124"/>
                <w:sz w:val="28"/>
                <w:szCs w:val="28"/>
                <w:shd w:val="clear" w:color="auto" w:fill="FFFFFF"/>
              </w:rPr>
            </w:pPr>
            <w:r w:rsidRPr="00B5333F">
              <w:rPr>
                <w:rFonts w:ascii="Arial" w:hAnsi="Arial" w:cs="Arial"/>
                <w:b/>
                <w:bCs/>
                <w:color w:val="202124"/>
                <w:sz w:val="28"/>
                <w:szCs w:val="28"/>
                <w:shd w:val="clear" w:color="auto" w:fill="FFFFFF"/>
              </w:rPr>
              <w:t xml:space="preserve">Institución </w:t>
            </w:r>
          </w:p>
        </w:tc>
        <w:tc>
          <w:tcPr>
            <w:tcW w:w="4049" w:type="dxa"/>
          </w:tcPr>
          <w:p w14:paraId="3E955A10" w14:textId="25560D27" w:rsidR="009F6683" w:rsidRPr="00B5333F" w:rsidRDefault="009F6683" w:rsidP="00B5333F">
            <w:pPr>
              <w:spacing w:line="360" w:lineRule="auto"/>
              <w:jc w:val="both"/>
              <w:rPr>
                <w:rFonts w:ascii="Arial" w:hAnsi="Arial" w:cs="Arial"/>
                <w:b/>
                <w:bCs/>
                <w:color w:val="202124"/>
                <w:sz w:val="28"/>
                <w:szCs w:val="28"/>
                <w:shd w:val="clear" w:color="auto" w:fill="FFFFFF"/>
              </w:rPr>
            </w:pPr>
            <w:r w:rsidRPr="00B5333F">
              <w:rPr>
                <w:rFonts w:ascii="Arial" w:hAnsi="Arial" w:cs="Arial"/>
                <w:b/>
                <w:bCs/>
                <w:color w:val="202124"/>
                <w:sz w:val="28"/>
                <w:szCs w:val="28"/>
                <w:shd w:val="clear" w:color="auto" w:fill="FFFFFF"/>
              </w:rPr>
              <w:t xml:space="preserve">Recurso o beneficio </w:t>
            </w:r>
          </w:p>
        </w:tc>
      </w:tr>
      <w:tr w:rsidR="009F6683" w:rsidRPr="00B5333F" w14:paraId="6D5EDA4F" w14:textId="77777777" w:rsidTr="006B7FB0">
        <w:trPr>
          <w:trHeight w:val="1440"/>
        </w:trPr>
        <w:tc>
          <w:tcPr>
            <w:tcW w:w="4077" w:type="dxa"/>
          </w:tcPr>
          <w:p w14:paraId="7959B247" w14:textId="77777777" w:rsidR="006B36E3" w:rsidRPr="00B5333F" w:rsidRDefault="006B36E3" w:rsidP="00B5333F">
            <w:pPr>
              <w:spacing w:line="360" w:lineRule="auto"/>
              <w:jc w:val="both"/>
              <w:rPr>
                <w:rFonts w:ascii="Arial" w:hAnsi="Arial" w:cs="Arial"/>
                <w:color w:val="202124"/>
                <w:sz w:val="28"/>
                <w:szCs w:val="28"/>
                <w:shd w:val="clear" w:color="auto" w:fill="FFFFFF"/>
              </w:rPr>
            </w:pPr>
          </w:p>
          <w:p w14:paraId="75DFA329" w14:textId="14C7D196" w:rsidR="006B36E3" w:rsidRPr="00B5333F" w:rsidRDefault="009F668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Distrito Educativo</w:t>
            </w:r>
            <w:r w:rsidR="006B36E3" w:rsidRPr="00B5333F">
              <w:rPr>
                <w:rFonts w:ascii="Arial" w:hAnsi="Arial" w:cs="Arial"/>
                <w:color w:val="202124"/>
                <w:sz w:val="28"/>
                <w:szCs w:val="28"/>
                <w:shd w:val="clear" w:color="auto" w:fill="FFFFFF"/>
              </w:rPr>
              <w:t xml:space="preserve"> 12-04</w:t>
            </w:r>
          </w:p>
          <w:p w14:paraId="3D807F35" w14:textId="4C172366" w:rsidR="006B36E3" w:rsidRPr="00B5333F" w:rsidRDefault="006B36E3"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Directora Distrital</w:t>
            </w:r>
            <w:r w:rsidRPr="00B5333F">
              <w:rPr>
                <w:rFonts w:ascii="Arial" w:hAnsi="Arial" w:cs="Arial"/>
                <w:b/>
                <w:bCs/>
                <w:color w:val="202124"/>
                <w:sz w:val="28"/>
                <w:szCs w:val="28"/>
                <w:shd w:val="clear" w:color="auto" w:fill="FFFFFF"/>
              </w:rPr>
              <w:t xml:space="preserve"> </w:t>
            </w:r>
          </w:p>
        </w:tc>
        <w:tc>
          <w:tcPr>
            <w:tcW w:w="4049" w:type="dxa"/>
          </w:tcPr>
          <w:p w14:paraId="1C9E3664" w14:textId="77777777" w:rsidR="006B36E3" w:rsidRPr="00B5333F" w:rsidRDefault="006B36E3" w:rsidP="00B5333F">
            <w:pPr>
              <w:spacing w:line="360" w:lineRule="auto"/>
              <w:jc w:val="both"/>
              <w:rPr>
                <w:rFonts w:ascii="Arial" w:hAnsi="Arial" w:cs="Arial"/>
                <w:color w:val="202124"/>
                <w:sz w:val="28"/>
                <w:szCs w:val="28"/>
                <w:shd w:val="clear" w:color="auto" w:fill="FFFFFF"/>
              </w:rPr>
            </w:pPr>
          </w:p>
          <w:p w14:paraId="059CD9DE" w14:textId="3E8F5AE1" w:rsidR="009F6683" w:rsidRPr="00B5333F" w:rsidRDefault="00F34DAF"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Bomba de agua y estufa de mesa</w:t>
            </w:r>
            <w:r w:rsidR="006B36E3" w:rsidRPr="00B5333F">
              <w:rPr>
                <w:rFonts w:ascii="Arial" w:hAnsi="Arial" w:cs="Arial"/>
                <w:color w:val="202124"/>
                <w:sz w:val="28"/>
                <w:szCs w:val="28"/>
                <w:shd w:val="clear" w:color="auto" w:fill="FFFFFF"/>
              </w:rPr>
              <w:t>.</w:t>
            </w:r>
          </w:p>
        </w:tc>
      </w:tr>
      <w:tr w:rsidR="009F6683" w:rsidRPr="00B5333F" w14:paraId="5F2520BA" w14:textId="77777777" w:rsidTr="00C7449A">
        <w:trPr>
          <w:trHeight w:val="1406"/>
        </w:trPr>
        <w:tc>
          <w:tcPr>
            <w:tcW w:w="4077" w:type="dxa"/>
          </w:tcPr>
          <w:p w14:paraId="051D6772" w14:textId="77777777" w:rsidR="006B36E3" w:rsidRPr="00B5333F" w:rsidRDefault="006B36E3" w:rsidP="00B5333F">
            <w:pPr>
              <w:spacing w:line="360" w:lineRule="auto"/>
              <w:jc w:val="both"/>
              <w:rPr>
                <w:rFonts w:ascii="Arial" w:hAnsi="Arial" w:cs="Arial"/>
                <w:color w:val="202124"/>
                <w:sz w:val="28"/>
                <w:szCs w:val="28"/>
                <w:shd w:val="clear" w:color="auto" w:fill="FFFFFF"/>
              </w:rPr>
            </w:pPr>
          </w:p>
          <w:p w14:paraId="6AE9FF89" w14:textId="541636D0" w:rsidR="009F6683"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Tropicalia</w:t>
            </w:r>
          </w:p>
        </w:tc>
        <w:tc>
          <w:tcPr>
            <w:tcW w:w="4049" w:type="dxa"/>
          </w:tcPr>
          <w:p w14:paraId="2DFD07E8" w14:textId="50C0224F" w:rsidR="009F6683" w:rsidRPr="00B5333F" w:rsidRDefault="00C56BB2"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Plomería,</w:t>
            </w:r>
            <w:r w:rsidRPr="00B5333F">
              <w:rPr>
                <w:rFonts w:ascii="Arial" w:hAnsi="Arial" w:cs="Arial"/>
                <w:sz w:val="28"/>
                <w:szCs w:val="28"/>
              </w:rPr>
              <w:t xml:space="preserve"> </w:t>
            </w:r>
            <w:r w:rsidRPr="00B5333F">
              <w:rPr>
                <w:rFonts w:ascii="Arial" w:hAnsi="Arial" w:cs="Arial"/>
                <w:color w:val="202124"/>
                <w:sz w:val="28"/>
                <w:szCs w:val="28"/>
                <w:shd w:val="clear" w:color="auto" w:fill="FFFFFF"/>
              </w:rPr>
              <w:t>Utilería escolar y materiales de higiene,</w:t>
            </w:r>
            <w:r w:rsidR="006B36E3" w:rsidRPr="00B5333F">
              <w:rPr>
                <w:rFonts w:ascii="Arial" w:hAnsi="Arial" w:cs="Arial"/>
                <w:color w:val="202124"/>
                <w:sz w:val="28"/>
                <w:szCs w:val="28"/>
                <w:shd w:val="clear" w:color="auto" w:fill="FFFFFF"/>
              </w:rPr>
              <w:t xml:space="preserve"> Fregadero,</w:t>
            </w:r>
            <w:r w:rsidRPr="00B5333F">
              <w:rPr>
                <w:rFonts w:ascii="Arial" w:hAnsi="Arial" w:cs="Arial"/>
                <w:color w:val="202124"/>
                <w:sz w:val="28"/>
                <w:szCs w:val="28"/>
                <w:shd w:val="clear" w:color="auto" w:fill="FFFFFF"/>
              </w:rPr>
              <w:t xml:space="preserve"> Electricidad</w:t>
            </w:r>
            <w:r w:rsidR="006B36E3" w:rsidRPr="00B5333F">
              <w:rPr>
                <w:rFonts w:ascii="Arial" w:hAnsi="Arial" w:cs="Arial"/>
                <w:color w:val="202124"/>
                <w:sz w:val="28"/>
                <w:szCs w:val="28"/>
                <w:shd w:val="clear" w:color="auto" w:fill="FFFFFF"/>
              </w:rPr>
              <w:t>.</w:t>
            </w:r>
          </w:p>
        </w:tc>
      </w:tr>
      <w:tr w:rsidR="009F6683" w:rsidRPr="00B5333F" w14:paraId="21312A7F" w14:textId="77777777" w:rsidTr="00C7449A">
        <w:trPr>
          <w:trHeight w:val="793"/>
        </w:trPr>
        <w:tc>
          <w:tcPr>
            <w:tcW w:w="4077" w:type="dxa"/>
          </w:tcPr>
          <w:p w14:paraId="2E656A6B" w14:textId="08459054" w:rsidR="009F668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Ganadero de la comunidad</w:t>
            </w:r>
          </w:p>
        </w:tc>
        <w:tc>
          <w:tcPr>
            <w:tcW w:w="4049" w:type="dxa"/>
          </w:tcPr>
          <w:p w14:paraId="03B06577" w14:textId="3C08CDA9" w:rsidR="009F668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Bebedero.</w:t>
            </w:r>
          </w:p>
        </w:tc>
      </w:tr>
      <w:tr w:rsidR="009F6683" w:rsidRPr="00B5333F" w14:paraId="5FE42B1F" w14:textId="77777777" w:rsidTr="00C7449A">
        <w:trPr>
          <w:trHeight w:val="769"/>
        </w:trPr>
        <w:tc>
          <w:tcPr>
            <w:tcW w:w="4077" w:type="dxa"/>
          </w:tcPr>
          <w:p w14:paraId="763820AD" w14:textId="07A1DFED" w:rsidR="009F668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Visión Mundial</w:t>
            </w:r>
          </w:p>
        </w:tc>
        <w:tc>
          <w:tcPr>
            <w:tcW w:w="4049" w:type="dxa"/>
          </w:tcPr>
          <w:p w14:paraId="624A852E" w14:textId="2BA6CCFF" w:rsidR="009F668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Construcción de baños. </w:t>
            </w:r>
          </w:p>
        </w:tc>
      </w:tr>
      <w:tr w:rsidR="009F6683" w:rsidRPr="00B5333F" w14:paraId="0CB1FBFA" w14:textId="77777777" w:rsidTr="006B7FB0">
        <w:trPr>
          <w:trHeight w:val="1066"/>
        </w:trPr>
        <w:tc>
          <w:tcPr>
            <w:tcW w:w="4077" w:type="dxa"/>
          </w:tcPr>
          <w:p w14:paraId="67867854" w14:textId="77777777" w:rsidR="006B7FB0" w:rsidRPr="00B5333F" w:rsidRDefault="006B7FB0" w:rsidP="00B5333F">
            <w:pPr>
              <w:spacing w:line="360" w:lineRule="auto"/>
              <w:jc w:val="both"/>
              <w:rPr>
                <w:rFonts w:ascii="Arial" w:hAnsi="Arial" w:cs="Arial"/>
                <w:color w:val="202124"/>
                <w:sz w:val="28"/>
                <w:szCs w:val="28"/>
                <w:shd w:val="clear" w:color="auto" w:fill="FFFFFF"/>
              </w:rPr>
            </w:pPr>
          </w:p>
          <w:p w14:paraId="4F57364D" w14:textId="333DDE50" w:rsidR="009F6683" w:rsidRPr="00B5333F" w:rsidRDefault="00C56BB2"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APMAE</w:t>
            </w:r>
          </w:p>
        </w:tc>
        <w:tc>
          <w:tcPr>
            <w:tcW w:w="4049" w:type="dxa"/>
          </w:tcPr>
          <w:p w14:paraId="5FCB1358" w14:textId="68942AC8" w:rsidR="009F6683" w:rsidRPr="00B5333F" w:rsidRDefault="00C56BB2"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Mano de obra de puertas y ventanas</w:t>
            </w:r>
            <w:r w:rsidR="006B36E3" w:rsidRPr="00B5333F">
              <w:rPr>
                <w:rFonts w:ascii="Arial" w:hAnsi="Arial" w:cs="Arial"/>
                <w:color w:val="202124"/>
                <w:sz w:val="28"/>
                <w:szCs w:val="28"/>
                <w:shd w:val="clear" w:color="auto" w:fill="FFFFFF"/>
              </w:rPr>
              <w:t>.</w:t>
            </w:r>
            <w:r w:rsidRPr="00B5333F">
              <w:rPr>
                <w:rFonts w:ascii="Arial" w:hAnsi="Arial" w:cs="Arial"/>
                <w:color w:val="202124"/>
                <w:sz w:val="28"/>
                <w:szCs w:val="28"/>
                <w:shd w:val="clear" w:color="auto" w:fill="FFFFFF"/>
              </w:rPr>
              <w:t xml:space="preserve"> </w:t>
            </w:r>
          </w:p>
        </w:tc>
      </w:tr>
      <w:tr w:rsidR="009F6683" w:rsidRPr="00B5333F" w14:paraId="33D055DB" w14:textId="77777777" w:rsidTr="00C7449A">
        <w:trPr>
          <w:trHeight w:val="793"/>
        </w:trPr>
        <w:tc>
          <w:tcPr>
            <w:tcW w:w="4077" w:type="dxa"/>
          </w:tcPr>
          <w:p w14:paraId="231C539B" w14:textId="68182E22" w:rsidR="009F6683"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Micheses ausente</w:t>
            </w:r>
          </w:p>
        </w:tc>
        <w:tc>
          <w:tcPr>
            <w:tcW w:w="4049" w:type="dxa"/>
          </w:tcPr>
          <w:p w14:paraId="10C0141D" w14:textId="5EFB096D" w:rsidR="009F6683" w:rsidRPr="00B5333F" w:rsidRDefault="00F34DAF"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Utilería escolar</w:t>
            </w:r>
            <w:r w:rsidR="006B36E3" w:rsidRPr="00B5333F">
              <w:rPr>
                <w:rFonts w:ascii="Arial" w:hAnsi="Arial" w:cs="Arial"/>
                <w:color w:val="202124"/>
                <w:sz w:val="28"/>
                <w:szCs w:val="28"/>
                <w:shd w:val="clear" w:color="auto" w:fill="FFFFFF"/>
              </w:rPr>
              <w:t>.</w:t>
            </w:r>
          </w:p>
        </w:tc>
      </w:tr>
      <w:tr w:rsidR="006B36E3" w:rsidRPr="00B5333F" w14:paraId="7FE6CD6E" w14:textId="77777777" w:rsidTr="00C7449A">
        <w:trPr>
          <w:trHeight w:val="831"/>
        </w:trPr>
        <w:tc>
          <w:tcPr>
            <w:tcW w:w="4077" w:type="dxa"/>
          </w:tcPr>
          <w:p w14:paraId="74B974CA" w14:textId="658157F5"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Funeraria Miches </w:t>
            </w:r>
          </w:p>
        </w:tc>
        <w:tc>
          <w:tcPr>
            <w:tcW w:w="4049" w:type="dxa"/>
          </w:tcPr>
          <w:p w14:paraId="09C25941" w14:textId="1A3DFB44"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Tanque de gas y regulador</w:t>
            </w:r>
          </w:p>
        </w:tc>
      </w:tr>
      <w:tr w:rsidR="006B36E3" w:rsidRPr="00B5333F" w14:paraId="3D2ABF89" w14:textId="77777777" w:rsidTr="00C7449A">
        <w:trPr>
          <w:trHeight w:val="793"/>
        </w:trPr>
        <w:tc>
          <w:tcPr>
            <w:tcW w:w="4077" w:type="dxa"/>
          </w:tcPr>
          <w:p w14:paraId="34548E6D" w14:textId="213255BA"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Tropicalia </w:t>
            </w:r>
          </w:p>
        </w:tc>
        <w:tc>
          <w:tcPr>
            <w:tcW w:w="4049" w:type="dxa"/>
          </w:tcPr>
          <w:p w14:paraId="2AE8B9C0" w14:textId="4A8526C0"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Estantes para libros </w:t>
            </w:r>
          </w:p>
        </w:tc>
      </w:tr>
      <w:tr w:rsidR="006B36E3" w:rsidRPr="00B5333F" w14:paraId="1706C5A3" w14:textId="77777777" w:rsidTr="00C7449A">
        <w:trPr>
          <w:trHeight w:val="793"/>
        </w:trPr>
        <w:tc>
          <w:tcPr>
            <w:tcW w:w="4077" w:type="dxa"/>
          </w:tcPr>
          <w:p w14:paraId="6E7CC633" w14:textId="6154BB6A"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Visión Mundial</w:t>
            </w:r>
          </w:p>
        </w:tc>
        <w:tc>
          <w:tcPr>
            <w:tcW w:w="4049" w:type="dxa"/>
          </w:tcPr>
          <w:p w14:paraId="43CC7DE6" w14:textId="4F1FB090"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Tinaco</w:t>
            </w:r>
          </w:p>
        </w:tc>
      </w:tr>
    </w:tbl>
    <w:p w14:paraId="0084A61B" w14:textId="5A20F5DE" w:rsidR="008547E8"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b/>
          <w:bCs/>
          <w:color w:val="202124"/>
          <w:sz w:val="28"/>
          <w:szCs w:val="28"/>
          <w:shd w:val="clear" w:color="auto" w:fill="FFFFFF"/>
        </w:rPr>
        <w:t xml:space="preserve"> </w:t>
      </w:r>
    </w:p>
    <w:p w14:paraId="6B3361F5" w14:textId="10226C73" w:rsidR="0073051B" w:rsidRPr="00B5333F" w:rsidRDefault="0073051B" w:rsidP="00B5333F">
      <w:pPr>
        <w:spacing w:line="360" w:lineRule="auto"/>
        <w:jc w:val="both"/>
        <w:rPr>
          <w:rFonts w:ascii="Arial" w:hAnsi="Arial" w:cs="Arial"/>
          <w:b/>
          <w:bCs/>
          <w:color w:val="202124"/>
          <w:sz w:val="28"/>
          <w:szCs w:val="28"/>
          <w:shd w:val="clear" w:color="auto" w:fill="FFFFFF"/>
        </w:rPr>
      </w:pPr>
      <w:r w:rsidRPr="00B5333F">
        <w:rPr>
          <w:rFonts w:ascii="Arial" w:hAnsi="Arial" w:cs="Arial"/>
          <w:b/>
          <w:bCs/>
          <w:color w:val="202124"/>
          <w:sz w:val="28"/>
          <w:szCs w:val="28"/>
          <w:shd w:val="clear" w:color="auto" w:fill="FFFFFF"/>
        </w:rPr>
        <w:t xml:space="preserve">5.2 </w:t>
      </w:r>
      <w:r w:rsidR="00F34DAF" w:rsidRPr="00B5333F">
        <w:rPr>
          <w:rFonts w:ascii="Arial" w:hAnsi="Arial" w:cs="Arial"/>
          <w:b/>
          <w:bCs/>
          <w:color w:val="202124"/>
          <w:sz w:val="28"/>
          <w:szCs w:val="28"/>
          <w:shd w:val="clear" w:color="auto" w:fill="FFFFFF"/>
        </w:rPr>
        <w:t>Recursos adquiridos con los fondos</w:t>
      </w:r>
    </w:p>
    <w:p w14:paraId="13A726C3" w14:textId="4E896829" w:rsidR="00EA18C4" w:rsidRPr="00B5333F" w:rsidRDefault="00EA18C4"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2022-2023</w:t>
      </w:r>
    </w:p>
    <w:tbl>
      <w:tblPr>
        <w:tblStyle w:val="Tablaconcuadrcula3"/>
        <w:tblW w:w="0" w:type="auto"/>
        <w:tblLook w:val="04A0" w:firstRow="1" w:lastRow="0" w:firstColumn="1" w:lastColumn="0" w:noHBand="0" w:noVBand="1"/>
      </w:tblPr>
      <w:tblGrid>
        <w:gridCol w:w="8494"/>
      </w:tblGrid>
      <w:tr w:rsidR="00F34DAF" w:rsidRPr="00B5333F" w14:paraId="425FC72F" w14:textId="77777777" w:rsidTr="006B36E3">
        <w:tc>
          <w:tcPr>
            <w:tcW w:w="8494" w:type="dxa"/>
          </w:tcPr>
          <w:p w14:paraId="044767A5" w14:textId="20B0EA8A" w:rsidR="0073051B" w:rsidRPr="00B5333F" w:rsidRDefault="00F34DAF"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Impresora </w:t>
            </w:r>
          </w:p>
        </w:tc>
      </w:tr>
      <w:tr w:rsidR="00F34DAF" w:rsidRPr="00B5333F" w14:paraId="316E5509" w14:textId="77777777" w:rsidTr="006B36E3">
        <w:tc>
          <w:tcPr>
            <w:tcW w:w="8494" w:type="dxa"/>
          </w:tcPr>
          <w:p w14:paraId="6F693049" w14:textId="7543E8D0"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Materiales didácticos</w:t>
            </w:r>
            <w:r w:rsidR="006B36E3" w:rsidRPr="00B5333F">
              <w:rPr>
                <w:rFonts w:ascii="Arial" w:hAnsi="Arial" w:cs="Arial"/>
                <w:color w:val="202124"/>
                <w:sz w:val="28"/>
                <w:szCs w:val="28"/>
                <w:shd w:val="clear" w:color="auto" w:fill="FFFFFF"/>
              </w:rPr>
              <w:t xml:space="preserve"> </w:t>
            </w:r>
          </w:p>
        </w:tc>
      </w:tr>
      <w:tr w:rsidR="00F34DAF" w:rsidRPr="00B5333F" w14:paraId="37086C0E" w14:textId="77777777" w:rsidTr="006B36E3">
        <w:tc>
          <w:tcPr>
            <w:tcW w:w="8494" w:type="dxa"/>
          </w:tcPr>
          <w:p w14:paraId="70C0FF20" w14:textId="50FB085F"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 xml:space="preserve">Utensilios para la cocina </w:t>
            </w:r>
          </w:p>
        </w:tc>
      </w:tr>
      <w:tr w:rsidR="00F34DAF" w:rsidRPr="00B5333F" w14:paraId="294A871E" w14:textId="77777777" w:rsidTr="006B36E3">
        <w:tc>
          <w:tcPr>
            <w:tcW w:w="8494" w:type="dxa"/>
          </w:tcPr>
          <w:p w14:paraId="5926319F" w14:textId="5CC62264"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lastRenderedPageBreak/>
              <w:t>Materiales de limpiezas</w:t>
            </w:r>
          </w:p>
        </w:tc>
      </w:tr>
      <w:tr w:rsidR="00F34DAF" w:rsidRPr="00B5333F" w14:paraId="28A79588" w14:textId="77777777" w:rsidTr="006B36E3">
        <w:tc>
          <w:tcPr>
            <w:tcW w:w="8494" w:type="dxa"/>
          </w:tcPr>
          <w:p w14:paraId="2B2E4205" w14:textId="12F20F8C"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Bocina inalámbricas y dos micrófonos</w:t>
            </w:r>
          </w:p>
        </w:tc>
      </w:tr>
      <w:tr w:rsidR="00F34DAF" w:rsidRPr="00B5333F" w14:paraId="30A2DB0C" w14:textId="77777777" w:rsidTr="006B36E3">
        <w:tc>
          <w:tcPr>
            <w:tcW w:w="8494" w:type="dxa"/>
          </w:tcPr>
          <w:p w14:paraId="40204278" w14:textId="3B8FDA52"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Zafacones</w:t>
            </w:r>
          </w:p>
        </w:tc>
      </w:tr>
      <w:tr w:rsidR="00F34DAF" w:rsidRPr="00B5333F" w14:paraId="6C417B14" w14:textId="77777777" w:rsidTr="006B36E3">
        <w:tc>
          <w:tcPr>
            <w:tcW w:w="8494" w:type="dxa"/>
          </w:tcPr>
          <w:p w14:paraId="72BA32F3" w14:textId="4C3494F8" w:rsidR="00F34DAF" w:rsidRPr="00B5333F" w:rsidRDefault="00F34DAF" w:rsidP="00B5333F">
            <w:pPr>
              <w:spacing w:line="360" w:lineRule="auto"/>
              <w:jc w:val="both"/>
              <w:rPr>
                <w:rFonts w:ascii="Arial" w:hAnsi="Arial" w:cs="Arial"/>
                <w:b/>
                <w:bCs/>
                <w:color w:val="202124"/>
                <w:sz w:val="28"/>
                <w:szCs w:val="28"/>
                <w:shd w:val="clear" w:color="auto" w:fill="FFFFFF"/>
              </w:rPr>
            </w:pPr>
            <w:r w:rsidRPr="00B5333F">
              <w:rPr>
                <w:rFonts w:ascii="Arial" w:hAnsi="Arial" w:cs="Arial"/>
                <w:color w:val="202124"/>
                <w:sz w:val="28"/>
                <w:szCs w:val="28"/>
                <w:shd w:val="clear" w:color="auto" w:fill="FFFFFF"/>
              </w:rPr>
              <w:t xml:space="preserve">Abanicos de pared </w:t>
            </w:r>
          </w:p>
        </w:tc>
      </w:tr>
      <w:tr w:rsidR="00F34DAF" w:rsidRPr="00B5333F" w14:paraId="6777B796" w14:textId="77777777" w:rsidTr="006B36E3">
        <w:tc>
          <w:tcPr>
            <w:tcW w:w="8494" w:type="dxa"/>
          </w:tcPr>
          <w:p w14:paraId="271B9033" w14:textId="7E2E4CE7"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Tinacos</w:t>
            </w:r>
          </w:p>
        </w:tc>
      </w:tr>
      <w:tr w:rsidR="006B36E3" w:rsidRPr="00B5333F" w14:paraId="75B6EEA5" w14:textId="77777777" w:rsidTr="006B36E3">
        <w:tc>
          <w:tcPr>
            <w:tcW w:w="8494" w:type="dxa"/>
          </w:tcPr>
          <w:p w14:paraId="21A94489" w14:textId="00CECE72"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Puertas</w:t>
            </w:r>
          </w:p>
        </w:tc>
      </w:tr>
      <w:tr w:rsidR="006B36E3" w:rsidRPr="00B5333F" w14:paraId="64955D00" w14:textId="77777777" w:rsidTr="006B36E3">
        <w:tc>
          <w:tcPr>
            <w:tcW w:w="8494" w:type="dxa"/>
          </w:tcPr>
          <w:p w14:paraId="016A42E8" w14:textId="6151D794"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Archivos </w:t>
            </w:r>
          </w:p>
        </w:tc>
      </w:tr>
      <w:tr w:rsidR="006B36E3" w:rsidRPr="00B5333F" w14:paraId="5903086F" w14:textId="77777777" w:rsidTr="006B36E3">
        <w:tc>
          <w:tcPr>
            <w:tcW w:w="8494" w:type="dxa"/>
          </w:tcPr>
          <w:p w14:paraId="7BB48FF1" w14:textId="6C7AA11C" w:rsidR="006B36E3"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Escritorio</w:t>
            </w:r>
          </w:p>
        </w:tc>
      </w:tr>
      <w:tr w:rsidR="006B36E3" w:rsidRPr="00B5333F" w14:paraId="654F90DC" w14:textId="77777777" w:rsidTr="006B36E3">
        <w:tc>
          <w:tcPr>
            <w:tcW w:w="8494" w:type="dxa"/>
          </w:tcPr>
          <w:p w14:paraId="7112478B" w14:textId="1079835B" w:rsidR="0073051B"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Sillón</w:t>
            </w:r>
          </w:p>
        </w:tc>
      </w:tr>
      <w:tr w:rsidR="006B36E3" w:rsidRPr="00B5333F" w14:paraId="6B4893D6" w14:textId="77777777" w:rsidTr="006B36E3">
        <w:tc>
          <w:tcPr>
            <w:tcW w:w="8494" w:type="dxa"/>
          </w:tcPr>
          <w:p w14:paraId="055A10F1" w14:textId="3E22779D" w:rsidR="0073051B" w:rsidRPr="00B5333F" w:rsidRDefault="006B36E3"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Mesa para el comedor</w:t>
            </w:r>
          </w:p>
        </w:tc>
      </w:tr>
    </w:tbl>
    <w:p w14:paraId="48F7430A" w14:textId="77777777" w:rsidR="006A55AD" w:rsidRDefault="006A55AD" w:rsidP="00B5333F">
      <w:pPr>
        <w:spacing w:line="360" w:lineRule="auto"/>
        <w:jc w:val="both"/>
        <w:rPr>
          <w:rFonts w:ascii="Arial" w:eastAsia="Times New Roman" w:hAnsi="Arial" w:cs="Arial"/>
          <w:b/>
          <w:sz w:val="28"/>
          <w:szCs w:val="28"/>
          <w:lang w:eastAsia="es-ES"/>
        </w:rPr>
      </w:pPr>
      <w:bookmarkStart w:id="12" w:name="_Hlk129530237"/>
    </w:p>
    <w:p w14:paraId="2C853C25" w14:textId="22AC59A1" w:rsidR="00594226" w:rsidRPr="00B5333F" w:rsidRDefault="00594226" w:rsidP="00B5333F">
      <w:pPr>
        <w:spacing w:line="360" w:lineRule="auto"/>
        <w:jc w:val="both"/>
        <w:rPr>
          <w:rFonts w:ascii="Arial" w:eastAsia="Times New Roman" w:hAnsi="Arial" w:cs="Arial"/>
          <w:b/>
          <w:sz w:val="28"/>
          <w:szCs w:val="28"/>
          <w:lang w:eastAsia="es-ES"/>
        </w:rPr>
      </w:pPr>
      <w:r w:rsidRPr="00B5333F">
        <w:rPr>
          <w:rFonts w:ascii="Arial" w:eastAsia="Times New Roman" w:hAnsi="Arial" w:cs="Arial"/>
          <w:b/>
          <w:sz w:val="28"/>
          <w:szCs w:val="28"/>
          <w:lang w:eastAsia="es-ES"/>
        </w:rPr>
        <w:t xml:space="preserve">5.3 Cuadro de transferencias </w:t>
      </w:r>
    </w:p>
    <w:p w14:paraId="51A8F2E7" w14:textId="2F79ADD5" w:rsidR="001F5005" w:rsidRPr="00B5333F" w:rsidRDefault="00594226" w:rsidP="00B5333F">
      <w:pPr>
        <w:spacing w:line="360" w:lineRule="auto"/>
        <w:jc w:val="both"/>
        <w:rPr>
          <w:rFonts w:ascii="Arial" w:eastAsia="Times New Roman" w:hAnsi="Arial" w:cs="Arial"/>
          <w:bCs/>
          <w:color w:val="FF0000"/>
          <w:sz w:val="28"/>
          <w:szCs w:val="28"/>
          <w:lang w:eastAsia="es-ES"/>
        </w:rPr>
      </w:pPr>
      <w:r w:rsidRPr="00B5333F">
        <w:rPr>
          <w:rFonts w:ascii="Arial" w:eastAsia="Times New Roman" w:hAnsi="Arial" w:cs="Arial"/>
          <w:bCs/>
          <w:sz w:val="28"/>
          <w:szCs w:val="28"/>
          <w:lang w:eastAsia="es-ES"/>
        </w:rPr>
        <w:t>2018-2022</w:t>
      </w:r>
    </w:p>
    <w:tbl>
      <w:tblPr>
        <w:tblStyle w:val="Tablaconcuadrcula4-nfasis1"/>
        <w:tblW w:w="0" w:type="auto"/>
        <w:tblLook w:val="04A0" w:firstRow="1" w:lastRow="0" w:firstColumn="1" w:lastColumn="0" w:noHBand="0" w:noVBand="1"/>
      </w:tblPr>
      <w:tblGrid>
        <w:gridCol w:w="2329"/>
        <w:gridCol w:w="2076"/>
        <w:gridCol w:w="1958"/>
        <w:gridCol w:w="2131"/>
      </w:tblGrid>
      <w:tr w:rsidR="00EA18C4" w:rsidRPr="00B5333F" w14:paraId="6375C9DE" w14:textId="77777777" w:rsidTr="001D6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1E1590" w14:textId="711F1DA9" w:rsidR="00EA18C4" w:rsidRPr="00B5333F" w:rsidRDefault="00EA18C4" w:rsidP="00B5333F">
            <w:pPr>
              <w:spacing w:line="360" w:lineRule="auto"/>
              <w:jc w:val="both"/>
              <w:rPr>
                <w:rFonts w:ascii="Arial" w:eastAsia="Times New Roman" w:hAnsi="Arial" w:cs="Arial"/>
                <w:b w:val="0"/>
                <w:sz w:val="28"/>
                <w:szCs w:val="28"/>
                <w:lang w:eastAsia="es-ES"/>
              </w:rPr>
            </w:pPr>
            <w:r w:rsidRPr="00B5333F">
              <w:rPr>
                <w:rFonts w:ascii="Arial" w:eastAsia="Times New Roman" w:hAnsi="Arial" w:cs="Arial"/>
                <w:b w:val="0"/>
                <w:sz w:val="28"/>
                <w:szCs w:val="28"/>
                <w:lang w:eastAsia="es-ES"/>
              </w:rPr>
              <w:t>Meses</w:t>
            </w:r>
          </w:p>
        </w:tc>
        <w:tc>
          <w:tcPr>
            <w:tcW w:w="2127" w:type="dxa"/>
          </w:tcPr>
          <w:p w14:paraId="392E0736" w14:textId="6C0C219B" w:rsidR="00EA18C4" w:rsidRPr="00B5333F" w:rsidRDefault="00EA18C4" w:rsidP="00B533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8"/>
                <w:szCs w:val="28"/>
                <w:lang w:eastAsia="es-ES"/>
              </w:rPr>
            </w:pPr>
            <w:r w:rsidRPr="00B5333F">
              <w:rPr>
                <w:rFonts w:ascii="Arial" w:eastAsia="Times New Roman" w:hAnsi="Arial" w:cs="Arial"/>
                <w:b w:val="0"/>
                <w:sz w:val="28"/>
                <w:szCs w:val="28"/>
                <w:lang w:eastAsia="es-ES"/>
              </w:rPr>
              <w:t>Año</w:t>
            </w:r>
          </w:p>
        </w:tc>
        <w:tc>
          <w:tcPr>
            <w:tcW w:w="1980" w:type="dxa"/>
          </w:tcPr>
          <w:p w14:paraId="35D76A8D" w14:textId="0C99ED16" w:rsidR="00EA18C4" w:rsidRPr="00B5333F" w:rsidRDefault="00EA18C4" w:rsidP="00B533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8"/>
                <w:szCs w:val="28"/>
                <w:lang w:eastAsia="es-ES"/>
              </w:rPr>
            </w:pPr>
            <w:r w:rsidRPr="00B5333F">
              <w:rPr>
                <w:rFonts w:ascii="Arial" w:eastAsia="Times New Roman" w:hAnsi="Arial" w:cs="Arial"/>
                <w:b w:val="0"/>
                <w:sz w:val="28"/>
                <w:szCs w:val="28"/>
                <w:lang w:eastAsia="es-ES"/>
              </w:rPr>
              <w:t>Monto por mes</w:t>
            </w:r>
          </w:p>
        </w:tc>
        <w:tc>
          <w:tcPr>
            <w:tcW w:w="2161" w:type="dxa"/>
          </w:tcPr>
          <w:p w14:paraId="241F6516" w14:textId="5CB6C5E4" w:rsidR="00EA18C4" w:rsidRPr="00B5333F" w:rsidRDefault="00EA18C4" w:rsidP="00B533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8"/>
                <w:szCs w:val="28"/>
                <w:lang w:eastAsia="es-ES"/>
              </w:rPr>
            </w:pPr>
            <w:r w:rsidRPr="00B5333F">
              <w:rPr>
                <w:rFonts w:ascii="Arial" w:eastAsia="Times New Roman" w:hAnsi="Arial" w:cs="Arial"/>
                <w:b w:val="0"/>
                <w:sz w:val="28"/>
                <w:szCs w:val="28"/>
                <w:lang w:eastAsia="es-ES"/>
              </w:rPr>
              <w:t>Total</w:t>
            </w:r>
          </w:p>
        </w:tc>
      </w:tr>
      <w:tr w:rsidR="00EA18C4" w:rsidRPr="00B5333F" w14:paraId="27E30D62" w14:textId="77777777" w:rsidTr="001D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CE316D" w14:textId="0E22841C" w:rsidR="00EA18C4" w:rsidRPr="00B5333F" w:rsidRDefault="00876BC7" w:rsidP="00B5333F">
            <w:pPr>
              <w:spacing w:line="360" w:lineRule="auto"/>
              <w:jc w:val="both"/>
              <w:rPr>
                <w:rFonts w:ascii="Arial" w:eastAsia="Times New Roman" w:hAnsi="Arial" w:cs="Arial"/>
                <w:bCs w:val="0"/>
                <w:sz w:val="28"/>
                <w:szCs w:val="28"/>
                <w:lang w:eastAsia="es-ES"/>
              </w:rPr>
            </w:pPr>
            <w:r w:rsidRPr="00B5333F">
              <w:rPr>
                <w:rFonts w:ascii="Arial" w:eastAsia="Times New Roman" w:hAnsi="Arial" w:cs="Arial"/>
                <w:bCs w:val="0"/>
                <w:sz w:val="28"/>
                <w:szCs w:val="28"/>
                <w:lang w:eastAsia="es-ES"/>
              </w:rPr>
              <w:t>Abril</w:t>
            </w:r>
            <w:r w:rsidR="00271DBF" w:rsidRPr="00B5333F">
              <w:rPr>
                <w:rFonts w:ascii="Arial" w:eastAsia="Times New Roman" w:hAnsi="Arial" w:cs="Arial"/>
                <w:bCs w:val="0"/>
                <w:sz w:val="28"/>
                <w:szCs w:val="28"/>
                <w:lang w:eastAsia="es-ES"/>
              </w:rPr>
              <w:t>-</w:t>
            </w:r>
            <w:r w:rsidRPr="00B5333F">
              <w:rPr>
                <w:rFonts w:ascii="Arial" w:eastAsia="Times New Roman" w:hAnsi="Arial" w:cs="Arial"/>
                <w:bCs w:val="0"/>
                <w:sz w:val="28"/>
                <w:szCs w:val="28"/>
                <w:lang w:eastAsia="es-ES"/>
              </w:rPr>
              <w:t xml:space="preserve">junio </w:t>
            </w:r>
          </w:p>
        </w:tc>
        <w:tc>
          <w:tcPr>
            <w:tcW w:w="2127" w:type="dxa"/>
          </w:tcPr>
          <w:p w14:paraId="594AEC07" w14:textId="198F170B" w:rsidR="00EA18C4" w:rsidRPr="00B5333F" w:rsidRDefault="00876BC7"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2018</w:t>
            </w:r>
          </w:p>
        </w:tc>
        <w:tc>
          <w:tcPr>
            <w:tcW w:w="1980" w:type="dxa"/>
          </w:tcPr>
          <w:p w14:paraId="2A4DA2AF" w14:textId="0017735B" w:rsidR="00EA18C4" w:rsidRPr="00B5333F" w:rsidRDefault="00876BC7"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2,225.47</w:t>
            </w:r>
          </w:p>
        </w:tc>
        <w:tc>
          <w:tcPr>
            <w:tcW w:w="2161" w:type="dxa"/>
          </w:tcPr>
          <w:p w14:paraId="7F66DAC1" w14:textId="5FACA9F1" w:rsidR="00EA18C4" w:rsidRPr="00B5333F" w:rsidRDefault="00876BC7"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6,676.42</w:t>
            </w:r>
          </w:p>
        </w:tc>
      </w:tr>
      <w:tr w:rsidR="00EA18C4" w:rsidRPr="00B5333F" w14:paraId="5D4A4881" w14:textId="77777777" w:rsidTr="001D6479">
        <w:tc>
          <w:tcPr>
            <w:cnfStyle w:val="001000000000" w:firstRow="0" w:lastRow="0" w:firstColumn="1" w:lastColumn="0" w:oddVBand="0" w:evenVBand="0" w:oddHBand="0" w:evenHBand="0" w:firstRowFirstColumn="0" w:firstRowLastColumn="0" w:lastRowFirstColumn="0" w:lastRowLastColumn="0"/>
            <w:tcW w:w="2376" w:type="dxa"/>
          </w:tcPr>
          <w:p w14:paraId="4C853866" w14:textId="657BCAA1" w:rsidR="00EA18C4" w:rsidRPr="00B5333F" w:rsidRDefault="00876BC7" w:rsidP="00B5333F">
            <w:pPr>
              <w:spacing w:line="360" w:lineRule="auto"/>
              <w:jc w:val="both"/>
              <w:rPr>
                <w:rFonts w:ascii="Arial" w:eastAsia="Times New Roman" w:hAnsi="Arial" w:cs="Arial"/>
                <w:bCs w:val="0"/>
                <w:sz w:val="28"/>
                <w:szCs w:val="28"/>
                <w:lang w:eastAsia="es-ES"/>
              </w:rPr>
            </w:pPr>
            <w:r w:rsidRPr="00B5333F">
              <w:rPr>
                <w:rFonts w:ascii="Arial" w:eastAsia="Times New Roman" w:hAnsi="Arial" w:cs="Arial"/>
                <w:bCs w:val="0"/>
                <w:sz w:val="28"/>
                <w:szCs w:val="28"/>
                <w:lang w:eastAsia="es-ES"/>
              </w:rPr>
              <w:t>Enero</w:t>
            </w:r>
            <w:r w:rsidR="00271DBF" w:rsidRPr="00B5333F">
              <w:rPr>
                <w:rFonts w:ascii="Arial" w:eastAsia="Times New Roman" w:hAnsi="Arial" w:cs="Arial"/>
                <w:bCs w:val="0"/>
                <w:sz w:val="28"/>
                <w:szCs w:val="28"/>
                <w:lang w:eastAsia="es-ES"/>
              </w:rPr>
              <w:t>-</w:t>
            </w:r>
            <w:r w:rsidRPr="00B5333F">
              <w:rPr>
                <w:rFonts w:ascii="Arial" w:eastAsia="Times New Roman" w:hAnsi="Arial" w:cs="Arial"/>
                <w:bCs w:val="0"/>
                <w:sz w:val="28"/>
                <w:szCs w:val="28"/>
                <w:lang w:eastAsia="es-ES"/>
              </w:rPr>
              <w:t xml:space="preserve">marzo </w:t>
            </w:r>
          </w:p>
        </w:tc>
        <w:tc>
          <w:tcPr>
            <w:tcW w:w="2127" w:type="dxa"/>
          </w:tcPr>
          <w:p w14:paraId="2DD18C0E" w14:textId="4B45249C" w:rsidR="00EA18C4" w:rsidRPr="00B5333F" w:rsidRDefault="00876BC7"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2019</w:t>
            </w:r>
          </w:p>
        </w:tc>
        <w:tc>
          <w:tcPr>
            <w:tcW w:w="1980" w:type="dxa"/>
          </w:tcPr>
          <w:p w14:paraId="5AF6B73F" w14:textId="71C46262" w:rsidR="00EA18C4" w:rsidRPr="00B5333F" w:rsidRDefault="00876BC7"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5,318.34</w:t>
            </w:r>
          </w:p>
        </w:tc>
        <w:tc>
          <w:tcPr>
            <w:tcW w:w="2161" w:type="dxa"/>
          </w:tcPr>
          <w:p w14:paraId="45E0D4A3" w14:textId="5178E40E" w:rsidR="00EA18C4" w:rsidRPr="00B5333F" w:rsidRDefault="00876BC7"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15,955.01</w:t>
            </w:r>
          </w:p>
        </w:tc>
      </w:tr>
      <w:tr w:rsidR="00EA18C4" w:rsidRPr="00B5333F" w14:paraId="3E30D626" w14:textId="77777777" w:rsidTr="001D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5CC6E29" w14:textId="488BEE3A" w:rsidR="00EA18C4" w:rsidRPr="00B5333F" w:rsidRDefault="00271DBF" w:rsidP="00B5333F">
            <w:pPr>
              <w:spacing w:line="360" w:lineRule="auto"/>
              <w:jc w:val="both"/>
              <w:rPr>
                <w:rFonts w:ascii="Arial" w:eastAsia="Times New Roman" w:hAnsi="Arial" w:cs="Arial"/>
                <w:bCs w:val="0"/>
                <w:sz w:val="28"/>
                <w:szCs w:val="28"/>
                <w:lang w:eastAsia="es-ES"/>
              </w:rPr>
            </w:pPr>
            <w:r w:rsidRPr="00B5333F">
              <w:rPr>
                <w:rFonts w:ascii="Arial" w:eastAsia="Times New Roman" w:hAnsi="Arial" w:cs="Arial"/>
                <w:bCs w:val="0"/>
                <w:sz w:val="28"/>
                <w:szCs w:val="28"/>
                <w:lang w:eastAsia="es-ES"/>
              </w:rPr>
              <w:t xml:space="preserve">Enero-marzo </w:t>
            </w:r>
          </w:p>
        </w:tc>
        <w:tc>
          <w:tcPr>
            <w:tcW w:w="2127" w:type="dxa"/>
          </w:tcPr>
          <w:p w14:paraId="0EAAC096" w14:textId="4C9B7488" w:rsidR="00EA18C4" w:rsidRPr="00B5333F" w:rsidRDefault="00271DBF"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2020</w:t>
            </w:r>
          </w:p>
        </w:tc>
        <w:tc>
          <w:tcPr>
            <w:tcW w:w="1980" w:type="dxa"/>
          </w:tcPr>
          <w:p w14:paraId="47AAFBFB" w14:textId="09CDFE7F" w:rsidR="00EA18C4" w:rsidRPr="00B5333F" w:rsidRDefault="00271DBF"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2,481.23</w:t>
            </w:r>
          </w:p>
        </w:tc>
        <w:tc>
          <w:tcPr>
            <w:tcW w:w="2161" w:type="dxa"/>
          </w:tcPr>
          <w:p w14:paraId="05919C96" w14:textId="6690A2EE" w:rsidR="00EA18C4" w:rsidRPr="00B5333F" w:rsidRDefault="00271DBF"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7,443.70</w:t>
            </w:r>
          </w:p>
        </w:tc>
      </w:tr>
      <w:tr w:rsidR="001D6479" w:rsidRPr="00B5333F" w14:paraId="5F655F26" w14:textId="77777777" w:rsidTr="001D6479">
        <w:tc>
          <w:tcPr>
            <w:cnfStyle w:val="001000000000" w:firstRow="0" w:lastRow="0" w:firstColumn="1" w:lastColumn="0" w:oddVBand="0" w:evenVBand="0" w:oddHBand="0" w:evenHBand="0" w:firstRowFirstColumn="0" w:firstRowLastColumn="0" w:lastRowFirstColumn="0" w:lastRowLastColumn="0"/>
            <w:tcW w:w="2376" w:type="dxa"/>
          </w:tcPr>
          <w:p w14:paraId="7294375C" w14:textId="34AA7DED" w:rsidR="001D6479" w:rsidRPr="00B5333F" w:rsidRDefault="001D6479" w:rsidP="00B5333F">
            <w:pPr>
              <w:spacing w:line="360" w:lineRule="auto"/>
              <w:jc w:val="both"/>
              <w:rPr>
                <w:rFonts w:ascii="Arial" w:eastAsia="Times New Roman" w:hAnsi="Arial" w:cs="Arial"/>
                <w:bCs w:val="0"/>
                <w:sz w:val="28"/>
                <w:szCs w:val="28"/>
                <w:lang w:eastAsia="es-ES"/>
              </w:rPr>
            </w:pPr>
            <w:r w:rsidRPr="00B5333F">
              <w:rPr>
                <w:rFonts w:ascii="Arial" w:eastAsia="Times New Roman" w:hAnsi="Arial" w:cs="Arial"/>
                <w:bCs w:val="0"/>
                <w:sz w:val="28"/>
                <w:szCs w:val="28"/>
                <w:lang w:eastAsia="es-ES"/>
              </w:rPr>
              <w:t>Abril-junio</w:t>
            </w:r>
          </w:p>
        </w:tc>
        <w:tc>
          <w:tcPr>
            <w:tcW w:w="2127" w:type="dxa"/>
          </w:tcPr>
          <w:p w14:paraId="3B1CB02B" w14:textId="7E5E7750" w:rsidR="001D6479" w:rsidRPr="00B5333F" w:rsidRDefault="001D6479"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2020</w:t>
            </w:r>
          </w:p>
        </w:tc>
        <w:tc>
          <w:tcPr>
            <w:tcW w:w="1980" w:type="dxa"/>
          </w:tcPr>
          <w:p w14:paraId="569F4340" w14:textId="0A935049" w:rsidR="001D6479" w:rsidRPr="00B5333F" w:rsidRDefault="001D6479" w:rsidP="00B5333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2,454.75</w:t>
            </w:r>
          </w:p>
        </w:tc>
        <w:tc>
          <w:tcPr>
            <w:tcW w:w="2161" w:type="dxa"/>
          </w:tcPr>
          <w:p w14:paraId="36E3E217" w14:textId="4D614305" w:rsidR="001D6479" w:rsidRPr="00B5333F" w:rsidRDefault="001D6479"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7,364.24</w:t>
            </w:r>
          </w:p>
        </w:tc>
      </w:tr>
      <w:tr w:rsidR="001D6479" w:rsidRPr="00B5333F" w14:paraId="37B7B817" w14:textId="77777777" w:rsidTr="001D6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F0029FE" w14:textId="5072B25B" w:rsidR="001D6479" w:rsidRPr="00B5333F" w:rsidRDefault="001D6479" w:rsidP="00B5333F">
            <w:pPr>
              <w:spacing w:line="360" w:lineRule="auto"/>
              <w:jc w:val="both"/>
              <w:rPr>
                <w:rFonts w:ascii="Arial" w:eastAsia="Times New Roman" w:hAnsi="Arial" w:cs="Arial"/>
                <w:bCs w:val="0"/>
                <w:sz w:val="28"/>
                <w:szCs w:val="28"/>
                <w:lang w:eastAsia="es-ES"/>
              </w:rPr>
            </w:pPr>
            <w:r w:rsidRPr="00B5333F">
              <w:rPr>
                <w:rFonts w:ascii="Arial" w:eastAsia="Times New Roman" w:hAnsi="Arial" w:cs="Arial"/>
                <w:bCs w:val="0"/>
                <w:sz w:val="28"/>
                <w:szCs w:val="28"/>
                <w:lang w:eastAsia="es-ES"/>
              </w:rPr>
              <w:t>Agosto-Febrero</w:t>
            </w:r>
          </w:p>
        </w:tc>
        <w:tc>
          <w:tcPr>
            <w:tcW w:w="2127" w:type="dxa"/>
          </w:tcPr>
          <w:p w14:paraId="5457D269" w14:textId="16B5FF7F" w:rsidR="001D6479" w:rsidRPr="00B5333F" w:rsidRDefault="001D6479"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eastAsia="Times New Roman" w:hAnsi="Arial" w:cs="Arial"/>
                <w:bCs/>
                <w:sz w:val="28"/>
                <w:szCs w:val="28"/>
                <w:lang w:eastAsia="es-ES"/>
              </w:rPr>
              <w:t>2022-2023</w:t>
            </w:r>
          </w:p>
        </w:tc>
        <w:tc>
          <w:tcPr>
            <w:tcW w:w="1980" w:type="dxa"/>
          </w:tcPr>
          <w:p w14:paraId="482FD784" w14:textId="507BADC7" w:rsidR="001D6479" w:rsidRPr="00B5333F" w:rsidRDefault="001D6479"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hAnsi="Arial" w:cs="Arial"/>
                <w:color w:val="202124"/>
                <w:sz w:val="28"/>
                <w:szCs w:val="28"/>
                <w:shd w:val="clear" w:color="auto" w:fill="FFFFFF"/>
                <w:lang w:val="es-ES"/>
              </w:rPr>
              <w:t>13,314.00</w:t>
            </w:r>
          </w:p>
        </w:tc>
        <w:tc>
          <w:tcPr>
            <w:tcW w:w="2161" w:type="dxa"/>
          </w:tcPr>
          <w:p w14:paraId="6E6BC6D4" w14:textId="1EB11585" w:rsidR="001D6479" w:rsidRPr="00B5333F" w:rsidRDefault="001D6479"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8"/>
                <w:szCs w:val="28"/>
                <w:lang w:eastAsia="es-ES"/>
              </w:rPr>
            </w:pPr>
            <w:r w:rsidRPr="00B5333F">
              <w:rPr>
                <w:rFonts w:ascii="Arial" w:hAnsi="Arial" w:cs="Arial"/>
                <w:color w:val="202124"/>
                <w:sz w:val="28"/>
                <w:szCs w:val="28"/>
                <w:shd w:val="clear" w:color="auto" w:fill="FFFFFF"/>
              </w:rPr>
              <w:t>93,198.00</w:t>
            </w:r>
          </w:p>
        </w:tc>
      </w:tr>
    </w:tbl>
    <w:p w14:paraId="4F907FD9" w14:textId="77777777" w:rsidR="009D7890" w:rsidRPr="00B5333F" w:rsidRDefault="009D7890" w:rsidP="00B5333F">
      <w:pPr>
        <w:spacing w:line="360" w:lineRule="auto"/>
        <w:jc w:val="both"/>
        <w:rPr>
          <w:rFonts w:ascii="Arial" w:eastAsia="Times New Roman" w:hAnsi="Arial" w:cs="Arial"/>
          <w:bCs/>
          <w:sz w:val="28"/>
          <w:szCs w:val="28"/>
          <w:lang w:eastAsia="es-ES"/>
        </w:rPr>
      </w:pPr>
    </w:p>
    <w:p w14:paraId="2D6EF763" w14:textId="1D67A72D" w:rsidR="001F5005" w:rsidRPr="00B5333F" w:rsidRDefault="0073051B" w:rsidP="00B5333F">
      <w:pPr>
        <w:spacing w:line="360" w:lineRule="auto"/>
        <w:jc w:val="both"/>
        <w:rPr>
          <w:rFonts w:ascii="Arial" w:eastAsia="Times New Roman" w:hAnsi="Arial" w:cs="Arial"/>
          <w:b/>
          <w:sz w:val="28"/>
          <w:szCs w:val="28"/>
          <w:lang w:eastAsia="es-ES"/>
        </w:rPr>
      </w:pPr>
      <w:r w:rsidRPr="00B5333F">
        <w:rPr>
          <w:rFonts w:ascii="Arial" w:eastAsia="Times New Roman" w:hAnsi="Arial" w:cs="Arial"/>
          <w:b/>
          <w:sz w:val="28"/>
          <w:szCs w:val="28"/>
          <w:lang w:eastAsia="es-ES"/>
        </w:rPr>
        <w:t>5.</w:t>
      </w:r>
      <w:r w:rsidR="00594226" w:rsidRPr="00B5333F">
        <w:rPr>
          <w:rFonts w:ascii="Arial" w:eastAsia="Times New Roman" w:hAnsi="Arial" w:cs="Arial"/>
          <w:b/>
          <w:sz w:val="28"/>
          <w:szCs w:val="28"/>
          <w:lang w:eastAsia="es-ES"/>
        </w:rPr>
        <w:t xml:space="preserve">4 </w:t>
      </w:r>
      <w:r w:rsidR="00D41891" w:rsidRPr="00B5333F">
        <w:rPr>
          <w:rFonts w:ascii="Arial" w:eastAsia="Times New Roman" w:hAnsi="Arial" w:cs="Arial"/>
          <w:b/>
          <w:sz w:val="28"/>
          <w:szCs w:val="28"/>
          <w:lang w:eastAsia="es-ES"/>
        </w:rPr>
        <w:t xml:space="preserve">Cuadro de </w:t>
      </w:r>
      <w:r w:rsidR="00F34DAF" w:rsidRPr="00B5333F">
        <w:rPr>
          <w:rFonts w:ascii="Arial" w:eastAsia="Times New Roman" w:hAnsi="Arial" w:cs="Arial"/>
          <w:b/>
          <w:sz w:val="28"/>
          <w:szCs w:val="28"/>
          <w:lang w:eastAsia="es-ES"/>
        </w:rPr>
        <w:t xml:space="preserve">transferencias </w:t>
      </w:r>
      <w:bookmarkEnd w:id="12"/>
    </w:p>
    <w:p w14:paraId="722E14CA" w14:textId="034BF189" w:rsidR="00503C1C" w:rsidRPr="00B5333F" w:rsidRDefault="00503C1C"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 2022-2023</w:t>
      </w:r>
    </w:p>
    <w:tbl>
      <w:tblPr>
        <w:tblStyle w:val="Tablanormal1"/>
        <w:tblW w:w="0" w:type="auto"/>
        <w:tblLook w:val="04A0" w:firstRow="1" w:lastRow="0" w:firstColumn="1" w:lastColumn="0" w:noHBand="0" w:noVBand="1"/>
      </w:tblPr>
      <w:tblGrid>
        <w:gridCol w:w="2831"/>
        <w:gridCol w:w="2831"/>
        <w:gridCol w:w="2832"/>
      </w:tblGrid>
      <w:tr w:rsidR="00503C1C" w:rsidRPr="00B5333F" w14:paraId="4CFA883A" w14:textId="77777777" w:rsidTr="009B5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6B174AFE" w14:textId="4E9699CF"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rPr>
              <w:t>Entradas</w:t>
            </w:r>
          </w:p>
        </w:tc>
        <w:tc>
          <w:tcPr>
            <w:tcW w:w="2831" w:type="dxa"/>
            <w:shd w:val="clear" w:color="auto" w:fill="FFFFFF" w:themeFill="background1"/>
          </w:tcPr>
          <w:p w14:paraId="77A4E24A" w14:textId="13B9BD6E" w:rsidR="00503C1C" w:rsidRPr="00B5333F" w:rsidRDefault="00503C1C" w:rsidP="00B533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rPr>
              <w:t xml:space="preserve">Salidas </w:t>
            </w:r>
          </w:p>
        </w:tc>
        <w:tc>
          <w:tcPr>
            <w:tcW w:w="2832" w:type="dxa"/>
            <w:shd w:val="clear" w:color="auto" w:fill="FFFFFF" w:themeFill="background1"/>
          </w:tcPr>
          <w:p w14:paraId="0B8A2001" w14:textId="6F88F84A" w:rsidR="00503C1C" w:rsidRPr="00B5333F" w:rsidRDefault="00503C1C" w:rsidP="00B533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rPr>
              <w:t>Diferencias</w:t>
            </w:r>
          </w:p>
        </w:tc>
      </w:tr>
      <w:tr w:rsidR="00503C1C" w:rsidRPr="00B5333F" w14:paraId="06D8CF14" w14:textId="77777777" w:rsidTr="009B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675EAE5F"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4248E5F2"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01AA5CB2" w14:textId="218DE063"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16,322        </w:t>
            </w:r>
          </w:p>
        </w:tc>
        <w:tc>
          <w:tcPr>
            <w:tcW w:w="2832" w:type="dxa"/>
            <w:shd w:val="clear" w:color="auto" w:fill="FFFFFF" w:themeFill="background1"/>
          </w:tcPr>
          <w:p w14:paraId="7FB2BBBA" w14:textId="1F72C2F1"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- 3,008</w:t>
            </w:r>
          </w:p>
        </w:tc>
      </w:tr>
      <w:tr w:rsidR="00503C1C" w:rsidRPr="00B5333F" w14:paraId="57FEB540" w14:textId="77777777" w:rsidTr="009B5E75">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583414DA"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lastRenderedPageBreak/>
              <w:t>13,314</w:t>
            </w:r>
          </w:p>
          <w:p w14:paraId="468CDEB3"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254847DB" w14:textId="4F2D4039" w:rsidR="00503C1C" w:rsidRPr="00B5333F" w:rsidRDefault="00503C1C"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3,011   </w:t>
            </w:r>
          </w:p>
        </w:tc>
        <w:tc>
          <w:tcPr>
            <w:tcW w:w="2832" w:type="dxa"/>
            <w:shd w:val="clear" w:color="auto" w:fill="FFFFFF" w:themeFill="background1"/>
          </w:tcPr>
          <w:p w14:paraId="60F95354" w14:textId="26277386" w:rsidR="00503C1C" w:rsidRPr="00B5333F" w:rsidRDefault="00503C1C"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10,303</w:t>
            </w:r>
          </w:p>
        </w:tc>
      </w:tr>
      <w:tr w:rsidR="00503C1C" w:rsidRPr="00B5333F" w14:paraId="5BA3294B" w14:textId="77777777" w:rsidTr="009B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1FCACDA6"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617C3C21" w14:textId="29750641"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761B9CB2" w14:textId="2B4CB70A"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18,645  </w:t>
            </w:r>
          </w:p>
        </w:tc>
        <w:tc>
          <w:tcPr>
            <w:tcW w:w="2832" w:type="dxa"/>
            <w:shd w:val="clear" w:color="auto" w:fill="FFFFFF" w:themeFill="background1"/>
          </w:tcPr>
          <w:p w14:paraId="1C574949" w14:textId="7C083E26"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-5,331                      </w:t>
            </w:r>
          </w:p>
        </w:tc>
      </w:tr>
      <w:tr w:rsidR="00503C1C" w:rsidRPr="00B5333F" w14:paraId="37EABD5C" w14:textId="77777777" w:rsidTr="009B5E75">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3B3DCF74"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1D740FCB"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088EA7A8" w14:textId="5D82342B" w:rsidR="00503C1C" w:rsidRPr="00B5333F" w:rsidRDefault="00503C1C"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17,842    </w:t>
            </w:r>
          </w:p>
        </w:tc>
        <w:tc>
          <w:tcPr>
            <w:tcW w:w="2832" w:type="dxa"/>
            <w:shd w:val="clear" w:color="auto" w:fill="FFFFFF" w:themeFill="background1"/>
          </w:tcPr>
          <w:p w14:paraId="63C28164" w14:textId="37DE9276" w:rsidR="00503C1C" w:rsidRPr="00B5333F" w:rsidRDefault="00503C1C"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-4,528</w:t>
            </w:r>
          </w:p>
        </w:tc>
      </w:tr>
      <w:tr w:rsidR="00503C1C" w:rsidRPr="00B5333F" w14:paraId="3D594BFD" w14:textId="77777777" w:rsidTr="009B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7ED29347"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436F38B4"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1CDF39C5" w14:textId="64292551"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13,703     </w:t>
            </w:r>
          </w:p>
        </w:tc>
        <w:tc>
          <w:tcPr>
            <w:tcW w:w="2832" w:type="dxa"/>
            <w:shd w:val="clear" w:color="auto" w:fill="FFFFFF" w:themeFill="background1"/>
          </w:tcPr>
          <w:p w14:paraId="3AB7EF04" w14:textId="01D3DEE5" w:rsidR="00503C1C" w:rsidRPr="00B5333F" w:rsidRDefault="00503C1C"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-389</w:t>
            </w:r>
          </w:p>
        </w:tc>
      </w:tr>
      <w:tr w:rsidR="00503C1C" w:rsidRPr="00B5333F" w14:paraId="101ECEFA" w14:textId="77777777" w:rsidTr="009B5E75">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374C1638"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25C4F317"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0FAE8C74" w14:textId="671457CD" w:rsidR="00503C1C" w:rsidRPr="00B5333F" w:rsidRDefault="009B5E75"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0.0</w:t>
            </w:r>
          </w:p>
        </w:tc>
        <w:tc>
          <w:tcPr>
            <w:tcW w:w="2832" w:type="dxa"/>
            <w:shd w:val="clear" w:color="auto" w:fill="FFFFFF" w:themeFill="background1"/>
          </w:tcPr>
          <w:p w14:paraId="364F027A" w14:textId="1340F7D2" w:rsidR="00503C1C" w:rsidRPr="00B5333F" w:rsidRDefault="009B5E75"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0.0</w:t>
            </w:r>
          </w:p>
        </w:tc>
      </w:tr>
      <w:tr w:rsidR="00503C1C" w:rsidRPr="00B5333F" w14:paraId="17267A3B" w14:textId="77777777" w:rsidTr="009B5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559AD8E9"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lang w:val="es-ES"/>
              </w:rPr>
              <w:t>13,314</w:t>
            </w:r>
          </w:p>
          <w:p w14:paraId="08F6F955" w14:textId="77777777" w:rsidR="00503C1C" w:rsidRPr="00B5333F" w:rsidRDefault="00503C1C" w:rsidP="00B5333F">
            <w:pPr>
              <w:spacing w:line="360" w:lineRule="auto"/>
              <w:jc w:val="both"/>
              <w:rPr>
                <w:rFonts w:ascii="Arial" w:hAnsi="Arial" w:cs="Arial"/>
                <w:b w:val="0"/>
                <w:bCs w:val="0"/>
                <w:color w:val="202124"/>
                <w:sz w:val="28"/>
                <w:szCs w:val="28"/>
                <w:shd w:val="clear" w:color="auto" w:fill="FFFFFF"/>
              </w:rPr>
            </w:pPr>
          </w:p>
        </w:tc>
        <w:tc>
          <w:tcPr>
            <w:tcW w:w="2831" w:type="dxa"/>
            <w:shd w:val="clear" w:color="auto" w:fill="FFFFFF" w:themeFill="background1"/>
          </w:tcPr>
          <w:p w14:paraId="05C7E150" w14:textId="1F3D5D39" w:rsidR="00503C1C" w:rsidRPr="00B5333F" w:rsidRDefault="009B5E75"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0.0</w:t>
            </w:r>
          </w:p>
        </w:tc>
        <w:tc>
          <w:tcPr>
            <w:tcW w:w="2832" w:type="dxa"/>
            <w:shd w:val="clear" w:color="auto" w:fill="FFFFFF" w:themeFill="background1"/>
          </w:tcPr>
          <w:p w14:paraId="601B6CB6" w14:textId="553D42DA" w:rsidR="00503C1C" w:rsidRPr="00B5333F" w:rsidRDefault="009B5E75" w:rsidP="00B533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0.0</w:t>
            </w:r>
          </w:p>
        </w:tc>
      </w:tr>
      <w:tr w:rsidR="00503C1C" w:rsidRPr="00B5333F" w14:paraId="5C98D5CA" w14:textId="77777777" w:rsidTr="009B5E75">
        <w:tc>
          <w:tcPr>
            <w:cnfStyle w:val="001000000000" w:firstRow="0" w:lastRow="0" w:firstColumn="1" w:lastColumn="0" w:oddVBand="0" w:evenVBand="0" w:oddHBand="0" w:evenHBand="0" w:firstRowFirstColumn="0" w:firstRowLastColumn="0" w:lastRowFirstColumn="0" w:lastRowLastColumn="0"/>
            <w:tcW w:w="2831" w:type="dxa"/>
            <w:shd w:val="clear" w:color="auto" w:fill="FFFFFF" w:themeFill="background1"/>
          </w:tcPr>
          <w:p w14:paraId="3A2BE36E" w14:textId="2C115F10" w:rsidR="00503C1C" w:rsidRPr="00B5333F" w:rsidRDefault="008547E8" w:rsidP="00B5333F">
            <w:pPr>
              <w:spacing w:line="360" w:lineRule="auto"/>
              <w:jc w:val="both"/>
              <w:rPr>
                <w:rFonts w:ascii="Arial" w:hAnsi="Arial" w:cs="Arial"/>
                <w:b w:val="0"/>
                <w:bCs w:val="0"/>
                <w:color w:val="202124"/>
                <w:sz w:val="28"/>
                <w:szCs w:val="28"/>
                <w:shd w:val="clear" w:color="auto" w:fill="FFFFFF"/>
              </w:rPr>
            </w:pPr>
            <w:r w:rsidRPr="00B5333F">
              <w:rPr>
                <w:rFonts w:ascii="Arial" w:hAnsi="Arial" w:cs="Arial"/>
                <w:b w:val="0"/>
                <w:bCs w:val="0"/>
                <w:color w:val="202124"/>
                <w:sz w:val="28"/>
                <w:szCs w:val="28"/>
                <w:shd w:val="clear" w:color="auto" w:fill="FFFFFF"/>
              </w:rPr>
              <w:t xml:space="preserve">Total: 93,198    </w:t>
            </w:r>
          </w:p>
        </w:tc>
        <w:tc>
          <w:tcPr>
            <w:tcW w:w="2831" w:type="dxa"/>
            <w:shd w:val="clear" w:color="auto" w:fill="FFFFFF" w:themeFill="background1"/>
          </w:tcPr>
          <w:p w14:paraId="40C0BD11" w14:textId="33D5D947" w:rsidR="00503C1C" w:rsidRPr="00B5333F" w:rsidRDefault="008547E8"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51,878    </w:t>
            </w:r>
          </w:p>
        </w:tc>
        <w:tc>
          <w:tcPr>
            <w:tcW w:w="2832" w:type="dxa"/>
            <w:shd w:val="clear" w:color="auto" w:fill="FFFFFF" w:themeFill="background1"/>
          </w:tcPr>
          <w:p w14:paraId="3D22014E" w14:textId="62E15716" w:rsidR="00503C1C" w:rsidRPr="00B5333F" w:rsidRDefault="008547E8" w:rsidP="00B533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41,320</w:t>
            </w:r>
          </w:p>
        </w:tc>
      </w:tr>
    </w:tbl>
    <w:p w14:paraId="3771CBF2" w14:textId="629FCE35" w:rsidR="006B7FB0" w:rsidRPr="00B5333F" w:rsidRDefault="004336D6" w:rsidP="00B5333F">
      <w:pPr>
        <w:spacing w:line="360" w:lineRule="auto"/>
        <w:jc w:val="both"/>
        <w:rPr>
          <w:rFonts w:ascii="Arial" w:hAnsi="Arial" w:cs="Arial"/>
          <w:color w:val="202124"/>
          <w:sz w:val="28"/>
          <w:szCs w:val="28"/>
          <w:shd w:val="clear" w:color="auto" w:fill="FFFFFF"/>
        </w:rPr>
      </w:pPr>
      <w:r w:rsidRPr="00B5333F">
        <w:rPr>
          <w:rFonts w:ascii="Arial" w:hAnsi="Arial" w:cs="Arial"/>
          <w:color w:val="202124"/>
          <w:sz w:val="28"/>
          <w:szCs w:val="28"/>
          <w:shd w:val="clear" w:color="auto" w:fill="FFFFFF"/>
        </w:rPr>
        <w:t xml:space="preserve">Eficiencia interna </w:t>
      </w:r>
    </w:p>
    <w:tbl>
      <w:tblPr>
        <w:tblStyle w:val="Tablaconcuadrcula4-nfasis1"/>
        <w:tblW w:w="0" w:type="auto"/>
        <w:tblLook w:val="04A0" w:firstRow="1" w:lastRow="0" w:firstColumn="1" w:lastColumn="0" w:noHBand="0" w:noVBand="1"/>
      </w:tblPr>
      <w:tblGrid>
        <w:gridCol w:w="2146"/>
        <w:gridCol w:w="2124"/>
        <w:gridCol w:w="2124"/>
      </w:tblGrid>
      <w:tr w:rsidR="004336D6" w:rsidRPr="00B5333F" w14:paraId="6A4F2EC2" w14:textId="77777777" w:rsidTr="00433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263D5126" w14:textId="77777777" w:rsidR="004336D6" w:rsidRPr="00B5333F" w:rsidRDefault="004336D6" w:rsidP="00B5333F">
            <w:pPr>
              <w:jc w:val="both"/>
              <w:rPr>
                <w:rFonts w:ascii="Arial" w:hAnsi="Arial" w:cs="Arial"/>
                <w:sz w:val="28"/>
                <w:szCs w:val="28"/>
              </w:rPr>
            </w:pPr>
            <w:r w:rsidRPr="00B5333F">
              <w:rPr>
                <w:rFonts w:ascii="Arial" w:hAnsi="Arial" w:cs="Arial"/>
                <w:sz w:val="28"/>
                <w:szCs w:val="28"/>
              </w:rPr>
              <w:t>Cantidad de estudiantes.</w:t>
            </w:r>
          </w:p>
        </w:tc>
        <w:tc>
          <w:tcPr>
            <w:tcW w:w="2124" w:type="dxa"/>
          </w:tcPr>
          <w:p w14:paraId="195EE5EA" w14:textId="77777777" w:rsidR="004336D6" w:rsidRPr="00B5333F" w:rsidRDefault="004336D6" w:rsidP="00B5333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2021-2022</w:t>
            </w:r>
          </w:p>
        </w:tc>
        <w:tc>
          <w:tcPr>
            <w:tcW w:w="2124" w:type="dxa"/>
          </w:tcPr>
          <w:p w14:paraId="68A703F1" w14:textId="77777777" w:rsidR="004336D6" w:rsidRPr="00B5333F" w:rsidRDefault="004336D6" w:rsidP="00B5333F">
            <w:pPr>
              <w:jc w:val="both"/>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2022-2023</w:t>
            </w:r>
          </w:p>
        </w:tc>
      </w:tr>
      <w:tr w:rsidR="004336D6" w:rsidRPr="00B5333F" w14:paraId="479799B1" w14:textId="77777777" w:rsidTr="0043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AC1AC21" w14:textId="77777777" w:rsidR="004336D6" w:rsidRPr="00B5333F" w:rsidRDefault="004336D6" w:rsidP="00B5333F">
            <w:pPr>
              <w:jc w:val="both"/>
              <w:rPr>
                <w:rFonts w:ascii="Arial" w:hAnsi="Arial" w:cs="Arial"/>
                <w:sz w:val="28"/>
                <w:szCs w:val="28"/>
              </w:rPr>
            </w:pPr>
            <w:r w:rsidRPr="00B5333F">
              <w:rPr>
                <w:rFonts w:ascii="Arial" w:hAnsi="Arial" w:cs="Arial"/>
                <w:sz w:val="28"/>
                <w:szCs w:val="28"/>
              </w:rPr>
              <w:t xml:space="preserve">Sin alfabetización. </w:t>
            </w:r>
          </w:p>
        </w:tc>
        <w:tc>
          <w:tcPr>
            <w:tcW w:w="2124" w:type="dxa"/>
          </w:tcPr>
          <w:p w14:paraId="72F55E27" w14:textId="77777777" w:rsidR="004336D6" w:rsidRPr="00B5333F" w:rsidRDefault="004336D6" w:rsidP="00B533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5333F">
              <w:rPr>
                <w:rFonts w:ascii="Arial" w:hAnsi="Arial" w:cs="Arial"/>
                <w:sz w:val="28"/>
                <w:szCs w:val="28"/>
              </w:rPr>
              <w:t>78.5%</w:t>
            </w:r>
          </w:p>
        </w:tc>
        <w:tc>
          <w:tcPr>
            <w:tcW w:w="2124" w:type="dxa"/>
          </w:tcPr>
          <w:p w14:paraId="4A29FB39" w14:textId="77777777" w:rsidR="004336D6" w:rsidRPr="00B5333F" w:rsidRDefault="004336D6" w:rsidP="00B533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5333F">
              <w:rPr>
                <w:rFonts w:ascii="Arial" w:hAnsi="Arial" w:cs="Arial"/>
                <w:sz w:val="28"/>
                <w:szCs w:val="28"/>
              </w:rPr>
              <w:t>27%</w:t>
            </w:r>
          </w:p>
        </w:tc>
      </w:tr>
      <w:tr w:rsidR="004336D6" w:rsidRPr="00B5333F" w14:paraId="06761442" w14:textId="77777777" w:rsidTr="004336D6">
        <w:tc>
          <w:tcPr>
            <w:cnfStyle w:val="001000000000" w:firstRow="0" w:lastRow="0" w:firstColumn="1" w:lastColumn="0" w:oddVBand="0" w:evenVBand="0" w:oddHBand="0" w:evenHBand="0" w:firstRowFirstColumn="0" w:firstRowLastColumn="0" w:lastRowFirstColumn="0" w:lastRowLastColumn="0"/>
            <w:tcW w:w="2123" w:type="dxa"/>
          </w:tcPr>
          <w:p w14:paraId="1DEFE8EE" w14:textId="77777777" w:rsidR="004336D6" w:rsidRPr="00B5333F" w:rsidRDefault="004336D6" w:rsidP="00B5333F">
            <w:pPr>
              <w:jc w:val="both"/>
              <w:rPr>
                <w:rFonts w:ascii="Arial" w:hAnsi="Arial" w:cs="Arial"/>
                <w:sz w:val="28"/>
                <w:szCs w:val="28"/>
              </w:rPr>
            </w:pPr>
            <w:r w:rsidRPr="00B5333F">
              <w:rPr>
                <w:rFonts w:ascii="Arial" w:hAnsi="Arial" w:cs="Arial"/>
                <w:sz w:val="28"/>
                <w:szCs w:val="28"/>
              </w:rPr>
              <w:t>Sobre edad.</w:t>
            </w:r>
          </w:p>
        </w:tc>
        <w:tc>
          <w:tcPr>
            <w:tcW w:w="2124" w:type="dxa"/>
          </w:tcPr>
          <w:p w14:paraId="17C7ACD5" w14:textId="77777777" w:rsidR="004336D6" w:rsidRPr="00B5333F" w:rsidRDefault="004336D6" w:rsidP="00B533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14%</w:t>
            </w:r>
          </w:p>
        </w:tc>
        <w:tc>
          <w:tcPr>
            <w:tcW w:w="2124" w:type="dxa"/>
          </w:tcPr>
          <w:p w14:paraId="623E2DF6" w14:textId="77777777" w:rsidR="004336D6" w:rsidRPr="00B5333F" w:rsidRDefault="004336D6" w:rsidP="00B533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0%</w:t>
            </w:r>
          </w:p>
        </w:tc>
      </w:tr>
      <w:tr w:rsidR="004336D6" w:rsidRPr="00B5333F" w14:paraId="664D2AD6" w14:textId="77777777" w:rsidTr="0043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7AF3CBF0" w14:textId="77777777" w:rsidR="004336D6" w:rsidRPr="00B5333F" w:rsidRDefault="004336D6" w:rsidP="00B5333F">
            <w:pPr>
              <w:jc w:val="both"/>
              <w:rPr>
                <w:rFonts w:ascii="Arial" w:hAnsi="Arial" w:cs="Arial"/>
                <w:sz w:val="28"/>
                <w:szCs w:val="28"/>
              </w:rPr>
            </w:pPr>
            <w:r w:rsidRPr="00B5333F">
              <w:rPr>
                <w:rFonts w:ascii="Arial" w:hAnsi="Arial" w:cs="Arial"/>
                <w:sz w:val="28"/>
                <w:szCs w:val="28"/>
              </w:rPr>
              <w:t>Repitencia.</w:t>
            </w:r>
          </w:p>
        </w:tc>
        <w:tc>
          <w:tcPr>
            <w:tcW w:w="2124" w:type="dxa"/>
          </w:tcPr>
          <w:p w14:paraId="75E3BD94" w14:textId="77777777" w:rsidR="004336D6" w:rsidRPr="00B5333F" w:rsidRDefault="004336D6" w:rsidP="00B533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5333F">
              <w:rPr>
                <w:rFonts w:ascii="Arial" w:hAnsi="Arial" w:cs="Arial"/>
                <w:sz w:val="28"/>
                <w:szCs w:val="28"/>
              </w:rPr>
              <w:t>21.4%</w:t>
            </w:r>
          </w:p>
        </w:tc>
        <w:tc>
          <w:tcPr>
            <w:tcW w:w="2124" w:type="dxa"/>
          </w:tcPr>
          <w:p w14:paraId="3CECDFA9" w14:textId="77777777" w:rsidR="004336D6" w:rsidRPr="00B5333F" w:rsidRDefault="004336D6" w:rsidP="00B5333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B5333F">
              <w:rPr>
                <w:rFonts w:ascii="Arial" w:hAnsi="Arial" w:cs="Arial"/>
                <w:sz w:val="28"/>
                <w:szCs w:val="28"/>
              </w:rPr>
              <w:t>0%</w:t>
            </w:r>
          </w:p>
        </w:tc>
      </w:tr>
      <w:tr w:rsidR="004336D6" w:rsidRPr="00B5333F" w14:paraId="1C04411E" w14:textId="77777777" w:rsidTr="004336D6">
        <w:tc>
          <w:tcPr>
            <w:cnfStyle w:val="001000000000" w:firstRow="0" w:lastRow="0" w:firstColumn="1" w:lastColumn="0" w:oddVBand="0" w:evenVBand="0" w:oddHBand="0" w:evenHBand="0" w:firstRowFirstColumn="0" w:firstRowLastColumn="0" w:lastRowFirstColumn="0" w:lastRowLastColumn="0"/>
            <w:tcW w:w="2123" w:type="dxa"/>
          </w:tcPr>
          <w:p w14:paraId="397148C8" w14:textId="77777777" w:rsidR="004336D6" w:rsidRPr="00B5333F" w:rsidRDefault="004336D6" w:rsidP="00B5333F">
            <w:pPr>
              <w:jc w:val="both"/>
              <w:rPr>
                <w:rFonts w:ascii="Arial" w:hAnsi="Arial" w:cs="Arial"/>
                <w:sz w:val="28"/>
                <w:szCs w:val="28"/>
              </w:rPr>
            </w:pPr>
            <w:r w:rsidRPr="00B5333F">
              <w:rPr>
                <w:rFonts w:ascii="Arial" w:hAnsi="Arial" w:cs="Arial"/>
                <w:sz w:val="28"/>
                <w:szCs w:val="28"/>
              </w:rPr>
              <w:t xml:space="preserve">Abandono. </w:t>
            </w:r>
          </w:p>
        </w:tc>
        <w:tc>
          <w:tcPr>
            <w:tcW w:w="2124" w:type="dxa"/>
          </w:tcPr>
          <w:p w14:paraId="4A01EFDB" w14:textId="77777777" w:rsidR="004336D6" w:rsidRPr="00B5333F" w:rsidRDefault="004336D6" w:rsidP="00B533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14%</w:t>
            </w:r>
          </w:p>
        </w:tc>
        <w:tc>
          <w:tcPr>
            <w:tcW w:w="2124" w:type="dxa"/>
          </w:tcPr>
          <w:p w14:paraId="475B7E2C" w14:textId="77777777" w:rsidR="004336D6" w:rsidRPr="00B5333F" w:rsidRDefault="004336D6" w:rsidP="00B5333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B5333F">
              <w:rPr>
                <w:rFonts w:ascii="Arial" w:hAnsi="Arial" w:cs="Arial"/>
                <w:sz w:val="28"/>
                <w:szCs w:val="28"/>
              </w:rPr>
              <w:t>9.1%</w:t>
            </w:r>
          </w:p>
        </w:tc>
      </w:tr>
    </w:tbl>
    <w:p w14:paraId="27B6ADFB" w14:textId="77777777" w:rsidR="004336D6" w:rsidRPr="00B5333F" w:rsidRDefault="004336D6" w:rsidP="00B5333F">
      <w:pPr>
        <w:spacing w:line="360" w:lineRule="auto"/>
        <w:jc w:val="both"/>
        <w:rPr>
          <w:rFonts w:ascii="Arial" w:hAnsi="Arial" w:cs="Arial"/>
          <w:color w:val="202124"/>
          <w:sz w:val="28"/>
          <w:szCs w:val="28"/>
          <w:shd w:val="clear" w:color="auto" w:fill="FFFFFF"/>
        </w:rPr>
      </w:pPr>
    </w:p>
    <w:p w14:paraId="1321E38B" w14:textId="4367CD03" w:rsidR="00D41891" w:rsidRPr="0081062E" w:rsidRDefault="00D41891" w:rsidP="0076765E">
      <w:pPr>
        <w:pStyle w:val="Ttulo1"/>
        <w:rPr>
          <w:b/>
          <w:bCs/>
          <w:color w:val="000000" w:themeColor="text1"/>
        </w:rPr>
      </w:pPr>
      <w:bookmarkStart w:id="13" w:name="_Toc138329386"/>
      <w:bookmarkStart w:id="14" w:name="_Hlk129530257"/>
      <w:r w:rsidRPr="0081062E">
        <w:rPr>
          <w:b/>
          <w:bCs/>
          <w:color w:val="000000" w:themeColor="text1"/>
        </w:rPr>
        <w:t>Impacto de los recursos invertidos</w:t>
      </w:r>
      <w:bookmarkEnd w:id="13"/>
    </w:p>
    <w:p w14:paraId="3A9D7A24" w14:textId="77777777" w:rsidR="00594226" w:rsidRPr="00B5333F" w:rsidRDefault="00594226" w:rsidP="00B5333F">
      <w:pPr>
        <w:spacing w:line="360" w:lineRule="auto"/>
        <w:jc w:val="both"/>
        <w:rPr>
          <w:rFonts w:ascii="Arial" w:hAnsi="Arial" w:cs="Arial"/>
          <w:sz w:val="28"/>
          <w:szCs w:val="28"/>
        </w:rPr>
      </w:pPr>
    </w:p>
    <w:bookmarkEnd w:id="14"/>
    <w:p w14:paraId="4F4A8278" w14:textId="003DD8EF" w:rsidR="00D41891"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D41891" w:rsidRPr="00B5333F">
        <w:rPr>
          <w:rFonts w:ascii="Arial" w:hAnsi="Arial" w:cs="Arial"/>
          <w:sz w:val="28"/>
          <w:szCs w:val="28"/>
        </w:rPr>
        <w:t xml:space="preserve">Con los recursos recibidos la calidad de la educacion en el centro ha mejorado, ya que los alumnos reciben los materiales de apoyo que necesitan tales </w:t>
      </w:r>
      <w:r w:rsidR="0055377C" w:rsidRPr="00B5333F">
        <w:rPr>
          <w:rFonts w:ascii="Arial" w:hAnsi="Arial" w:cs="Arial"/>
          <w:sz w:val="28"/>
          <w:szCs w:val="28"/>
        </w:rPr>
        <w:t>como,</w:t>
      </w:r>
      <w:r w:rsidR="00D41891" w:rsidRPr="00B5333F">
        <w:rPr>
          <w:rFonts w:ascii="Arial" w:hAnsi="Arial" w:cs="Arial"/>
          <w:sz w:val="28"/>
          <w:szCs w:val="28"/>
        </w:rPr>
        <w:t xml:space="preserve"> materiales impresos, hojas, tijeras, pegamentos, rompecabezas, libros de lectura de diferentes tipologías, reglas, calculadoras, cintas de medir, cuadernos, lápiz de </w:t>
      </w:r>
      <w:r w:rsidR="00D41891" w:rsidRPr="00B5333F">
        <w:rPr>
          <w:rFonts w:ascii="Arial" w:hAnsi="Arial" w:cs="Arial"/>
          <w:sz w:val="28"/>
          <w:szCs w:val="28"/>
        </w:rPr>
        <w:lastRenderedPageBreak/>
        <w:t xml:space="preserve">dibujar y colorear. Con estos recursos sus procesos de enseñanza y aprendizajes se han ido enriqueciendo. </w:t>
      </w:r>
    </w:p>
    <w:p w14:paraId="2D964C4A" w14:textId="0054D2B6" w:rsidR="00D41891"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D41891" w:rsidRPr="00B5333F">
        <w:rPr>
          <w:rFonts w:ascii="Arial" w:hAnsi="Arial" w:cs="Arial"/>
          <w:sz w:val="28"/>
          <w:szCs w:val="28"/>
        </w:rPr>
        <w:t xml:space="preserve">Anteriormente los estudiantes solo escribían de la pizarra porque era el único recurso dentro del aula que tenían, gracias a los recursos recibido ya no es así, con la reparación de la electricidad los alumnos disfrutan de los recursos tecnológicos, </w:t>
      </w:r>
      <w:r w:rsidR="00066C2E" w:rsidRPr="00B5333F">
        <w:rPr>
          <w:rFonts w:ascii="Arial" w:hAnsi="Arial" w:cs="Arial"/>
          <w:sz w:val="28"/>
          <w:szCs w:val="28"/>
        </w:rPr>
        <w:t xml:space="preserve">teniendo </w:t>
      </w:r>
      <w:r w:rsidR="009B3FED" w:rsidRPr="00B5333F">
        <w:rPr>
          <w:rFonts w:ascii="Arial" w:hAnsi="Arial" w:cs="Arial"/>
          <w:sz w:val="28"/>
          <w:szCs w:val="28"/>
        </w:rPr>
        <w:t>acceso a</w:t>
      </w:r>
      <w:r w:rsidR="00066C2E" w:rsidRPr="00B5333F">
        <w:rPr>
          <w:rFonts w:ascii="Arial" w:hAnsi="Arial" w:cs="Arial"/>
          <w:sz w:val="28"/>
          <w:szCs w:val="28"/>
        </w:rPr>
        <w:t xml:space="preserve"> </w:t>
      </w:r>
      <w:r w:rsidR="00A556A2" w:rsidRPr="00B5333F">
        <w:rPr>
          <w:rFonts w:ascii="Arial" w:hAnsi="Arial" w:cs="Arial"/>
          <w:sz w:val="28"/>
          <w:szCs w:val="28"/>
        </w:rPr>
        <w:t>video</w:t>
      </w:r>
      <w:r w:rsidR="00066C2E" w:rsidRPr="00B5333F">
        <w:rPr>
          <w:rFonts w:ascii="Arial" w:hAnsi="Arial" w:cs="Arial"/>
          <w:sz w:val="28"/>
          <w:szCs w:val="28"/>
        </w:rPr>
        <w:t>s</w:t>
      </w:r>
      <w:r w:rsidR="00A556A2" w:rsidRPr="00B5333F">
        <w:rPr>
          <w:rFonts w:ascii="Arial" w:hAnsi="Arial" w:cs="Arial"/>
          <w:sz w:val="28"/>
          <w:szCs w:val="28"/>
        </w:rPr>
        <w:t xml:space="preserve"> educativos</w:t>
      </w:r>
      <w:r w:rsidR="00D41891" w:rsidRPr="00B5333F">
        <w:rPr>
          <w:rFonts w:ascii="Arial" w:hAnsi="Arial" w:cs="Arial"/>
          <w:sz w:val="28"/>
          <w:szCs w:val="28"/>
        </w:rPr>
        <w:t xml:space="preserve"> y escuchar informaciones sobre los te</w:t>
      </w:r>
      <w:r w:rsidR="00A556A2" w:rsidRPr="00B5333F">
        <w:rPr>
          <w:rFonts w:ascii="Arial" w:hAnsi="Arial" w:cs="Arial"/>
          <w:sz w:val="28"/>
          <w:szCs w:val="28"/>
        </w:rPr>
        <w:t>mas que se les esté trabajando según e</w:t>
      </w:r>
      <w:r w:rsidR="00066C2E" w:rsidRPr="00B5333F">
        <w:rPr>
          <w:rFonts w:ascii="Arial" w:hAnsi="Arial" w:cs="Arial"/>
          <w:sz w:val="28"/>
          <w:szCs w:val="28"/>
        </w:rPr>
        <w:t>l</w:t>
      </w:r>
      <w:r w:rsidR="00A556A2" w:rsidRPr="00B5333F">
        <w:rPr>
          <w:rFonts w:ascii="Arial" w:hAnsi="Arial" w:cs="Arial"/>
          <w:sz w:val="28"/>
          <w:szCs w:val="28"/>
        </w:rPr>
        <w:t xml:space="preserve"> currículo. </w:t>
      </w:r>
    </w:p>
    <w:p w14:paraId="6B391DE4" w14:textId="1013A14E" w:rsidR="00274699"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A556A2" w:rsidRPr="00B5333F">
        <w:rPr>
          <w:rFonts w:ascii="Arial" w:hAnsi="Arial" w:cs="Arial"/>
          <w:sz w:val="28"/>
          <w:szCs w:val="28"/>
        </w:rPr>
        <w:t>Además, las condiciones de higiene han mejorado con las reparaciones de los baños</w:t>
      </w:r>
      <w:r w:rsidR="00066C2E" w:rsidRPr="00B5333F">
        <w:rPr>
          <w:rFonts w:ascii="Arial" w:hAnsi="Arial" w:cs="Arial"/>
          <w:sz w:val="28"/>
          <w:szCs w:val="28"/>
        </w:rPr>
        <w:t xml:space="preserve">, la plomería y </w:t>
      </w:r>
      <w:r w:rsidR="00A556A2" w:rsidRPr="00B5333F">
        <w:rPr>
          <w:rFonts w:ascii="Arial" w:hAnsi="Arial" w:cs="Arial"/>
          <w:sz w:val="28"/>
          <w:szCs w:val="28"/>
        </w:rPr>
        <w:t xml:space="preserve">materiales de limpieza, lo cual permite mantener siempre el centro limpio y adecuado para los alumnos. También las condiciones para la alimentación han mejorado mucho, antes no había comodidad para los estudiantes almorzar y recibir sus alimentos en unas buenas condiciones, gracias a la reparación de la cocina, el fregadero y la electricidad el área del almuerzo es mucho </w:t>
      </w:r>
      <w:r w:rsidR="00594226" w:rsidRPr="00B5333F">
        <w:rPr>
          <w:rFonts w:ascii="Arial" w:hAnsi="Arial" w:cs="Arial"/>
          <w:sz w:val="28"/>
          <w:szCs w:val="28"/>
        </w:rPr>
        <w:t>más</w:t>
      </w:r>
      <w:r w:rsidR="00A556A2" w:rsidRPr="00B5333F">
        <w:rPr>
          <w:rFonts w:ascii="Arial" w:hAnsi="Arial" w:cs="Arial"/>
          <w:sz w:val="28"/>
          <w:szCs w:val="28"/>
        </w:rPr>
        <w:t xml:space="preserve"> confortable que antes. </w:t>
      </w:r>
    </w:p>
    <w:p w14:paraId="7B9C4739" w14:textId="0B726A2E" w:rsidR="0055377C" w:rsidRPr="00B5333F" w:rsidRDefault="0081062E" w:rsidP="00B5333F">
      <w:pPr>
        <w:spacing w:line="360" w:lineRule="auto"/>
        <w:jc w:val="both"/>
        <w:rPr>
          <w:rFonts w:ascii="Arial" w:hAnsi="Arial" w:cs="Arial"/>
          <w:sz w:val="28"/>
          <w:szCs w:val="28"/>
        </w:rPr>
      </w:pPr>
      <w:r>
        <w:rPr>
          <w:rFonts w:ascii="Arial" w:hAnsi="Arial" w:cs="Arial"/>
          <w:sz w:val="28"/>
          <w:szCs w:val="28"/>
        </w:rPr>
        <w:t xml:space="preserve">            </w:t>
      </w:r>
      <w:r w:rsidR="00066C2E" w:rsidRPr="00B5333F">
        <w:rPr>
          <w:rFonts w:ascii="Arial" w:hAnsi="Arial" w:cs="Arial"/>
          <w:sz w:val="28"/>
          <w:szCs w:val="28"/>
        </w:rPr>
        <w:t xml:space="preserve">Después de estar recibiendo los </w:t>
      </w:r>
      <w:r w:rsidR="0055377C" w:rsidRPr="00B5333F">
        <w:rPr>
          <w:rFonts w:ascii="Arial" w:hAnsi="Arial" w:cs="Arial"/>
          <w:sz w:val="28"/>
          <w:szCs w:val="28"/>
        </w:rPr>
        <w:t>beneficios</w:t>
      </w:r>
      <w:r w:rsidR="00942BD5" w:rsidRPr="00B5333F">
        <w:rPr>
          <w:rFonts w:ascii="Arial" w:hAnsi="Arial" w:cs="Arial"/>
          <w:sz w:val="28"/>
          <w:szCs w:val="28"/>
        </w:rPr>
        <w:t xml:space="preserve"> </w:t>
      </w:r>
      <w:r w:rsidR="00066C2E" w:rsidRPr="00B5333F">
        <w:rPr>
          <w:rFonts w:ascii="Arial" w:hAnsi="Arial" w:cs="Arial"/>
          <w:sz w:val="28"/>
          <w:szCs w:val="28"/>
        </w:rPr>
        <w:t xml:space="preserve">de descentralización </w:t>
      </w:r>
      <w:r w:rsidR="00942BD5" w:rsidRPr="00B5333F">
        <w:rPr>
          <w:rFonts w:ascii="Arial" w:hAnsi="Arial" w:cs="Arial"/>
          <w:sz w:val="28"/>
          <w:szCs w:val="28"/>
        </w:rPr>
        <w:t xml:space="preserve">la comunidad ha visto el avance del centro, decidiendo así integrarse en </w:t>
      </w:r>
      <w:r w:rsidR="0055377C" w:rsidRPr="00B5333F">
        <w:rPr>
          <w:rFonts w:ascii="Arial" w:hAnsi="Arial" w:cs="Arial"/>
          <w:sz w:val="28"/>
          <w:szCs w:val="28"/>
        </w:rPr>
        <w:t>la</w:t>
      </w:r>
      <w:r w:rsidR="00066C2E" w:rsidRPr="00B5333F">
        <w:rPr>
          <w:rFonts w:ascii="Arial" w:hAnsi="Arial" w:cs="Arial"/>
          <w:sz w:val="28"/>
          <w:szCs w:val="28"/>
        </w:rPr>
        <w:t>s</w:t>
      </w:r>
      <w:r w:rsidR="0055377C" w:rsidRPr="00B5333F">
        <w:rPr>
          <w:rFonts w:ascii="Arial" w:hAnsi="Arial" w:cs="Arial"/>
          <w:sz w:val="28"/>
          <w:szCs w:val="28"/>
        </w:rPr>
        <w:t xml:space="preserve"> actividad</w:t>
      </w:r>
      <w:r w:rsidR="00066C2E" w:rsidRPr="00B5333F">
        <w:rPr>
          <w:rFonts w:ascii="Arial" w:hAnsi="Arial" w:cs="Arial"/>
          <w:sz w:val="28"/>
          <w:szCs w:val="28"/>
        </w:rPr>
        <w:t>es</w:t>
      </w:r>
      <w:r w:rsidR="00942BD5" w:rsidRPr="00B5333F">
        <w:rPr>
          <w:rFonts w:ascii="Arial" w:hAnsi="Arial" w:cs="Arial"/>
          <w:sz w:val="28"/>
          <w:szCs w:val="28"/>
        </w:rPr>
        <w:t xml:space="preserve"> y cooperar para que siga el progreso en la escuela. Participando de las reuniones, actividades escolares, y gestionando ayuda a las demás autoridades comunitarias. </w:t>
      </w:r>
    </w:p>
    <w:tbl>
      <w:tblPr>
        <w:tblStyle w:val="Tablaconcuadrcula"/>
        <w:tblW w:w="0" w:type="auto"/>
        <w:tblLook w:val="04A0" w:firstRow="1" w:lastRow="0" w:firstColumn="1" w:lastColumn="0" w:noHBand="0" w:noVBand="1"/>
      </w:tblPr>
      <w:tblGrid>
        <w:gridCol w:w="3997"/>
        <w:gridCol w:w="4003"/>
      </w:tblGrid>
      <w:tr w:rsidR="007A60D7" w:rsidRPr="00B5333F" w14:paraId="0598C893" w14:textId="77777777" w:rsidTr="00450E68">
        <w:tc>
          <w:tcPr>
            <w:tcW w:w="3997" w:type="dxa"/>
          </w:tcPr>
          <w:p w14:paraId="251578A5" w14:textId="77777777" w:rsidR="007A60D7" w:rsidRPr="00B5333F" w:rsidRDefault="007A60D7" w:rsidP="00B5333F">
            <w:pPr>
              <w:spacing w:after="160" w:line="360" w:lineRule="auto"/>
              <w:jc w:val="both"/>
              <w:rPr>
                <w:rFonts w:ascii="Arial" w:hAnsi="Arial" w:cs="Arial"/>
                <w:b/>
                <w:bCs/>
                <w:sz w:val="28"/>
                <w:szCs w:val="28"/>
              </w:rPr>
            </w:pPr>
            <w:r w:rsidRPr="00B5333F">
              <w:rPr>
                <w:rFonts w:ascii="Arial" w:hAnsi="Arial" w:cs="Arial"/>
                <w:b/>
                <w:bCs/>
                <w:sz w:val="28"/>
                <w:szCs w:val="28"/>
              </w:rPr>
              <w:t xml:space="preserve">Pedagógicos </w:t>
            </w:r>
          </w:p>
        </w:tc>
        <w:tc>
          <w:tcPr>
            <w:tcW w:w="4003" w:type="dxa"/>
          </w:tcPr>
          <w:p w14:paraId="43C20724" w14:textId="77777777" w:rsidR="007A60D7" w:rsidRPr="00B5333F" w:rsidRDefault="007A60D7" w:rsidP="00B5333F">
            <w:pPr>
              <w:spacing w:after="160" w:line="360" w:lineRule="auto"/>
              <w:jc w:val="both"/>
              <w:rPr>
                <w:rFonts w:ascii="Arial" w:hAnsi="Arial" w:cs="Arial"/>
                <w:b/>
                <w:bCs/>
                <w:sz w:val="28"/>
                <w:szCs w:val="28"/>
              </w:rPr>
            </w:pPr>
            <w:r w:rsidRPr="00B5333F">
              <w:rPr>
                <w:rFonts w:ascii="Arial" w:hAnsi="Arial" w:cs="Arial"/>
                <w:b/>
                <w:bCs/>
                <w:sz w:val="28"/>
                <w:szCs w:val="28"/>
              </w:rPr>
              <w:t xml:space="preserve">Estructurales y materiales </w:t>
            </w:r>
          </w:p>
        </w:tc>
      </w:tr>
      <w:tr w:rsidR="007A60D7" w:rsidRPr="00B5333F" w14:paraId="053C218B" w14:textId="77777777" w:rsidTr="00450E68">
        <w:tc>
          <w:tcPr>
            <w:tcW w:w="3997" w:type="dxa"/>
          </w:tcPr>
          <w:p w14:paraId="43DFA864" w14:textId="77777777" w:rsidR="005D6C1D" w:rsidRPr="00B5333F" w:rsidRDefault="005D6C1D" w:rsidP="00B5333F">
            <w:pPr>
              <w:spacing w:after="160" w:line="360" w:lineRule="auto"/>
              <w:jc w:val="both"/>
              <w:rPr>
                <w:rFonts w:ascii="Arial" w:hAnsi="Arial" w:cs="Arial"/>
                <w:sz w:val="28"/>
                <w:szCs w:val="28"/>
              </w:rPr>
            </w:pPr>
          </w:p>
          <w:p w14:paraId="5153505F" w14:textId="578E49AE" w:rsidR="007A60D7" w:rsidRPr="00B5333F" w:rsidRDefault="00066C2E" w:rsidP="00B5333F">
            <w:pPr>
              <w:spacing w:after="160" w:line="360" w:lineRule="auto"/>
              <w:jc w:val="both"/>
              <w:rPr>
                <w:rFonts w:ascii="Arial" w:hAnsi="Arial" w:cs="Arial"/>
                <w:sz w:val="28"/>
                <w:szCs w:val="28"/>
              </w:rPr>
            </w:pPr>
            <w:r w:rsidRPr="00B5333F">
              <w:rPr>
                <w:rFonts w:ascii="Arial" w:hAnsi="Arial" w:cs="Arial"/>
                <w:sz w:val="28"/>
                <w:szCs w:val="28"/>
              </w:rPr>
              <w:t xml:space="preserve">85 % de los alumnos alfabetizados y con más de un </w:t>
            </w:r>
            <w:r w:rsidRPr="00B5333F">
              <w:rPr>
                <w:rFonts w:ascii="Arial" w:hAnsi="Arial" w:cs="Arial"/>
                <w:sz w:val="28"/>
                <w:szCs w:val="28"/>
              </w:rPr>
              <w:lastRenderedPageBreak/>
              <w:t>90% de las competencias logradas</w:t>
            </w:r>
            <w:r w:rsidR="005D6C1D" w:rsidRPr="00B5333F">
              <w:rPr>
                <w:rFonts w:ascii="Arial" w:hAnsi="Arial" w:cs="Arial"/>
                <w:sz w:val="28"/>
                <w:szCs w:val="28"/>
              </w:rPr>
              <w:t>.</w:t>
            </w:r>
          </w:p>
        </w:tc>
        <w:tc>
          <w:tcPr>
            <w:tcW w:w="4003" w:type="dxa"/>
          </w:tcPr>
          <w:p w14:paraId="043F235C" w14:textId="7FF7BEA8" w:rsidR="007A60D7" w:rsidRPr="00B5333F" w:rsidRDefault="005D6C1D" w:rsidP="00B5333F">
            <w:pPr>
              <w:spacing w:after="160" w:line="360" w:lineRule="auto"/>
              <w:jc w:val="both"/>
              <w:rPr>
                <w:rFonts w:ascii="Arial" w:hAnsi="Arial" w:cs="Arial"/>
                <w:sz w:val="28"/>
                <w:szCs w:val="28"/>
              </w:rPr>
            </w:pPr>
            <w:r w:rsidRPr="00B5333F">
              <w:rPr>
                <w:rFonts w:ascii="Arial" w:hAnsi="Arial" w:cs="Arial"/>
                <w:sz w:val="28"/>
                <w:szCs w:val="28"/>
              </w:rPr>
              <w:lastRenderedPageBreak/>
              <w:t>Reparación</w:t>
            </w:r>
            <w:r w:rsidR="00066C2E" w:rsidRPr="00B5333F">
              <w:rPr>
                <w:rFonts w:ascii="Arial" w:hAnsi="Arial" w:cs="Arial"/>
                <w:sz w:val="28"/>
                <w:szCs w:val="28"/>
              </w:rPr>
              <w:t xml:space="preserve"> del área del comedor,</w:t>
            </w:r>
            <w:r w:rsidRPr="00B5333F">
              <w:rPr>
                <w:rFonts w:ascii="Arial" w:hAnsi="Arial" w:cs="Arial"/>
                <w:sz w:val="28"/>
                <w:szCs w:val="28"/>
              </w:rPr>
              <w:t xml:space="preserve"> </w:t>
            </w:r>
            <w:r w:rsidR="00066C2E" w:rsidRPr="00B5333F">
              <w:rPr>
                <w:rFonts w:ascii="Arial" w:hAnsi="Arial" w:cs="Arial"/>
                <w:sz w:val="28"/>
                <w:szCs w:val="28"/>
              </w:rPr>
              <w:t>baños,</w:t>
            </w:r>
            <w:r w:rsidRPr="00B5333F">
              <w:rPr>
                <w:rFonts w:ascii="Arial" w:hAnsi="Arial" w:cs="Arial"/>
                <w:sz w:val="28"/>
                <w:szCs w:val="28"/>
              </w:rPr>
              <w:t xml:space="preserve"> </w:t>
            </w:r>
            <w:r w:rsidR="00066C2E" w:rsidRPr="00B5333F">
              <w:rPr>
                <w:rFonts w:ascii="Arial" w:hAnsi="Arial" w:cs="Arial"/>
                <w:sz w:val="28"/>
                <w:szCs w:val="28"/>
              </w:rPr>
              <w:t xml:space="preserve">electricidad, </w:t>
            </w:r>
            <w:r w:rsidRPr="00B5333F">
              <w:rPr>
                <w:rFonts w:ascii="Arial" w:hAnsi="Arial" w:cs="Arial"/>
                <w:sz w:val="28"/>
                <w:szCs w:val="28"/>
              </w:rPr>
              <w:t>plomería</w:t>
            </w:r>
            <w:r w:rsidR="00066C2E" w:rsidRPr="00B5333F">
              <w:rPr>
                <w:rFonts w:ascii="Arial" w:hAnsi="Arial" w:cs="Arial"/>
                <w:sz w:val="28"/>
                <w:szCs w:val="28"/>
              </w:rPr>
              <w:t xml:space="preserve"> y se cuenta con el 88% de los materiales </w:t>
            </w:r>
            <w:r w:rsidRPr="00B5333F">
              <w:rPr>
                <w:rFonts w:ascii="Arial" w:hAnsi="Arial" w:cs="Arial"/>
                <w:sz w:val="28"/>
                <w:szCs w:val="28"/>
              </w:rPr>
              <w:lastRenderedPageBreak/>
              <w:t>didácticos</w:t>
            </w:r>
            <w:r w:rsidR="00066C2E" w:rsidRPr="00B5333F">
              <w:rPr>
                <w:rFonts w:ascii="Arial" w:hAnsi="Arial" w:cs="Arial"/>
                <w:sz w:val="28"/>
                <w:szCs w:val="28"/>
              </w:rPr>
              <w:t xml:space="preserve"> </w:t>
            </w:r>
            <w:r w:rsidRPr="00B5333F">
              <w:rPr>
                <w:rFonts w:ascii="Arial" w:hAnsi="Arial" w:cs="Arial"/>
                <w:sz w:val="28"/>
                <w:szCs w:val="28"/>
              </w:rPr>
              <w:t>q</w:t>
            </w:r>
            <w:r w:rsidR="00066C2E" w:rsidRPr="00B5333F">
              <w:rPr>
                <w:rFonts w:ascii="Arial" w:hAnsi="Arial" w:cs="Arial"/>
                <w:sz w:val="28"/>
                <w:szCs w:val="28"/>
              </w:rPr>
              <w:t xml:space="preserve">ue se necesitan para </w:t>
            </w:r>
            <w:r w:rsidRPr="00B5333F">
              <w:rPr>
                <w:rFonts w:ascii="Arial" w:hAnsi="Arial" w:cs="Arial"/>
                <w:sz w:val="28"/>
                <w:szCs w:val="28"/>
              </w:rPr>
              <w:t xml:space="preserve">alcanzar la unidad pedagógica. </w:t>
            </w:r>
          </w:p>
        </w:tc>
      </w:tr>
    </w:tbl>
    <w:p w14:paraId="69ADB377" w14:textId="52D7312A" w:rsidR="00594226" w:rsidRDefault="00594226" w:rsidP="00B5333F">
      <w:pPr>
        <w:spacing w:line="360" w:lineRule="auto"/>
        <w:jc w:val="both"/>
        <w:rPr>
          <w:rFonts w:ascii="Arial" w:hAnsi="Arial" w:cs="Arial"/>
          <w:sz w:val="28"/>
          <w:szCs w:val="28"/>
        </w:rPr>
      </w:pPr>
    </w:p>
    <w:p w14:paraId="2B08271C" w14:textId="22ABB5D3" w:rsidR="00942BD5" w:rsidRPr="0081062E" w:rsidRDefault="00942BD5" w:rsidP="0076765E">
      <w:pPr>
        <w:pStyle w:val="Ttulo1"/>
        <w:rPr>
          <w:b/>
          <w:bCs/>
          <w:color w:val="000000" w:themeColor="text1"/>
          <w:lang w:eastAsia="es-ES"/>
        </w:rPr>
      </w:pPr>
      <w:bookmarkStart w:id="15" w:name="_Toc138329387"/>
      <w:bookmarkStart w:id="16" w:name="_Hlk129530284"/>
      <w:r w:rsidRPr="0081062E">
        <w:rPr>
          <w:b/>
          <w:bCs/>
          <w:color w:val="000000" w:themeColor="text1"/>
          <w:lang w:eastAsia="es-ES"/>
        </w:rPr>
        <w:t>Lecciones aprendidas</w:t>
      </w:r>
      <w:bookmarkEnd w:id="15"/>
      <w:r w:rsidR="004336D6" w:rsidRPr="0081062E">
        <w:rPr>
          <w:b/>
          <w:bCs/>
          <w:color w:val="000000" w:themeColor="text1"/>
          <w:lang w:eastAsia="es-ES"/>
        </w:rPr>
        <w:t xml:space="preserve"> </w:t>
      </w:r>
    </w:p>
    <w:p w14:paraId="306B1D18" w14:textId="77777777" w:rsidR="00B5333F" w:rsidRPr="00B5333F" w:rsidRDefault="00B5333F" w:rsidP="00B5333F">
      <w:pPr>
        <w:pStyle w:val="Prrafodelista"/>
        <w:spacing w:line="360" w:lineRule="auto"/>
        <w:jc w:val="both"/>
        <w:rPr>
          <w:rFonts w:ascii="Arial" w:hAnsi="Arial" w:cs="Arial"/>
          <w:b/>
          <w:bCs/>
          <w:sz w:val="28"/>
          <w:szCs w:val="28"/>
          <w:lang w:eastAsia="es-ES"/>
        </w:rPr>
      </w:pPr>
    </w:p>
    <w:bookmarkEnd w:id="16"/>
    <w:p w14:paraId="0FC4410A" w14:textId="4572E4EF" w:rsidR="00B5333F" w:rsidRPr="00B5333F" w:rsidRDefault="0081062E" w:rsidP="00B5333F">
      <w:pPr>
        <w:spacing w:line="477" w:lineRule="auto"/>
        <w:ind w:left="36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La ordenanza 03`2000 en su artículo Art.3 reafirma el propósito del sistema educativo, puesto que expresa que la descentralización se llevado a ejecución  para garantizar una mayor democratización del sistema educativo, la participación y el consenso , una mayor equidad en la presentación de los servicios y una mayor eficiencia y calidad en la educacion, el MINERD propicia un proceso de descentralización de la ejecución y funciones, servicios, programas  y proyectos definidos en el marco de la ley de educacion 66` 97 y sus reglamentos. </w:t>
      </w:r>
    </w:p>
    <w:p w14:paraId="76FFCC6F" w14:textId="2664242D" w:rsidR="00B5333F" w:rsidRPr="00B5333F" w:rsidRDefault="0081062E" w:rsidP="00B5333F">
      <w:pPr>
        <w:spacing w:line="477" w:lineRule="auto"/>
        <w:ind w:left="36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La Escuela Rio Arriba ha sido impactada con los recursos que ha recibido de descentralización, y mientras avanza el tiempo hemos venido aprendiendo en el proceso, además podemos resaltar las cosas que se han hecho bien, entre estas destacamos; la gestión a diferentes instituciones sin fines de lucro que han dado respuestas positivas a nuestras solicitudes, la reparación de la infraestructura del centro habilitándolo para ser </w:t>
      </w:r>
      <w:r w:rsidR="00B5333F" w:rsidRPr="00B5333F">
        <w:rPr>
          <w:rFonts w:ascii="Arial" w:hAnsi="Arial" w:cs="Arial"/>
          <w:sz w:val="28"/>
          <w:szCs w:val="28"/>
        </w:rPr>
        <w:lastRenderedPageBreak/>
        <w:t xml:space="preserve">más acogedor, higiénico y apropiado para la comunidad educativa.  </w:t>
      </w:r>
    </w:p>
    <w:p w14:paraId="4E52BA2E" w14:textId="615FD19D" w:rsidR="00B5333F" w:rsidRPr="00B5333F" w:rsidRDefault="0081062E" w:rsidP="00B5333F">
      <w:pPr>
        <w:spacing w:line="477" w:lineRule="auto"/>
        <w:ind w:left="360"/>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Sin embargo, lo que mejor se ha hecho es erradicar la sobre edad, el abandono y deserción de la escuela, además de lograr un avance de un 80% en la alfabetización, los recursos han sido bien invertidos en materiales didácticos que facilitan el acceso al aprendizaje de los estudiantes del centro que son la prioridad.  </w:t>
      </w:r>
    </w:p>
    <w:p w14:paraId="56BD5A4A" w14:textId="2A1C0F4C" w:rsidR="00B5333F" w:rsidRPr="00B5333F" w:rsidRDefault="0081062E" w:rsidP="00B5333F">
      <w:pPr>
        <w:spacing w:line="477" w:lineRule="auto"/>
        <w:ind w:left="36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Es pertinente mencionar que después de la pandemia cuando los fondos de       descentralización se triplicaron en el gobierno del presidente Luis Abinader Corona., para los centros educativos en donde la matrícula estudiantil era muy baja. Se contribuyó al progreso de la educacion, puesto que los centros pudieron tener acceso a mejor y mayores recursos. </w:t>
      </w:r>
    </w:p>
    <w:p w14:paraId="393DB215" w14:textId="79262BB7" w:rsidR="00B5333F" w:rsidRPr="00B5333F" w:rsidRDefault="0081062E" w:rsidP="00B5333F">
      <w:pPr>
        <w:spacing w:line="477" w:lineRule="auto"/>
        <w:ind w:left="36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Después del compromiso asumido por la dirección del centro de integrar a la comunidad, la asociación de padre y la junta de centro, se ha establecido una armonía y convivencia para transparentar el uso de los fondos y mantener la participación de los actores del proceso de descentralización.  </w:t>
      </w:r>
    </w:p>
    <w:p w14:paraId="0EE5AA5F" w14:textId="1C2F0C69" w:rsidR="00B5333F" w:rsidRPr="00B5333F" w:rsidRDefault="0081062E" w:rsidP="00B5333F">
      <w:pPr>
        <w:spacing w:line="477" w:lineRule="auto"/>
        <w:ind w:left="36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Sin los fondos vinieron a cubrir un 98% de las necesidades la comunidad no lo ve de ese modo, entiende que el dinero de las juntas es para resolverles la falta de compromiso, la </w:t>
      </w:r>
      <w:r w:rsidR="00B5333F" w:rsidRPr="00B5333F">
        <w:rPr>
          <w:rFonts w:ascii="Arial" w:hAnsi="Arial" w:cs="Arial"/>
          <w:sz w:val="28"/>
          <w:szCs w:val="28"/>
        </w:rPr>
        <w:lastRenderedPageBreak/>
        <w:t xml:space="preserve">desmotivación que les reflejan a su hijo, no aportándoles valores, modales, normas y deberes. La escuela esta presta para aportan con la parte pedagógica y ponen su empeño para que los fondos nos ayuden a brindar un Servio de calidad.  </w:t>
      </w:r>
    </w:p>
    <w:p w14:paraId="4403E2A8" w14:textId="77777777" w:rsidR="00450E68" w:rsidRPr="00B5333F" w:rsidRDefault="00450E68" w:rsidP="00B5333F">
      <w:pPr>
        <w:spacing w:line="360" w:lineRule="auto"/>
        <w:jc w:val="both"/>
        <w:rPr>
          <w:rFonts w:ascii="Arial" w:hAnsi="Arial" w:cs="Arial"/>
          <w:color w:val="000000"/>
          <w:sz w:val="28"/>
          <w:szCs w:val="28"/>
          <w:lang w:eastAsia="es-ES"/>
        </w:rPr>
      </w:pPr>
    </w:p>
    <w:p w14:paraId="3E40D9DF" w14:textId="77F4D6A8" w:rsidR="0055377C" w:rsidRPr="0081062E" w:rsidRDefault="00942BD5" w:rsidP="0076765E">
      <w:pPr>
        <w:pStyle w:val="Ttulo1"/>
        <w:rPr>
          <w:b/>
          <w:bCs/>
          <w:color w:val="000000" w:themeColor="text1"/>
          <w:lang w:eastAsia="es-ES"/>
        </w:rPr>
      </w:pPr>
      <w:bookmarkStart w:id="17" w:name="_Toc138329388"/>
      <w:r w:rsidRPr="0081062E">
        <w:rPr>
          <w:b/>
          <w:bCs/>
          <w:color w:val="000000" w:themeColor="text1"/>
          <w:lang w:eastAsia="es-ES"/>
        </w:rPr>
        <w:t>Proyecciones</w:t>
      </w:r>
      <w:bookmarkEnd w:id="17"/>
      <w:r w:rsidRPr="0081062E">
        <w:rPr>
          <w:b/>
          <w:bCs/>
          <w:color w:val="000000" w:themeColor="text1"/>
          <w:lang w:eastAsia="es-ES"/>
        </w:rPr>
        <w:t xml:space="preserve"> </w:t>
      </w:r>
    </w:p>
    <w:p w14:paraId="3CBD0FCA" w14:textId="77777777" w:rsidR="00066C2E" w:rsidRPr="00B5333F" w:rsidRDefault="00066C2E" w:rsidP="00B5333F">
      <w:pPr>
        <w:pStyle w:val="Prrafodelista"/>
        <w:spacing w:line="360" w:lineRule="auto"/>
        <w:jc w:val="both"/>
        <w:rPr>
          <w:rFonts w:ascii="Arial" w:hAnsi="Arial" w:cs="Arial"/>
          <w:color w:val="000000"/>
          <w:sz w:val="28"/>
          <w:szCs w:val="28"/>
          <w:lang w:eastAsia="es-ES"/>
        </w:rPr>
      </w:pPr>
    </w:p>
    <w:p w14:paraId="06DBD01D" w14:textId="141BBAD0" w:rsidR="007A60D7" w:rsidRPr="00B5333F" w:rsidRDefault="0081062E" w:rsidP="00B5333F">
      <w:pPr>
        <w:pStyle w:val="Prrafodelista"/>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7A60D7" w:rsidRPr="00B5333F">
        <w:rPr>
          <w:rFonts w:ascii="Arial" w:hAnsi="Arial" w:cs="Arial"/>
          <w:color w:val="000000"/>
          <w:sz w:val="28"/>
          <w:szCs w:val="28"/>
          <w:lang w:eastAsia="es-ES"/>
        </w:rPr>
        <w:t xml:space="preserve">Los fondos de descentralización son una estrategia de oportunidad para ser usada en el bienestar estudiantil y el mejoramiento de la calidad educativa. Como gestores es nuestro deber el buen manejo de </w:t>
      </w:r>
      <w:r w:rsidR="00066C2E" w:rsidRPr="00B5333F">
        <w:rPr>
          <w:rFonts w:ascii="Arial" w:hAnsi="Arial" w:cs="Arial"/>
          <w:color w:val="000000"/>
          <w:sz w:val="28"/>
          <w:szCs w:val="28"/>
          <w:lang w:eastAsia="es-ES"/>
        </w:rPr>
        <w:t>estos</w:t>
      </w:r>
      <w:r w:rsidR="007A60D7" w:rsidRPr="00B5333F">
        <w:rPr>
          <w:rFonts w:ascii="Arial" w:hAnsi="Arial" w:cs="Arial"/>
          <w:color w:val="000000"/>
          <w:sz w:val="28"/>
          <w:szCs w:val="28"/>
          <w:lang w:eastAsia="es-ES"/>
        </w:rPr>
        <w:t xml:space="preserve"> y proyectarnos con mejoras significativas para el centro donde somos responsables. </w:t>
      </w:r>
    </w:p>
    <w:p w14:paraId="0FEB0F7C" w14:textId="47BDCF14" w:rsidR="007A60D7" w:rsidRPr="00B5333F" w:rsidRDefault="007A60D7" w:rsidP="00B5333F">
      <w:pPr>
        <w:pStyle w:val="Prrafodelista"/>
        <w:spacing w:line="360" w:lineRule="auto"/>
        <w:jc w:val="both"/>
        <w:rPr>
          <w:rFonts w:ascii="Arial" w:hAnsi="Arial" w:cs="Arial"/>
          <w:color w:val="000000"/>
          <w:sz w:val="28"/>
          <w:szCs w:val="28"/>
          <w:lang w:eastAsia="es-ES"/>
        </w:rPr>
      </w:pPr>
    </w:p>
    <w:p w14:paraId="57BE1399" w14:textId="47ED1E41" w:rsidR="007A60D7" w:rsidRPr="00B5333F" w:rsidRDefault="0081062E" w:rsidP="00B5333F">
      <w:pPr>
        <w:pStyle w:val="Prrafodelista"/>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7A60D7" w:rsidRPr="00B5333F">
        <w:rPr>
          <w:rFonts w:ascii="Arial" w:hAnsi="Arial" w:cs="Arial"/>
          <w:color w:val="000000"/>
          <w:sz w:val="28"/>
          <w:szCs w:val="28"/>
          <w:lang w:eastAsia="es-ES"/>
        </w:rPr>
        <w:t>En el Centro Educativo Rio Arriba nos proyectamo</w:t>
      </w:r>
      <w:r w:rsidR="001D6479" w:rsidRPr="00B5333F">
        <w:rPr>
          <w:rFonts w:ascii="Arial" w:hAnsi="Arial" w:cs="Arial"/>
          <w:color w:val="000000"/>
          <w:sz w:val="28"/>
          <w:szCs w:val="28"/>
          <w:lang w:eastAsia="es-ES"/>
        </w:rPr>
        <w:t xml:space="preserve">s </w:t>
      </w:r>
      <w:r w:rsidR="00066C2E" w:rsidRPr="00B5333F">
        <w:rPr>
          <w:rFonts w:ascii="Arial" w:hAnsi="Arial" w:cs="Arial"/>
          <w:color w:val="000000"/>
          <w:sz w:val="28"/>
          <w:szCs w:val="28"/>
          <w:lang w:eastAsia="es-ES"/>
        </w:rPr>
        <w:t>en los</w:t>
      </w:r>
      <w:r w:rsidR="001D6479" w:rsidRPr="00B5333F">
        <w:rPr>
          <w:rFonts w:ascii="Arial" w:hAnsi="Arial" w:cs="Arial"/>
          <w:color w:val="000000"/>
          <w:sz w:val="28"/>
          <w:szCs w:val="28"/>
          <w:lang w:eastAsia="es-ES"/>
        </w:rPr>
        <w:t xml:space="preserve"> años por venir con una mejor estructura de la planta física, es decir, un aula con piso de losas, un techo con cielo </w:t>
      </w:r>
      <w:r w:rsidR="004A7E54" w:rsidRPr="00B5333F">
        <w:rPr>
          <w:rFonts w:ascii="Arial" w:hAnsi="Arial" w:cs="Arial"/>
          <w:color w:val="000000"/>
          <w:sz w:val="28"/>
          <w:szCs w:val="28"/>
          <w:lang w:eastAsia="es-ES"/>
        </w:rPr>
        <w:t>raso</w:t>
      </w:r>
      <w:r w:rsidR="001D6479" w:rsidRPr="00B5333F">
        <w:rPr>
          <w:rFonts w:ascii="Arial" w:hAnsi="Arial" w:cs="Arial"/>
          <w:color w:val="000000"/>
          <w:sz w:val="28"/>
          <w:szCs w:val="28"/>
          <w:lang w:eastAsia="es-ES"/>
        </w:rPr>
        <w:t>,</w:t>
      </w:r>
      <w:r w:rsidR="004A7E54" w:rsidRPr="00B5333F">
        <w:rPr>
          <w:rFonts w:ascii="Arial" w:hAnsi="Arial" w:cs="Arial"/>
          <w:color w:val="000000"/>
          <w:sz w:val="28"/>
          <w:szCs w:val="28"/>
          <w:lang w:eastAsia="es-ES"/>
        </w:rPr>
        <w:t xml:space="preserve"> </w:t>
      </w:r>
      <w:r w:rsidR="001D6479" w:rsidRPr="00B5333F">
        <w:rPr>
          <w:rFonts w:ascii="Arial" w:hAnsi="Arial" w:cs="Arial"/>
          <w:color w:val="000000"/>
          <w:sz w:val="28"/>
          <w:szCs w:val="28"/>
          <w:lang w:eastAsia="es-ES"/>
        </w:rPr>
        <w:t xml:space="preserve">una maya perimetral, una cocina, comedor </w:t>
      </w:r>
      <w:r w:rsidR="004A7E54" w:rsidRPr="00B5333F">
        <w:rPr>
          <w:rFonts w:ascii="Arial" w:hAnsi="Arial" w:cs="Arial"/>
          <w:color w:val="000000"/>
          <w:sz w:val="28"/>
          <w:szCs w:val="28"/>
          <w:lang w:eastAsia="es-ES"/>
        </w:rPr>
        <w:t>más</w:t>
      </w:r>
      <w:r w:rsidR="001D6479" w:rsidRPr="00B5333F">
        <w:rPr>
          <w:rFonts w:ascii="Arial" w:hAnsi="Arial" w:cs="Arial"/>
          <w:color w:val="000000"/>
          <w:sz w:val="28"/>
          <w:szCs w:val="28"/>
          <w:lang w:eastAsia="es-ES"/>
        </w:rPr>
        <w:t xml:space="preserve"> confortable</w:t>
      </w:r>
      <w:r w:rsidR="004A7E54" w:rsidRPr="00B5333F">
        <w:rPr>
          <w:rFonts w:ascii="Arial" w:hAnsi="Arial" w:cs="Arial"/>
          <w:color w:val="000000"/>
          <w:sz w:val="28"/>
          <w:szCs w:val="28"/>
          <w:lang w:eastAsia="es-ES"/>
        </w:rPr>
        <w:t xml:space="preserve">, un área de </w:t>
      </w:r>
      <w:r w:rsidR="00066C2E" w:rsidRPr="00B5333F">
        <w:rPr>
          <w:rFonts w:ascii="Arial" w:hAnsi="Arial" w:cs="Arial"/>
          <w:color w:val="000000"/>
          <w:sz w:val="28"/>
          <w:szCs w:val="28"/>
          <w:lang w:eastAsia="es-ES"/>
        </w:rPr>
        <w:t>juego y</w:t>
      </w:r>
      <w:r w:rsidR="001D6479" w:rsidRPr="00B5333F">
        <w:rPr>
          <w:rFonts w:ascii="Arial" w:hAnsi="Arial" w:cs="Arial"/>
          <w:color w:val="000000"/>
          <w:sz w:val="28"/>
          <w:szCs w:val="28"/>
          <w:lang w:eastAsia="es-ES"/>
        </w:rPr>
        <w:t xml:space="preserve"> un pozo tubular para tener agua siempre en la escuela.</w:t>
      </w:r>
    </w:p>
    <w:p w14:paraId="0FE5A1D7" w14:textId="777E6BA6" w:rsidR="001D6479" w:rsidRPr="00B5333F" w:rsidRDefault="001D6479" w:rsidP="00B5333F">
      <w:pPr>
        <w:pStyle w:val="Prrafodelista"/>
        <w:spacing w:line="360" w:lineRule="auto"/>
        <w:jc w:val="both"/>
        <w:rPr>
          <w:rFonts w:ascii="Arial" w:hAnsi="Arial" w:cs="Arial"/>
          <w:color w:val="000000"/>
          <w:sz w:val="28"/>
          <w:szCs w:val="28"/>
          <w:lang w:eastAsia="es-ES"/>
        </w:rPr>
      </w:pPr>
    </w:p>
    <w:p w14:paraId="47F4C880" w14:textId="67EECACB" w:rsidR="001D6479" w:rsidRPr="00B5333F" w:rsidRDefault="0081062E" w:rsidP="00B5333F">
      <w:pPr>
        <w:pStyle w:val="Prrafodelista"/>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1D6479" w:rsidRPr="00B5333F">
        <w:rPr>
          <w:rFonts w:ascii="Arial" w:hAnsi="Arial" w:cs="Arial"/>
          <w:color w:val="000000"/>
          <w:sz w:val="28"/>
          <w:szCs w:val="28"/>
          <w:lang w:eastAsia="es-ES"/>
        </w:rPr>
        <w:t xml:space="preserve">En el ámbito de la </w:t>
      </w:r>
      <w:r w:rsidR="004A7E54" w:rsidRPr="00B5333F">
        <w:rPr>
          <w:rFonts w:ascii="Arial" w:hAnsi="Arial" w:cs="Arial"/>
          <w:color w:val="000000"/>
          <w:sz w:val="28"/>
          <w:szCs w:val="28"/>
          <w:lang w:eastAsia="es-ES"/>
        </w:rPr>
        <w:t xml:space="preserve">pedagogía la proyección radica en la totalidad de los estudiantes debidamente alfabetizados y con sus competencias desarrolladas y para esto debemos obtener materiales y equipos didácticos, por tal razón en el futuro cercano gestionaremos una pizarra digital, internet y un proyector. </w:t>
      </w:r>
    </w:p>
    <w:p w14:paraId="56310E2D" w14:textId="32F9B78E" w:rsidR="004A7E54" w:rsidRPr="00B5333F" w:rsidRDefault="004A7E54" w:rsidP="00B5333F">
      <w:pPr>
        <w:pStyle w:val="Prrafodelista"/>
        <w:spacing w:line="360" w:lineRule="auto"/>
        <w:jc w:val="both"/>
        <w:rPr>
          <w:rFonts w:ascii="Arial" w:hAnsi="Arial" w:cs="Arial"/>
          <w:color w:val="000000"/>
          <w:sz w:val="28"/>
          <w:szCs w:val="28"/>
          <w:lang w:eastAsia="es-ES"/>
        </w:rPr>
      </w:pPr>
    </w:p>
    <w:p w14:paraId="3A503C14" w14:textId="0E7CDA5E" w:rsidR="004A7E54" w:rsidRPr="00B5333F" w:rsidRDefault="0081062E" w:rsidP="00B5333F">
      <w:pPr>
        <w:pStyle w:val="Prrafodelista"/>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4A7E54" w:rsidRPr="00B5333F">
        <w:rPr>
          <w:rFonts w:ascii="Arial" w:hAnsi="Arial" w:cs="Arial"/>
          <w:color w:val="000000"/>
          <w:sz w:val="28"/>
          <w:szCs w:val="28"/>
          <w:lang w:eastAsia="es-ES"/>
        </w:rPr>
        <w:t xml:space="preserve">También, esperamos tener equipos y materiales para acomodar a los estudiantes y que nada impida su libre aprendizaje, entre los equipos podemos mencionar una nevera para el mejor aprovechamiento de la merienda y una computadora fija en el aula de acceso controlado para buscar información. </w:t>
      </w:r>
    </w:p>
    <w:p w14:paraId="2F1F8AAE" w14:textId="2EEBD94F" w:rsidR="009D7890" w:rsidRPr="00B5333F" w:rsidRDefault="0081062E" w:rsidP="00B5333F">
      <w:pPr>
        <w:pStyle w:val="Prrafodelista"/>
        <w:spacing w:line="360" w:lineRule="auto"/>
        <w:jc w:val="both"/>
        <w:rPr>
          <w:rFonts w:ascii="Arial" w:hAnsi="Arial" w:cs="Arial"/>
          <w:color w:val="000000"/>
          <w:sz w:val="28"/>
          <w:szCs w:val="28"/>
          <w:lang w:eastAsia="es-ES"/>
        </w:rPr>
      </w:pPr>
      <w:r>
        <w:rPr>
          <w:rFonts w:ascii="Arial" w:hAnsi="Arial" w:cs="Arial"/>
          <w:color w:val="000000"/>
          <w:sz w:val="28"/>
          <w:szCs w:val="28"/>
          <w:lang w:eastAsia="es-ES"/>
        </w:rPr>
        <w:t xml:space="preserve">          </w:t>
      </w:r>
      <w:r w:rsidR="004A7E54" w:rsidRPr="00B5333F">
        <w:rPr>
          <w:rFonts w:ascii="Arial" w:hAnsi="Arial" w:cs="Arial"/>
          <w:color w:val="000000"/>
          <w:sz w:val="28"/>
          <w:szCs w:val="28"/>
          <w:lang w:eastAsia="es-ES"/>
        </w:rPr>
        <w:t xml:space="preserve">Estas metas pensamos lograrla, en primer </w:t>
      </w:r>
      <w:r w:rsidR="00066C2E" w:rsidRPr="00B5333F">
        <w:rPr>
          <w:rFonts w:ascii="Arial" w:hAnsi="Arial" w:cs="Arial"/>
          <w:color w:val="000000"/>
          <w:sz w:val="28"/>
          <w:szCs w:val="28"/>
          <w:lang w:eastAsia="es-ES"/>
        </w:rPr>
        <w:t>lugar,</w:t>
      </w:r>
      <w:r w:rsidR="004A7E54" w:rsidRPr="00B5333F">
        <w:rPr>
          <w:rFonts w:ascii="Arial" w:hAnsi="Arial" w:cs="Arial"/>
          <w:color w:val="000000"/>
          <w:sz w:val="28"/>
          <w:szCs w:val="28"/>
          <w:lang w:eastAsia="es-ES"/>
        </w:rPr>
        <w:t xml:space="preserve"> con la colaboración e interacción comunitaria, </w:t>
      </w:r>
      <w:r w:rsidR="00066C2E" w:rsidRPr="00B5333F">
        <w:rPr>
          <w:rFonts w:ascii="Arial" w:hAnsi="Arial" w:cs="Arial"/>
          <w:color w:val="000000"/>
          <w:sz w:val="28"/>
          <w:szCs w:val="28"/>
          <w:lang w:eastAsia="es-ES"/>
        </w:rPr>
        <w:t>también</w:t>
      </w:r>
      <w:r w:rsidR="004A7E54" w:rsidRPr="00B5333F">
        <w:rPr>
          <w:rFonts w:ascii="Arial" w:hAnsi="Arial" w:cs="Arial"/>
          <w:color w:val="000000"/>
          <w:sz w:val="28"/>
          <w:szCs w:val="28"/>
          <w:lang w:eastAsia="es-ES"/>
        </w:rPr>
        <w:t xml:space="preserve"> gestionando con las instituciones pertinentes</w:t>
      </w:r>
      <w:r w:rsidR="00066C2E" w:rsidRPr="00B5333F">
        <w:rPr>
          <w:rFonts w:ascii="Arial" w:hAnsi="Arial" w:cs="Arial"/>
          <w:color w:val="000000"/>
          <w:sz w:val="28"/>
          <w:szCs w:val="28"/>
          <w:lang w:eastAsia="es-ES"/>
        </w:rPr>
        <w:t xml:space="preserve">, </w:t>
      </w:r>
      <w:r w:rsidR="004A7E54" w:rsidRPr="00B5333F">
        <w:rPr>
          <w:rFonts w:ascii="Arial" w:hAnsi="Arial" w:cs="Arial"/>
          <w:color w:val="000000"/>
          <w:sz w:val="28"/>
          <w:szCs w:val="28"/>
          <w:lang w:eastAsia="es-ES"/>
        </w:rPr>
        <w:t>asiendo buen uso de los fondos y priorizando siempre las necesidades.</w:t>
      </w:r>
    </w:p>
    <w:p w14:paraId="5111C3F5" w14:textId="641B1F4B" w:rsidR="00876BC7" w:rsidRPr="00B5333F" w:rsidRDefault="00876BC7" w:rsidP="00B5333F">
      <w:pPr>
        <w:spacing w:line="360" w:lineRule="auto"/>
        <w:jc w:val="both"/>
        <w:rPr>
          <w:rFonts w:ascii="Arial" w:hAnsi="Arial" w:cs="Arial"/>
          <w:color w:val="000000"/>
          <w:sz w:val="28"/>
          <w:szCs w:val="28"/>
          <w:lang w:eastAsia="es-ES"/>
        </w:rPr>
      </w:pPr>
    </w:p>
    <w:p w14:paraId="7F8C7F65" w14:textId="4C004F42" w:rsidR="00450E68" w:rsidRPr="00B5333F" w:rsidRDefault="00450E68" w:rsidP="00B5333F">
      <w:pPr>
        <w:spacing w:line="360" w:lineRule="auto"/>
        <w:jc w:val="both"/>
        <w:rPr>
          <w:rFonts w:ascii="Arial" w:hAnsi="Arial" w:cs="Arial"/>
          <w:color w:val="000000"/>
          <w:sz w:val="28"/>
          <w:szCs w:val="28"/>
          <w:lang w:eastAsia="es-ES"/>
        </w:rPr>
      </w:pPr>
    </w:p>
    <w:p w14:paraId="42ED83B3" w14:textId="2C55AAC8" w:rsidR="00450E68" w:rsidRPr="00B5333F" w:rsidRDefault="00450E68" w:rsidP="00B5333F">
      <w:pPr>
        <w:spacing w:line="360" w:lineRule="auto"/>
        <w:jc w:val="both"/>
        <w:rPr>
          <w:rFonts w:ascii="Arial" w:hAnsi="Arial" w:cs="Arial"/>
          <w:color w:val="000000"/>
          <w:sz w:val="28"/>
          <w:szCs w:val="28"/>
          <w:lang w:eastAsia="es-ES"/>
        </w:rPr>
      </w:pPr>
    </w:p>
    <w:p w14:paraId="6D858150" w14:textId="622EE5E9" w:rsidR="00450E68" w:rsidRPr="00B5333F" w:rsidRDefault="00450E68" w:rsidP="00B5333F">
      <w:pPr>
        <w:spacing w:line="360" w:lineRule="auto"/>
        <w:jc w:val="both"/>
        <w:rPr>
          <w:rFonts w:ascii="Arial" w:hAnsi="Arial" w:cs="Arial"/>
          <w:color w:val="000000"/>
          <w:sz w:val="28"/>
          <w:szCs w:val="28"/>
          <w:lang w:eastAsia="es-ES"/>
        </w:rPr>
      </w:pPr>
    </w:p>
    <w:p w14:paraId="3C3718DA" w14:textId="2CF0C6BB" w:rsidR="00450E68" w:rsidRPr="00B5333F" w:rsidRDefault="00450E68" w:rsidP="00B5333F">
      <w:pPr>
        <w:spacing w:line="360" w:lineRule="auto"/>
        <w:jc w:val="both"/>
        <w:rPr>
          <w:rFonts w:ascii="Arial" w:hAnsi="Arial" w:cs="Arial"/>
          <w:color w:val="000000"/>
          <w:sz w:val="28"/>
          <w:szCs w:val="28"/>
          <w:lang w:eastAsia="es-ES"/>
        </w:rPr>
      </w:pPr>
    </w:p>
    <w:p w14:paraId="2C04B31A" w14:textId="3F1A6848" w:rsidR="00450E68" w:rsidRPr="00B5333F" w:rsidRDefault="00450E68" w:rsidP="00B5333F">
      <w:pPr>
        <w:spacing w:line="360" w:lineRule="auto"/>
        <w:jc w:val="both"/>
        <w:rPr>
          <w:rFonts w:ascii="Arial" w:hAnsi="Arial" w:cs="Arial"/>
          <w:color w:val="000000"/>
          <w:sz w:val="28"/>
          <w:szCs w:val="28"/>
          <w:lang w:eastAsia="es-ES"/>
        </w:rPr>
      </w:pPr>
    </w:p>
    <w:p w14:paraId="731F77FB" w14:textId="290E6FC4" w:rsidR="00450E68" w:rsidRPr="00B5333F" w:rsidRDefault="00450E68" w:rsidP="00B5333F">
      <w:pPr>
        <w:spacing w:line="360" w:lineRule="auto"/>
        <w:jc w:val="both"/>
        <w:rPr>
          <w:rFonts w:ascii="Arial" w:hAnsi="Arial" w:cs="Arial"/>
          <w:color w:val="000000"/>
          <w:sz w:val="28"/>
          <w:szCs w:val="28"/>
          <w:lang w:eastAsia="es-ES"/>
        </w:rPr>
      </w:pPr>
    </w:p>
    <w:p w14:paraId="29E281B4" w14:textId="67313B1A" w:rsidR="00450E68" w:rsidRDefault="00450E68" w:rsidP="00B5333F">
      <w:pPr>
        <w:spacing w:line="360" w:lineRule="auto"/>
        <w:jc w:val="both"/>
        <w:rPr>
          <w:rFonts w:ascii="Arial" w:hAnsi="Arial" w:cs="Arial"/>
          <w:color w:val="000000"/>
          <w:sz w:val="28"/>
          <w:szCs w:val="28"/>
          <w:lang w:eastAsia="es-ES"/>
        </w:rPr>
      </w:pPr>
    </w:p>
    <w:p w14:paraId="66B52F8E" w14:textId="4FEE55FE" w:rsidR="00B5333F" w:rsidRDefault="00B5333F" w:rsidP="00B5333F">
      <w:pPr>
        <w:spacing w:line="360" w:lineRule="auto"/>
        <w:jc w:val="both"/>
        <w:rPr>
          <w:rFonts w:ascii="Arial" w:hAnsi="Arial" w:cs="Arial"/>
          <w:color w:val="000000"/>
          <w:sz w:val="28"/>
          <w:szCs w:val="28"/>
          <w:lang w:eastAsia="es-ES"/>
        </w:rPr>
      </w:pPr>
    </w:p>
    <w:p w14:paraId="0565D156" w14:textId="2E1C7E79" w:rsidR="00B5333F" w:rsidRDefault="00B5333F" w:rsidP="00B5333F">
      <w:pPr>
        <w:spacing w:line="360" w:lineRule="auto"/>
        <w:jc w:val="both"/>
        <w:rPr>
          <w:rFonts w:ascii="Arial" w:hAnsi="Arial" w:cs="Arial"/>
          <w:color w:val="000000"/>
          <w:sz w:val="28"/>
          <w:szCs w:val="28"/>
          <w:lang w:eastAsia="es-ES"/>
        </w:rPr>
      </w:pPr>
    </w:p>
    <w:p w14:paraId="162CC492" w14:textId="4E7DDBFF" w:rsidR="00B5333F" w:rsidRDefault="00B5333F" w:rsidP="00B5333F">
      <w:pPr>
        <w:spacing w:line="360" w:lineRule="auto"/>
        <w:jc w:val="both"/>
        <w:rPr>
          <w:rFonts w:ascii="Arial" w:hAnsi="Arial" w:cs="Arial"/>
          <w:color w:val="000000"/>
          <w:sz w:val="28"/>
          <w:szCs w:val="28"/>
          <w:lang w:eastAsia="es-ES"/>
        </w:rPr>
      </w:pPr>
    </w:p>
    <w:p w14:paraId="4D6DA000" w14:textId="019FFC17" w:rsidR="00B5333F" w:rsidRDefault="00B5333F" w:rsidP="00B5333F">
      <w:pPr>
        <w:spacing w:line="360" w:lineRule="auto"/>
        <w:jc w:val="both"/>
        <w:rPr>
          <w:rFonts w:ascii="Arial" w:hAnsi="Arial" w:cs="Arial"/>
          <w:color w:val="000000"/>
          <w:sz w:val="28"/>
          <w:szCs w:val="28"/>
          <w:lang w:eastAsia="es-ES"/>
        </w:rPr>
      </w:pPr>
    </w:p>
    <w:p w14:paraId="7196BAE5" w14:textId="3E8CDA67" w:rsidR="00B5333F" w:rsidRDefault="00B5333F" w:rsidP="00B5333F">
      <w:pPr>
        <w:spacing w:line="360" w:lineRule="auto"/>
        <w:jc w:val="both"/>
        <w:rPr>
          <w:rFonts w:ascii="Arial" w:hAnsi="Arial" w:cs="Arial"/>
          <w:color w:val="000000"/>
          <w:sz w:val="28"/>
          <w:szCs w:val="28"/>
          <w:lang w:eastAsia="es-ES"/>
        </w:rPr>
      </w:pPr>
    </w:p>
    <w:p w14:paraId="01E652FC" w14:textId="77777777" w:rsidR="00450E68" w:rsidRPr="00B5333F" w:rsidRDefault="00450E68" w:rsidP="00B5333F">
      <w:pPr>
        <w:spacing w:line="360" w:lineRule="auto"/>
        <w:jc w:val="both"/>
        <w:rPr>
          <w:rFonts w:ascii="Arial" w:hAnsi="Arial" w:cs="Arial"/>
          <w:color w:val="000000"/>
          <w:sz w:val="28"/>
          <w:szCs w:val="28"/>
          <w:lang w:eastAsia="es-ES"/>
        </w:rPr>
      </w:pPr>
    </w:p>
    <w:p w14:paraId="7EC90238" w14:textId="79F1FBBA" w:rsidR="00274699" w:rsidRPr="006A55AD" w:rsidRDefault="0055377C" w:rsidP="0076765E">
      <w:pPr>
        <w:pStyle w:val="Ttulo1"/>
        <w:rPr>
          <w:b/>
          <w:bCs/>
          <w:color w:val="0D0D0D" w:themeColor="text1" w:themeTint="F2"/>
        </w:rPr>
      </w:pPr>
      <w:bookmarkStart w:id="18" w:name="_Toc138329389"/>
      <w:bookmarkStart w:id="19" w:name="_Hlk129530334"/>
      <w:r w:rsidRPr="006A55AD">
        <w:rPr>
          <w:b/>
          <w:bCs/>
          <w:color w:val="0D0D0D" w:themeColor="text1" w:themeTint="F2"/>
        </w:rPr>
        <w:lastRenderedPageBreak/>
        <w:t>Referencias Bibliográficas</w:t>
      </w:r>
      <w:bookmarkEnd w:id="18"/>
    </w:p>
    <w:p w14:paraId="5BE45CAF" w14:textId="77777777" w:rsidR="00B5333F" w:rsidRPr="00B5333F" w:rsidRDefault="00B5333F" w:rsidP="00B5333F">
      <w:pPr>
        <w:pStyle w:val="Prrafodelista"/>
        <w:spacing w:line="360" w:lineRule="auto"/>
        <w:jc w:val="both"/>
        <w:rPr>
          <w:rFonts w:ascii="Arial" w:hAnsi="Arial" w:cs="Arial"/>
          <w:b/>
          <w:bCs/>
          <w:sz w:val="28"/>
          <w:szCs w:val="28"/>
        </w:rPr>
      </w:pPr>
    </w:p>
    <w:bookmarkEnd w:id="19"/>
    <w:p w14:paraId="3B8696AB" w14:textId="26767975" w:rsidR="00B5333F" w:rsidRPr="00B5333F" w:rsidRDefault="006A55AD" w:rsidP="00B5333F">
      <w:pPr>
        <w:spacing w:after="246"/>
        <w:ind w:left="37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Beech, J. (2003). El discurso de la era de la información y la educacion en Argentina y en </w:t>
      </w:r>
    </w:p>
    <w:p w14:paraId="354EDFDF" w14:textId="77777777" w:rsidR="00B5333F" w:rsidRPr="00B5333F" w:rsidRDefault="00B5333F" w:rsidP="00B5333F">
      <w:pPr>
        <w:spacing w:line="476" w:lineRule="auto"/>
        <w:ind w:left="370" w:right="43"/>
        <w:jc w:val="both"/>
        <w:rPr>
          <w:rFonts w:ascii="Arial" w:hAnsi="Arial" w:cs="Arial"/>
          <w:sz w:val="28"/>
          <w:szCs w:val="28"/>
        </w:rPr>
      </w:pPr>
      <w:r w:rsidRPr="00B5333F">
        <w:rPr>
          <w:rFonts w:ascii="Arial" w:hAnsi="Arial" w:cs="Arial"/>
          <w:sz w:val="28"/>
          <w:szCs w:val="28"/>
        </w:rPr>
        <w:t xml:space="preserve">Brasil. Documento de Trabajo No. Universidad de San Andrés. Obtenido el 11 de octubre de 2014. </w:t>
      </w:r>
      <w:hyperlink r:id="rId11">
        <w:r w:rsidRPr="00B5333F">
          <w:rPr>
            <w:rFonts w:ascii="Arial" w:hAnsi="Arial" w:cs="Arial"/>
            <w:color w:val="0563C1"/>
            <w:sz w:val="28"/>
            <w:szCs w:val="28"/>
            <w:u w:val="single" w:color="0563C1"/>
          </w:rPr>
          <w:t>http://www.udesa.ar/files/EscEdu/DT/DT8</w:t>
        </w:r>
      </w:hyperlink>
      <w:hyperlink r:id="rId12">
        <w:r w:rsidRPr="00B5333F">
          <w:rPr>
            <w:rFonts w:ascii="Arial" w:hAnsi="Arial" w:cs="Arial"/>
            <w:color w:val="0563C1"/>
            <w:sz w:val="28"/>
            <w:szCs w:val="28"/>
            <w:u w:val="single" w:color="0563C1"/>
          </w:rPr>
          <w:t>-</w:t>
        </w:r>
      </w:hyperlink>
      <w:hyperlink r:id="rId13">
        <w:r w:rsidRPr="00B5333F">
          <w:rPr>
            <w:rFonts w:ascii="Arial" w:hAnsi="Arial" w:cs="Arial"/>
            <w:color w:val="0563C1"/>
            <w:sz w:val="28"/>
            <w:szCs w:val="28"/>
            <w:u w:val="single" w:color="0563C1"/>
          </w:rPr>
          <w:t>BEECH.PDF</w:t>
        </w:r>
      </w:hyperlink>
      <w:hyperlink r:id="rId14">
        <w:r w:rsidRPr="00B5333F">
          <w:rPr>
            <w:rFonts w:ascii="Arial" w:hAnsi="Arial" w:cs="Arial"/>
            <w:sz w:val="28"/>
            <w:szCs w:val="28"/>
          </w:rPr>
          <w:t xml:space="preserve"> </w:t>
        </w:r>
      </w:hyperlink>
    </w:p>
    <w:p w14:paraId="2DEF4395" w14:textId="77777777" w:rsidR="00B5333F" w:rsidRPr="00B5333F" w:rsidRDefault="00B5333F" w:rsidP="00B5333F">
      <w:pPr>
        <w:spacing w:after="412"/>
        <w:ind w:left="360"/>
        <w:jc w:val="both"/>
        <w:rPr>
          <w:rFonts w:ascii="Arial" w:hAnsi="Arial" w:cs="Arial"/>
          <w:sz w:val="28"/>
          <w:szCs w:val="28"/>
        </w:rPr>
      </w:pPr>
      <w:r w:rsidRPr="00B5333F">
        <w:rPr>
          <w:rFonts w:ascii="Arial" w:hAnsi="Arial" w:cs="Arial"/>
          <w:sz w:val="28"/>
          <w:szCs w:val="28"/>
        </w:rPr>
        <w:t xml:space="preserve"> </w:t>
      </w:r>
    </w:p>
    <w:p w14:paraId="4F006F3D" w14:textId="567A1D7F" w:rsidR="00B5333F" w:rsidRPr="00B5333F" w:rsidRDefault="00B5333F" w:rsidP="00B5333F">
      <w:pPr>
        <w:spacing w:line="476" w:lineRule="auto"/>
        <w:ind w:left="-5" w:right="43"/>
        <w:jc w:val="both"/>
        <w:rPr>
          <w:rFonts w:ascii="Arial" w:hAnsi="Arial" w:cs="Arial"/>
          <w:sz w:val="28"/>
          <w:szCs w:val="28"/>
        </w:rPr>
      </w:pPr>
      <w:r w:rsidRPr="00B5333F">
        <w:rPr>
          <w:rFonts w:ascii="Arial" w:hAnsi="Arial" w:cs="Arial"/>
          <w:sz w:val="28"/>
          <w:szCs w:val="28"/>
        </w:rPr>
        <w:t xml:space="preserve">  </w:t>
      </w:r>
      <w:r w:rsidR="006A55AD">
        <w:rPr>
          <w:rFonts w:ascii="Arial" w:hAnsi="Arial" w:cs="Arial"/>
          <w:sz w:val="28"/>
          <w:szCs w:val="28"/>
        </w:rPr>
        <w:t xml:space="preserve">      </w:t>
      </w:r>
      <w:r w:rsidRPr="00B5333F">
        <w:rPr>
          <w:rFonts w:ascii="Arial" w:hAnsi="Arial" w:cs="Arial"/>
          <w:sz w:val="28"/>
          <w:szCs w:val="28"/>
        </w:rPr>
        <w:t xml:space="preserve">Bienvenido Sosa, F. (2016). Impacto de la Descentralización de los recursos   financieros en la calidad de la gestión educativa de Centro Educativo Fátima. </w:t>
      </w:r>
    </w:p>
    <w:p w14:paraId="5EB85545" w14:textId="3B1C1B0B" w:rsidR="00B5333F" w:rsidRPr="00B5333F" w:rsidRDefault="006A55AD" w:rsidP="00B5333F">
      <w:pPr>
        <w:spacing w:line="477" w:lineRule="auto"/>
        <w:ind w:left="37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Centro Bono, Octubre (2014). Agenda de la descentralización educativa en República Dominicana. </w:t>
      </w:r>
    </w:p>
    <w:p w14:paraId="60AC174C" w14:textId="77777777" w:rsidR="00B5333F" w:rsidRPr="00B5333F" w:rsidRDefault="00000000" w:rsidP="00B5333F">
      <w:pPr>
        <w:spacing w:after="406"/>
        <w:ind w:left="355"/>
        <w:jc w:val="both"/>
        <w:rPr>
          <w:rFonts w:ascii="Arial" w:hAnsi="Arial" w:cs="Arial"/>
          <w:sz w:val="28"/>
          <w:szCs w:val="28"/>
        </w:rPr>
      </w:pPr>
      <w:hyperlink r:id="rId15">
        <w:r w:rsidR="00B5333F" w:rsidRPr="00B5333F">
          <w:rPr>
            <w:rFonts w:ascii="Arial" w:hAnsi="Arial" w:cs="Arial"/>
            <w:color w:val="0563C1"/>
            <w:sz w:val="28"/>
            <w:szCs w:val="28"/>
            <w:u w:val="single" w:color="0563C1"/>
          </w:rPr>
          <w:t>https://repositorio.cepal.org/handle/11362/12938</w:t>
        </w:r>
      </w:hyperlink>
      <w:hyperlink r:id="rId16">
        <w:r w:rsidR="00B5333F" w:rsidRPr="00B5333F">
          <w:rPr>
            <w:rFonts w:ascii="Arial" w:hAnsi="Arial" w:cs="Arial"/>
            <w:sz w:val="28"/>
            <w:szCs w:val="28"/>
          </w:rPr>
          <w:t xml:space="preserve"> </w:t>
        </w:r>
      </w:hyperlink>
    </w:p>
    <w:p w14:paraId="4506B9A4" w14:textId="77777777" w:rsidR="00B5333F" w:rsidRPr="00B5333F" w:rsidRDefault="00B5333F" w:rsidP="00B5333F">
      <w:pPr>
        <w:spacing w:after="445"/>
        <w:ind w:left="360"/>
        <w:jc w:val="both"/>
        <w:rPr>
          <w:rFonts w:ascii="Arial" w:hAnsi="Arial" w:cs="Arial"/>
          <w:sz w:val="28"/>
          <w:szCs w:val="28"/>
        </w:rPr>
      </w:pPr>
      <w:r w:rsidRPr="00B5333F">
        <w:rPr>
          <w:rFonts w:ascii="Arial" w:hAnsi="Arial" w:cs="Arial"/>
          <w:sz w:val="28"/>
          <w:szCs w:val="28"/>
        </w:rPr>
        <w:t xml:space="preserve"> </w:t>
      </w:r>
    </w:p>
    <w:p w14:paraId="2E0CAC29" w14:textId="05DF56A1" w:rsidR="00B5333F" w:rsidRPr="00B5333F" w:rsidRDefault="006A55AD" w:rsidP="00B5333F">
      <w:pPr>
        <w:spacing w:after="246"/>
        <w:ind w:left="37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Calvo, B (2003). “La descentralización de los sistemas educativos” en Beatriz Calvo (coord.) </w:t>
      </w:r>
    </w:p>
    <w:p w14:paraId="373563BB" w14:textId="6D66FBF3" w:rsidR="00B5333F" w:rsidRPr="00B5333F" w:rsidRDefault="006A55AD" w:rsidP="00B5333F">
      <w:pPr>
        <w:spacing w:after="406"/>
        <w:ind w:left="37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Revista Mexicana de Investigación Educativa. Descentralización, Vol. Vlll Núm. 18, México </w:t>
      </w:r>
    </w:p>
    <w:p w14:paraId="368B5306" w14:textId="2BBF117D" w:rsidR="00B5333F" w:rsidRPr="00B5333F" w:rsidRDefault="00B5333F" w:rsidP="006A55AD">
      <w:pPr>
        <w:spacing w:after="412"/>
        <w:ind w:left="360"/>
        <w:jc w:val="both"/>
        <w:rPr>
          <w:rFonts w:ascii="Arial" w:hAnsi="Arial" w:cs="Arial"/>
          <w:sz w:val="28"/>
          <w:szCs w:val="28"/>
        </w:rPr>
      </w:pPr>
      <w:r w:rsidRPr="00B5333F">
        <w:rPr>
          <w:rFonts w:ascii="Arial" w:hAnsi="Arial" w:cs="Arial"/>
          <w:sz w:val="28"/>
          <w:szCs w:val="28"/>
        </w:rPr>
        <w:t xml:space="preserve"> </w:t>
      </w:r>
      <w:r w:rsidR="006A55AD">
        <w:rPr>
          <w:rFonts w:ascii="Arial" w:hAnsi="Arial" w:cs="Arial"/>
          <w:sz w:val="28"/>
          <w:szCs w:val="28"/>
        </w:rPr>
        <w:t xml:space="preserve">     </w:t>
      </w:r>
      <w:r w:rsidRPr="00B5333F">
        <w:rPr>
          <w:rFonts w:ascii="Arial" w:hAnsi="Arial" w:cs="Arial"/>
          <w:sz w:val="28"/>
          <w:szCs w:val="28"/>
        </w:rPr>
        <w:t xml:space="preserve">Calvo, B. (2003). La descentralización de los sistemas educativos, en RMIE, mayo-agosto, volumen VIII, número 18, pp 283-290 </w:t>
      </w:r>
    </w:p>
    <w:p w14:paraId="566EA483" w14:textId="77777777" w:rsidR="00B5333F" w:rsidRPr="00B5333F" w:rsidRDefault="00B5333F" w:rsidP="00B5333F">
      <w:pPr>
        <w:spacing w:line="476" w:lineRule="auto"/>
        <w:ind w:left="370" w:right="43"/>
        <w:jc w:val="both"/>
        <w:rPr>
          <w:rFonts w:ascii="Arial" w:hAnsi="Arial" w:cs="Arial"/>
          <w:sz w:val="28"/>
          <w:szCs w:val="28"/>
        </w:rPr>
      </w:pPr>
    </w:p>
    <w:p w14:paraId="19FCDFE7" w14:textId="2E5BDAD0" w:rsidR="00B5333F" w:rsidRPr="00B5333F" w:rsidRDefault="006A55AD" w:rsidP="00B5333F">
      <w:pPr>
        <w:spacing w:after="246"/>
        <w:ind w:left="370" w:right="43"/>
        <w:jc w:val="both"/>
        <w:rPr>
          <w:rFonts w:ascii="Arial" w:hAnsi="Arial" w:cs="Arial"/>
          <w:sz w:val="28"/>
          <w:szCs w:val="28"/>
        </w:rPr>
      </w:pPr>
      <w:r>
        <w:rPr>
          <w:rFonts w:ascii="Arial" w:hAnsi="Arial" w:cs="Arial"/>
          <w:sz w:val="28"/>
          <w:szCs w:val="28"/>
        </w:rPr>
        <w:lastRenderedPageBreak/>
        <w:t xml:space="preserve">        </w:t>
      </w:r>
      <w:r w:rsidR="00B5333F" w:rsidRPr="00B5333F">
        <w:rPr>
          <w:rFonts w:ascii="Arial" w:hAnsi="Arial" w:cs="Arial"/>
          <w:sz w:val="28"/>
          <w:szCs w:val="28"/>
        </w:rPr>
        <w:t xml:space="preserve">CEPAL-UNESCO (2005) Invertir más Financiamiento y gestión de la educación en América </w:t>
      </w:r>
    </w:p>
    <w:p w14:paraId="152668C7" w14:textId="0E8A5D8B" w:rsidR="00B5333F" w:rsidRPr="00B5333F" w:rsidRDefault="006A55AD" w:rsidP="00B5333F">
      <w:pPr>
        <w:ind w:left="370" w:right="43"/>
        <w:jc w:val="both"/>
        <w:rPr>
          <w:rFonts w:ascii="Arial" w:hAnsi="Arial" w:cs="Arial"/>
          <w:sz w:val="28"/>
          <w:szCs w:val="28"/>
        </w:rPr>
      </w:pPr>
      <w:r>
        <w:rPr>
          <w:rFonts w:ascii="Arial" w:hAnsi="Arial" w:cs="Arial"/>
          <w:sz w:val="28"/>
          <w:szCs w:val="28"/>
        </w:rPr>
        <w:t xml:space="preserve">        </w:t>
      </w:r>
      <w:r w:rsidR="00B5333F" w:rsidRPr="00B5333F">
        <w:rPr>
          <w:rFonts w:ascii="Arial" w:hAnsi="Arial" w:cs="Arial"/>
          <w:sz w:val="28"/>
          <w:szCs w:val="28"/>
        </w:rPr>
        <w:t xml:space="preserve">Latina y el Caribe, CEPAL-Series: Series: Senarios y conferencias.  </w:t>
      </w:r>
    </w:p>
    <w:p w14:paraId="7D8E552F" w14:textId="67767271" w:rsidR="00B5333F" w:rsidRPr="00B5333F" w:rsidRDefault="00B5333F" w:rsidP="00B5333F">
      <w:pPr>
        <w:spacing w:after="406"/>
        <w:ind w:left="370" w:right="43"/>
        <w:jc w:val="both"/>
        <w:rPr>
          <w:rFonts w:ascii="Arial" w:hAnsi="Arial" w:cs="Arial"/>
          <w:sz w:val="28"/>
          <w:szCs w:val="28"/>
        </w:rPr>
      </w:pPr>
      <w:r w:rsidRPr="00B5333F">
        <w:rPr>
          <w:rFonts w:ascii="Arial" w:hAnsi="Arial" w:cs="Arial"/>
          <w:sz w:val="28"/>
          <w:szCs w:val="28"/>
        </w:rPr>
        <w:t xml:space="preserve">Recuperando de htp://www.cepal.org/publicaciones/xml/6/20696/s43sye-12246c-p.pdf </w:t>
      </w:r>
    </w:p>
    <w:p w14:paraId="5866E36F" w14:textId="665A783B" w:rsidR="00B5333F" w:rsidRPr="00B5333F" w:rsidRDefault="00B5333F" w:rsidP="00B5333F">
      <w:pPr>
        <w:spacing w:line="477" w:lineRule="auto"/>
        <w:ind w:left="370"/>
        <w:jc w:val="both"/>
        <w:rPr>
          <w:rFonts w:ascii="Arial" w:hAnsi="Arial" w:cs="Arial"/>
          <w:sz w:val="28"/>
          <w:szCs w:val="28"/>
        </w:rPr>
      </w:pPr>
      <w:r w:rsidRPr="00B5333F">
        <w:rPr>
          <w:rFonts w:ascii="Arial" w:hAnsi="Arial" w:cs="Arial"/>
          <w:sz w:val="28"/>
          <w:szCs w:val="28"/>
        </w:rPr>
        <w:t xml:space="preserve">Cruz, F., Reyes, C. y De Lancero, V. (s/f). La decisión de iniciar en el país un proceso de descentralización del sistema educativo partió del reconocimiento y asunción de cinco elementos fundamentales, Recuperando de: </w:t>
      </w:r>
      <w:hyperlink r:id="rId17">
        <w:r w:rsidRPr="00B5333F">
          <w:rPr>
            <w:rFonts w:ascii="Arial" w:hAnsi="Arial" w:cs="Arial"/>
            <w:color w:val="0563C1"/>
            <w:sz w:val="28"/>
            <w:szCs w:val="28"/>
            <w:u w:val="single" w:color="0563C1"/>
          </w:rPr>
          <w:t>http://old.clad.org/documentos/otros</w:t>
        </w:r>
      </w:hyperlink>
      <w:hyperlink r:id="rId18"/>
      <w:hyperlink r:id="rId19">
        <w:r w:rsidRPr="00B5333F">
          <w:rPr>
            <w:rFonts w:ascii="Arial" w:hAnsi="Arial" w:cs="Arial"/>
            <w:color w:val="0563C1"/>
            <w:sz w:val="28"/>
            <w:szCs w:val="28"/>
            <w:u w:val="single" w:color="0563C1"/>
          </w:rPr>
          <w:t>documentoss/experiencia</w:t>
        </w:r>
      </w:hyperlink>
      <w:hyperlink r:id="rId20">
        <w:r w:rsidRPr="00B5333F">
          <w:rPr>
            <w:rFonts w:ascii="Arial" w:hAnsi="Arial" w:cs="Arial"/>
            <w:color w:val="0563C1"/>
            <w:sz w:val="28"/>
            <w:szCs w:val="28"/>
            <w:u w:val="single" w:color="0563C1"/>
          </w:rPr>
          <w:t>-</w:t>
        </w:r>
      </w:hyperlink>
      <w:hyperlink r:id="rId21">
        <w:r w:rsidRPr="00B5333F">
          <w:rPr>
            <w:rFonts w:ascii="Arial" w:hAnsi="Arial" w:cs="Arial"/>
            <w:color w:val="0563C1"/>
            <w:sz w:val="28"/>
            <w:szCs w:val="28"/>
            <w:u w:val="single" w:color="0563C1"/>
          </w:rPr>
          <w:t>de</w:t>
        </w:r>
      </w:hyperlink>
      <w:hyperlink r:id="rId22">
        <w:r w:rsidRPr="00B5333F">
          <w:rPr>
            <w:rFonts w:ascii="Arial" w:hAnsi="Arial" w:cs="Arial"/>
            <w:color w:val="0563C1"/>
            <w:sz w:val="28"/>
            <w:szCs w:val="28"/>
            <w:u w:val="single" w:color="0563C1"/>
          </w:rPr>
          <w:t>-</w:t>
        </w:r>
      </w:hyperlink>
      <w:hyperlink r:id="rId23">
        <w:r w:rsidRPr="00B5333F">
          <w:rPr>
            <w:rFonts w:ascii="Arial" w:hAnsi="Arial" w:cs="Arial"/>
            <w:color w:val="0563C1"/>
            <w:sz w:val="28"/>
            <w:szCs w:val="28"/>
            <w:u w:val="single" w:color="0563C1"/>
          </w:rPr>
          <w:t>descentralización</w:t>
        </w:r>
      </w:hyperlink>
      <w:hyperlink r:id="rId24">
        <w:r w:rsidRPr="00B5333F">
          <w:rPr>
            <w:rFonts w:ascii="Arial" w:hAnsi="Arial" w:cs="Arial"/>
            <w:color w:val="0563C1"/>
            <w:sz w:val="28"/>
            <w:szCs w:val="28"/>
            <w:u w:val="single" w:color="0563C1"/>
          </w:rPr>
          <w:t>-</w:t>
        </w:r>
      </w:hyperlink>
      <w:hyperlink r:id="rId25">
        <w:r w:rsidRPr="00B5333F">
          <w:rPr>
            <w:rFonts w:ascii="Arial" w:hAnsi="Arial" w:cs="Arial"/>
            <w:color w:val="0563C1"/>
            <w:sz w:val="28"/>
            <w:szCs w:val="28"/>
            <w:u w:val="single" w:color="0563C1"/>
          </w:rPr>
          <w:t>de</w:t>
        </w:r>
      </w:hyperlink>
      <w:hyperlink r:id="rId26">
        <w:r w:rsidRPr="00B5333F">
          <w:rPr>
            <w:rFonts w:ascii="Arial" w:hAnsi="Arial" w:cs="Arial"/>
            <w:color w:val="0563C1"/>
            <w:sz w:val="28"/>
            <w:szCs w:val="28"/>
            <w:u w:val="single" w:color="0563C1"/>
          </w:rPr>
          <w:t>-</w:t>
        </w:r>
      </w:hyperlink>
      <w:hyperlink r:id="rId27">
        <w:r w:rsidRPr="00B5333F">
          <w:rPr>
            <w:rFonts w:ascii="Arial" w:hAnsi="Arial" w:cs="Arial"/>
            <w:color w:val="0563C1"/>
            <w:sz w:val="28"/>
            <w:szCs w:val="28"/>
            <w:u w:val="single" w:color="0563C1"/>
          </w:rPr>
          <w:t>la</w:t>
        </w:r>
      </w:hyperlink>
      <w:hyperlink r:id="rId28">
        <w:r w:rsidRPr="00B5333F">
          <w:rPr>
            <w:rFonts w:ascii="Arial" w:hAnsi="Arial" w:cs="Arial"/>
            <w:color w:val="0563C1"/>
            <w:sz w:val="28"/>
            <w:szCs w:val="28"/>
            <w:u w:val="single" w:color="0563C1"/>
          </w:rPr>
          <w:t>-</w:t>
        </w:r>
      </w:hyperlink>
      <w:hyperlink r:id="rId29">
        <w:r w:rsidRPr="00B5333F">
          <w:rPr>
            <w:rFonts w:ascii="Arial" w:hAnsi="Arial" w:cs="Arial"/>
            <w:color w:val="0563C1"/>
            <w:sz w:val="28"/>
            <w:szCs w:val="28"/>
            <w:u w:val="single" w:color="0563C1"/>
          </w:rPr>
          <w:t>educacion</w:t>
        </w:r>
      </w:hyperlink>
      <w:hyperlink r:id="rId30">
        <w:r w:rsidRPr="00B5333F">
          <w:rPr>
            <w:rFonts w:ascii="Arial" w:hAnsi="Arial" w:cs="Arial"/>
            <w:color w:val="0563C1"/>
            <w:sz w:val="28"/>
            <w:szCs w:val="28"/>
            <w:u w:val="single" w:color="0563C1"/>
          </w:rPr>
          <w:t>-</w:t>
        </w:r>
      </w:hyperlink>
      <w:hyperlink r:id="rId31">
        <w:r w:rsidRPr="00B5333F">
          <w:rPr>
            <w:rFonts w:ascii="Arial" w:hAnsi="Arial" w:cs="Arial"/>
            <w:color w:val="0563C1"/>
            <w:sz w:val="28"/>
            <w:szCs w:val="28"/>
            <w:u w:val="single" w:color="0563C1"/>
          </w:rPr>
          <w:t>en</w:t>
        </w:r>
      </w:hyperlink>
      <w:hyperlink r:id="rId32">
        <w:r w:rsidRPr="00B5333F">
          <w:rPr>
            <w:rFonts w:ascii="Arial" w:hAnsi="Arial" w:cs="Arial"/>
            <w:color w:val="0563C1"/>
            <w:sz w:val="28"/>
            <w:szCs w:val="28"/>
            <w:u w:val="single" w:color="0563C1"/>
          </w:rPr>
          <w:t>-</w:t>
        </w:r>
      </w:hyperlink>
      <w:hyperlink r:id="rId33">
        <w:r w:rsidRPr="00B5333F">
          <w:rPr>
            <w:rFonts w:ascii="Arial" w:hAnsi="Arial" w:cs="Arial"/>
            <w:color w:val="0563C1"/>
            <w:sz w:val="28"/>
            <w:szCs w:val="28"/>
            <w:u w:val="single" w:color="0563C1"/>
          </w:rPr>
          <w:t>la</w:t>
        </w:r>
      </w:hyperlink>
      <w:hyperlink r:id="rId34">
        <w:r w:rsidRPr="00B5333F">
          <w:rPr>
            <w:rFonts w:ascii="Arial" w:hAnsi="Arial" w:cs="Arial"/>
            <w:color w:val="0563C1"/>
            <w:sz w:val="28"/>
            <w:szCs w:val="28"/>
            <w:u w:val="single" w:color="0563C1"/>
          </w:rPr>
          <w:t>-</w:t>
        </w:r>
      </w:hyperlink>
      <w:hyperlink r:id="rId35">
        <w:r w:rsidRPr="00B5333F">
          <w:rPr>
            <w:rFonts w:ascii="Arial" w:hAnsi="Arial" w:cs="Arial"/>
            <w:color w:val="0563C1"/>
            <w:sz w:val="28"/>
            <w:szCs w:val="28"/>
            <w:u w:val="single" w:color="0563C1"/>
          </w:rPr>
          <w:t>republica</w:t>
        </w:r>
      </w:hyperlink>
      <w:hyperlink r:id="rId36">
        <w:r w:rsidRPr="00B5333F">
          <w:rPr>
            <w:rFonts w:ascii="Arial" w:hAnsi="Arial" w:cs="Arial"/>
            <w:color w:val="0563C1"/>
            <w:sz w:val="28"/>
            <w:szCs w:val="28"/>
            <w:u w:val="single" w:color="0563C1"/>
          </w:rPr>
          <w:t>-</w:t>
        </w:r>
      </w:hyperlink>
      <w:hyperlink r:id="rId37">
        <w:r w:rsidRPr="00B5333F">
          <w:rPr>
            <w:rFonts w:ascii="Arial" w:hAnsi="Arial" w:cs="Arial"/>
            <w:color w:val="0563C1"/>
            <w:sz w:val="28"/>
            <w:szCs w:val="28"/>
            <w:u w:val="single" w:color="0563C1"/>
          </w:rPr>
          <w:t>dominicana</w:t>
        </w:r>
      </w:hyperlink>
      <w:hyperlink r:id="rId38">
        <w:r w:rsidRPr="00B5333F">
          <w:rPr>
            <w:rFonts w:ascii="Arial" w:hAnsi="Arial" w:cs="Arial"/>
            <w:sz w:val="28"/>
            <w:szCs w:val="28"/>
          </w:rPr>
          <w:t xml:space="preserve"> </w:t>
        </w:r>
      </w:hyperlink>
    </w:p>
    <w:p w14:paraId="7E3000CC" w14:textId="77777777" w:rsidR="00B5333F" w:rsidRPr="00B5333F" w:rsidRDefault="00B5333F" w:rsidP="00B5333F">
      <w:pPr>
        <w:spacing w:after="412"/>
        <w:ind w:left="360"/>
        <w:jc w:val="both"/>
        <w:rPr>
          <w:rFonts w:ascii="Arial" w:hAnsi="Arial" w:cs="Arial"/>
          <w:sz w:val="28"/>
          <w:szCs w:val="28"/>
        </w:rPr>
      </w:pPr>
      <w:r w:rsidRPr="00B5333F">
        <w:rPr>
          <w:rFonts w:ascii="Arial" w:hAnsi="Arial" w:cs="Arial"/>
          <w:sz w:val="28"/>
          <w:szCs w:val="28"/>
        </w:rPr>
        <w:t xml:space="preserve"> </w:t>
      </w:r>
    </w:p>
    <w:p w14:paraId="129B8C65" w14:textId="77777777" w:rsidR="00B5333F" w:rsidRPr="00B5333F" w:rsidRDefault="00B5333F" w:rsidP="00B5333F">
      <w:pPr>
        <w:spacing w:after="406"/>
        <w:ind w:left="370" w:right="43"/>
        <w:jc w:val="both"/>
        <w:rPr>
          <w:rFonts w:ascii="Arial" w:hAnsi="Arial" w:cs="Arial"/>
          <w:sz w:val="28"/>
          <w:szCs w:val="28"/>
        </w:rPr>
      </w:pPr>
      <w:r w:rsidRPr="00B5333F">
        <w:rPr>
          <w:rFonts w:ascii="Arial" w:hAnsi="Arial" w:cs="Arial"/>
          <w:sz w:val="28"/>
          <w:szCs w:val="28"/>
        </w:rPr>
        <w:t xml:space="preserve">Ley 66´97 (1997, abril). Ley General de Educación. Articulo No 10. </w:t>
      </w:r>
    </w:p>
    <w:p w14:paraId="7465C2F3" w14:textId="77777777" w:rsidR="00B5333F" w:rsidRPr="00B5333F" w:rsidRDefault="00000000" w:rsidP="00B5333F">
      <w:pPr>
        <w:spacing w:after="406"/>
        <w:ind w:left="355"/>
        <w:jc w:val="both"/>
        <w:rPr>
          <w:rFonts w:ascii="Arial" w:hAnsi="Arial" w:cs="Arial"/>
          <w:sz w:val="28"/>
          <w:szCs w:val="28"/>
        </w:rPr>
      </w:pPr>
      <w:hyperlink r:id="rId39">
        <w:r w:rsidR="00B5333F" w:rsidRPr="00B5333F">
          <w:rPr>
            <w:rFonts w:ascii="Arial" w:hAnsi="Arial" w:cs="Arial"/>
            <w:color w:val="0563C1"/>
            <w:sz w:val="28"/>
            <w:szCs w:val="28"/>
            <w:u w:val="single" w:color="0563C1"/>
          </w:rPr>
          <w:t>https://www.oas.org/juridico/spanish/mesicic2_repdom_sc_anexo_7_sp.pdf</w:t>
        </w:r>
      </w:hyperlink>
      <w:hyperlink r:id="rId40">
        <w:r w:rsidR="00B5333F" w:rsidRPr="00B5333F">
          <w:rPr>
            <w:rFonts w:ascii="Arial" w:hAnsi="Arial" w:cs="Arial"/>
            <w:sz w:val="28"/>
            <w:szCs w:val="28"/>
          </w:rPr>
          <w:t xml:space="preserve"> </w:t>
        </w:r>
      </w:hyperlink>
    </w:p>
    <w:p w14:paraId="7EF4D052" w14:textId="77777777" w:rsidR="00B5333F" w:rsidRPr="00B5333F" w:rsidRDefault="00B5333F" w:rsidP="00B5333F">
      <w:pPr>
        <w:spacing w:after="412"/>
        <w:ind w:left="360"/>
        <w:jc w:val="both"/>
        <w:rPr>
          <w:rFonts w:ascii="Arial" w:hAnsi="Arial" w:cs="Arial"/>
          <w:sz w:val="28"/>
          <w:szCs w:val="28"/>
        </w:rPr>
      </w:pPr>
      <w:r w:rsidRPr="00B5333F">
        <w:rPr>
          <w:rFonts w:ascii="Arial" w:hAnsi="Arial" w:cs="Arial"/>
          <w:sz w:val="28"/>
          <w:szCs w:val="28"/>
        </w:rPr>
        <w:t xml:space="preserve"> </w:t>
      </w:r>
    </w:p>
    <w:p w14:paraId="10E8D74C" w14:textId="77777777" w:rsidR="00B5333F" w:rsidRPr="00B5333F" w:rsidRDefault="00B5333F" w:rsidP="00B5333F">
      <w:pPr>
        <w:spacing w:after="406"/>
        <w:ind w:left="370" w:right="43"/>
        <w:jc w:val="both"/>
        <w:rPr>
          <w:rFonts w:ascii="Arial" w:hAnsi="Arial" w:cs="Arial"/>
          <w:sz w:val="28"/>
          <w:szCs w:val="28"/>
        </w:rPr>
      </w:pPr>
      <w:r w:rsidRPr="00B5333F">
        <w:rPr>
          <w:rFonts w:ascii="Arial" w:hAnsi="Arial" w:cs="Arial"/>
          <w:sz w:val="28"/>
          <w:szCs w:val="28"/>
        </w:rPr>
        <w:t xml:space="preserve">Ordenanza 02-2010 (2010, 2 de septiembre) descentralización de fondo.  </w:t>
      </w:r>
    </w:p>
    <w:p w14:paraId="4F983BAD" w14:textId="77777777" w:rsidR="00B5333F" w:rsidRPr="00B5333F" w:rsidRDefault="00B5333F" w:rsidP="00B5333F">
      <w:pPr>
        <w:spacing w:after="412"/>
        <w:ind w:left="360"/>
        <w:jc w:val="both"/>
        <w:rPr>
          <w:rFonts w:ascii="Arial" w:hAnsi="Arial" w:cs="Arial"/>
          <w:sz w:val="28"/>
          <w:szCs w:val="28"/>
        </w:rPr>
      </w:pPr>
      <w:r w:rsidRPr="00B5333F">
        <w:rPr>
          <w:rFonts w:ascii="Arial" w:hAnsi="Arial" w:cs="Arial"/>
          <w:sz w:val="28"/>
          <w:szCs w:val="28"/>
        </w:rPr>
        <w:t xml:space="preserve"> </w:t>
      </w:r>
    </w:p>
    <w:p w14:paraId="1E36371D" w14:textId="77777777" w:rsidR="00B5333F" w:rsidRPr="00B5333F" w:rsidRDefault="00B5333F" w:rsidP="00B5333F">
      <w:pPr>
        <w:spacing w:after="406"/>
        <w:ind w:left="370" w:right="43"/>
        <w:jc w:val="both"/>
        <w:rPr>
          <w:rFonts w:ascii="Arial" w:hAnsi="Arial" w:cs="Arial"/>
          <w:sz w:val="28"/>
          <w:szCs w:val="28"/>
        </w:rPr>
      </w:pPr>
      <w:r w:rsidRPr="00B5333F">
        <w:rPr>
          <w:rFonts w:ascii="Arial" w:hAnsi="Arial" w:cs="Arial"/>
          <w:sz w:val="28"/>
          <w:szCs w:val="28"/>
        </w:rPr>
        <w:t xml:space="preserve">Ordenanza 9-2000 (2000, 9 de octubre) asociación de padres madres y amigo de la escuela.  </w:t>
      </w:r>
    </w:p>
    <w:p w14:paraId="20ED1028" w14:textId="210969E7" w:rsidR="00B5333F" w:rsidRPr="00B5333F" w:rsidRDefault="006A55AD" w:rsidP="00B5333F">
      <w:pPr>
        <w:spacing w:after="246"/>
        <w:ind w:left="370" w:right="43"/>
        <w:jc w:val="both"/>
        <w:rPr>
          <w:rFonts w:ascii="Arial" w:hAnsi="Arial" w:cs="Arial"/>
          <w:sz w:val="28"/>
          <w:szCs w:val="28"/>
        </w:rPr>
      </w:pPr>
      <w:r>
        <w:rPr>
          <w:rFonts w:ascii="Arial" w:hAnsi="Arial" w:cs="Arial"/>
          <w:sz w:val="28"/>
          <w:szCs w:val="28"/>
        </w:rPr>
        <w:lastRenderedPageBreak/>
        <w:t xml:space="preserve">      </w:t>
      </w:r>
      <w:r w:rsidR="00B5333F" w:rsidRPr="00B5333F">
        <w:rPr>
          <w:rFonts w:ascii="Arial" w:hAnsi="Arial" w:cs="Arial"/>
          <w:sz w:val="28"/>
          <w:szCs w:val="28"/>
        </w:rPr>
        <w:t xml:space="preserve"> Pacto Nacional (2014.1 de abril). Palacio Nacional de la República Dominicana. Diario </w:t>
      </w:r>
    </w:p>
    <w:p w14:paraId="41917FFC" w14:textId="77777777" w:rsidR="00B5333F" w:rsidRPr="00B5333F" w:rsidRDefault="00B5333F" w:rsidP="00B5333F">
      <w:pPr>
        <w:spacing w:after="406"/>
        <w:ind w:left="355"/>
        <w:jc w:val="both"/>
        <w:rPr>
          <w:rFonts w:ascii="Arial" w:hAnsi="Arial" w:cs="Arial"/>
          <w:sz w:val="28"/>
          <w:szCs w:val="28"/>
        </w:rPr>
      </w:pPr>
      <w:r w:rsidRPr="00B5333F">
        <w:rPr>
          <w:rFonts w:ascii="Arial" w:hAnsi="Arial" w:cs="Arial"/>
          <w:sz w:val="28"/>
          <w:szCs w:val="28"/>
        </w:rPr>
        <w:t xml:space="preserve">Oficial. </w:t>
      </w:r>
      <w:hyperlink r:id="rId41">
        <w:r w:rsidRPr="00B5333F">
          <w:rPr>
            <w:rFonts w:ascii="Arial" w:hAnsi="Arial" w:cs="Arial"/>
            <w:color w:val="0563C1"/>
            <w:sz w:val="28"/>
            <w:szCs w:val="28"/>
            <w:u w:val="single" w:color="0563C1"/>
          </w:rPr>
          <w:t>https://www.ces.org.do/images/2017/InformeCompromisosPactoEducativo2016.pdf</w:t>
        </w:r>
      </w:hyperlink>
      <w:hyperlink r:id="rId42">
        <w:r w:rsidRPr="00B5333F">
          <w:rPr>
            <w:rFonts w:ascii="Arial" w:hAnsi="Arial" w:cs="Arial"/>
            <w:sz w:val="28"/>
            <w:szCs w:val="28"/>
          </w:rPr>
          <w:t xml:space="preserve"> </w:t>
        </w:r>
      </w:hyperlink>
    </w:p>
    <w:p w14:paraId="05E7BBE5" w14:textId="77777777" w:rsidR="00B5333F" w:rsidRPr="00B5333F" w:rsidRDefault="00B5333F" w:rsidP="00B5333F">
      <w:pPr>
        <w:spacing w:after="406"/>
        <w:ind w:left="370" w:right="43"/>
        <w:jc w:val="both"/>
        <w:rPr>
          <w:rFonts w:ascii="Arial" w:hAnsi="Arial" w:cs="Arial"/>
          <w:sz w:val="28"/>
          <w:szCs w:val="28"/>
        </w:rPr>
      </w:pPr>
      <w:r w:rsidRPr="00B5333F">
        <w:rPr>
          <w:rFonts w:ascii="Arial" w:hAnsi="Arial" w:cs="Arial"/>
          <w:sz w:val="28"/>
          <w:szCs w:val="28"/>
        </w:rPr>
        <w:t xml:space="preserve">Tropicalia. (4 de abril de 2022). fundación Tropicalia. Obtenido de </w:t>
      </w:r>
      <w:hyperlink r:id="rId43">
        <w:r w:rsidRPr="00B5333F">
          <w:rPr>
            <w:rFonts w:ascii="Arial" w:hAnsi="Arial" w:cs="Arial"/>
            <w:color w:val="0563C1"/>
            <w:sz w:val="28"/>
            <w:szCs w:val="28"/>
            <w:u w:val="single" w:color="0563C1"/>
          </w:rPr>
          <w:t>https://tropicalia.com/</w:t>
        </w:r>
      </w:hyperlink>
      <w:hyperlink r:id="rId44">
        <w:r w:rsidRPr="00B5333F">
          <w:rPr>
            <w:rFonts w:ascii="Arial" w:hAnsi="Arial" w:cs="Arial"/>
            <w:sz w:val="28"/>
            <w:szCs w:val="28"/>
          </w:rPr>
          <w:t xml:space="preserve"> </w:t>
        </w:r>
      </w:hyperlink>
    </w:p>
    <w:p w14:paraId="261FEF66" w14:textId="77777777" w:rsidR="00B5333F" w:rsidRPr="00B5333F" w:rsidRDefault="00B5333F" w:rsidP="00B5333F">
      <w:pPr>
        <w:spacing w:after="412"/>
        <w:ind w:left="360"/>
        <w:jc w:val="both"/>
        <w:rPr>
          <w:rFonts w:ascii="Arial" w:hAnsi="Arial" w:cs="Arial"/>
          <w:sz w:val="28"/>
          <w:szCs w:val="28"/>
        </w:rPr>
      </w:pPr>
      <w:r w:rsidRPr="00B5333F">
        <w:rPr>
          <w:rFonts w:ascii="Arial" w:hAnsi="Arial" w:cs="Arial"/>
          <w:sz w:val="28"/>
          <w:szCs w:val="28"/>
        </w:rPr>
        <w:t xml:space="preserve"> </w:t>
      </w:r>
    </w:p>
    <w:p w14:paraId="322FE02A" w14:textId="77777777" w:rsidR="00B5333F" w:rsidRPr="00B5333F" w:rsidRDefault="00B5333F" w:rsidP="00B5333F">
      <w:pPr>
        <w:spacing w:line="476" w:lineRule="auto"/>
        <w:ind w:left="370" w:right="43"/>
        <w:jc w:val="both"/>
        <w:rPr>
          <w:rFonts w:ascii="Arial" w:hAnsi="Arial" w:cs="Arial"/>
          <w:sz w:val="28"/>
          <w:szCs w:val="28"/>
        </w:rPr>
      </w:pPr>
      <w:r w:rsidRPr="00B5333F">
        <w:rPr>
          <w:rFonts w:ascii="Arial" w:hAnsi="Arial" w:cs="Arial"/>
          <w:sz w:val="28"/>
          <w:szCs w:val="28"/>
        </w:rPr>
        <w:t xml:space="preserve">Word visión. (25 de abril de 2022). world visión. oro. Obtenido de </w:t>
      </w:r>
      <w:hyperlink r:id="rId45">
        <w:r w:rsidRPr="00B5333F">
          <w:rPr>
            <w:rFonts w:ascii="Arial" w:hAnsi="Arial" w:cs="Arial"/>
            <w:color w:val="0563C1"/>
            <w:sz w:val="28"/>
            <w:szCs w:val="28"/>
            <w:u w:val="single" w:color="0563C1"/>
          </w:rPr>
          <w:t>https://worldvision.org.do/</w:t>
        </w:r>
      </w:hyperlink>
      <w:hyperlink r:id="rId46">
        <w:r w:rsidRPr="00B5333F">
          <w:rPr>
            <w:rFonts w:ascii="Arial" w:hAnsi="Arial" w:cs="Arial"/>
            <w:sz w:val="28"/>
            <w:szCs w:val="28"/>
          </w:rPr>
          <w:t xml:space="preserve"> </w:t>
        </w:r>
      </w:hyperlink>
    </w:p>
    <w:p w14:paraId="71B7895D" w14:textId="77777777" w:rsidR="00B5333F" w:rsidRPr="00B5333F" w:rsidRDefault="00B5333F" w:rsidP="00B5333F">
      <w:pPr>
        <w:spacing w:after="151"/>
        <w:jc w:val="both"/>
        <w:rPr>
          <w:rFonts w:ascii="Arial" w:hAnsi="Arial" w:cs="Arial"/>
          <w:sz w:val="28"/>
          <w:szCs w:val="28"/>
        </w:rPr>
      </w:pPr>
      <w:r w:rsidRPr="00B5333F">
        <w:rPr>
          <w:rFonts w:ascii="Arial" w:eastAsia="Times New Roman" w:hAnsi="Arial" w:cs="Arial"/>
          <w:b/>
          <w:sz w:val="28"/>
          <w:szCs w:val="28"/>
        </w:rPr>
        <w:t xml:space="preserve"> </w:t>
      </w:r>
    </w:p>
    <w:p w14:paraId="291DBA62" w14:textId="77777777" w:rsidR="00B5333F" w:rsidRPr="00B5333F" w:rsidRDefault="00B5333F" w:rsidP="00B5333F">
      <w:pPr>
        <w:spacing w:after="151"/>
        <w:jc w:val="both"/>
        <w:rPr>
          <w:rFonts w:ascii="Arial" w:hAnsi="Arial" w:cs="Arial"/>
          <w:sz w:val="28"/>
          <w:szCs w:val="28"/>
        </w:rPr>
      </w:pPr>
      <w:r w:rsidRPr="00B5333F">
        <w:rPr>
          <w:rFonts w:ascii="Arial" w:eastAsia="Times New Roman" w:hAnsi="Arial" w:cs="Arial"/>
          <w:b/>
          <w:sz w:val="28"/>
          <w:szCs w:val="28"/>
        </w:rPr>
        <w:t xml:space="preserve"> </w:t>
      </w:r>
    </w:p>
    <w:p w14:paraId="2327C70B" w14:textId="480BBE3F" w:rsidR="005C5610" w:rsidRPr="00B5333F" w:rsidRDefault="005C5610" w:rsidP="00B5333F">
      <w:pPr>
        <w:jc w:val="both"/>
        <w:rPr>
          <w:rFonts w:ascii="Arial" w:hAnsi="Arial" w:cs="Arial"/>
          <w:b/>
          <w:bCs/>
          <w:sz w:val="28"/>
          <w:szCs w:val="28"/>
        </w:rPr>
      </w:pPr>
    </w:p>
    <w:p w14:paraId="058E5B25" w14:textId="414B4F44" w:rsidR="005C5610" w:rsidRPr="004336D6" w:rsidRDefault="005C5610" w:rsidP="00C9775F">
      <w:pPr>
        <w:rPr>
          <w:rFonts w:ascii="Times New Roman" w:hAnsi="Times New Roman" w:cs="Times New Roman"/>
          <w:b/>
          <w:bCs/>
        </w:rPr>
      </w:pPr>
    </w:p>
    <w:p w14:paraId="012CBFB8" w14:textId="2CC3AB6B" w:rsidR="005C5610" w:rsidRPr="004336D6" w:rsidRDefault="005C5610" w:rsidP="00C9775F">
      <w:pPr>
        <w:rPr>
          <w:rFonts w:ascii="Times New Roman" w:hAnsi="Times New Roman" w:cs="Times New Roman"/>
          <w:b/>
          <w:bCs/>
        </w:rPr>
      </w:pPr>
    </w:p>
    <w:p w14:paraId="6993FCD7" w14:textId="6D57A8B2" w:rsidR="005C5610" w:rsidRPr="004336D6" w:rsidRDefault="005C5610" w:rsidP="00C9775F">
      <w:pPr>
        <w:rPr>
          <w:rFonts w:ascii="Times New Roman" w:hAnsi="Times New Roman" w:cs="Times New Roman"/>
          <w:b/>
          <w:bCs/>
        </w:rPr>
      </w:pPr>
    </w:p>
    <w:p w14:paraId="56EF9C10" w14:textId="41430521" w:rsidR="005C5610" w:rsidRPr="004336D6" w:rsidRDefault="005C5610" w:rsidP="00C9775F">
      <w:pPr>
        <w:rPr>
          <w:rFonts w:ascii="Times New Roman" w:hAnsi="Times New Roman" w:cs="Times New Roman"/>
          <w:b/>
          <w:bCs/>
        </w:rPr>
      </w:pPr>
    </w:p>
    <w:p w14:paraId="43288B5F" w14:textId="057780D3" w:rsidR="005C5610" w:rsidRPr="004336D6" w:rsidRDefault="005C5610" w:rsidP="00C9775F">
      <w:pPr>
        <w:rPr>
          <w:rFonts w:ascii="Times New Roman" w:hAnsi="Times New Roman" w:cs="Times New Roman"/>
          <w:b/>
          <w:bCs/>
        </w:rPr>
      </w:pPr>
    </w:p>
    <w:p w14:paraId="5495D2CD" w14:textId="12C4EC80" w:rsidR="005C5610" w:rsidRPr="004336D6" w:rsidRDefault="005C5610" w:rsidP="00C9775F">
      <w:pPr>
        <w:rPr>
          <w:rFonts w:ascii="Times New Roman" w:hAnsi="Times New Roman" w:cs="Times New Roman"/>
          <w:b/>
          <w:bCs/>
        </w:rPr>
      </w:pPr>
    </w:p>
    <w:p w14:paraId="27B19ECD" w14:textId="6425F011" w:rsidR="005C5610" w:rsidRPr="004336D6" w:rsidRDefault="005C5610" w:rsidP="00C9775F">
      <w:pPr>
        <w:rPr>
          <w:rFonts w:ascii="Times New Roman" w:hAnsi="Times New Roman" w:cs="Times New Roman"/>
          <w:b/>
          <w:bCs/>
        </w:rPr>
      </w:pPr>
    </w:p>
    <w:p w14:paraId="1E77B4F6" w14:textId="716613B6" w:rsidR="005C5610" w:rsidRPr="004336D6" w:rsidRDefault="005C5610" w:rsidP="00C9775F">
      <w:pPr>
        <w:rPr>
          <w:rFonts w:ascii="Times New Roman" w:hAnsi="Times New Roman" w:cs="Times New Roman"/>
          <w:b/>
          <w:bCs/>
        </w:rPr>
      </w:pPr>
    </w:p>
    <w:p w14:paraId="5CA6672F" w14:textId="77777777" w:rsidR="00B5333F" w:rsidRDefault="00B5333F" w:rsidP="00B5333F">
      <w:pPr>
        <w:rPr>
          <w:rFonts w:ascii="Times New Roman" w:hAnsi="Times New Roman" w:cs="Times New Roman"/>
          <w:b/>
          <w:bCs/>
          <w:sz w:val="96"/>
          <w:szCs w:val="96"/>
        </w:rPr>
      </w:pPr>
    </w:p>
    <w:p w14:paraId="597D3873" w14:textId="77777777" w:rsidR="00B5333F" w:rsidRDefault="00B5333F" w:rsidP="00B5333F">
      <w:pPr>
        <w:rPr>
          <w:rFonts w:ascii="Times New Roman" w:hAnsi="Times New Roman" w:cs="Times New Roman"/>
          <w:b/>
          <w:bCs/>
          <w:sz w:val="96"/>
          <w:szCs w:val="96"/>
        </w:rPr>
      </w:pPr>
    </w:p>
    <w:p w14:paraId="6DEF68FE" w14:textId="77777777" w:rsidR="00B5333F" w:rsidRDefault="00B5333F" w:rsidP="00B5333F">
      <w:pPr>
        <w:rPr>
          <w:rFonts w:ascii="Times New Roman" w:hAnsi="Times New Roman" w:cs="Times New Roman"/>
          <w:b/>
          <w:bCs/>
          <w:sz w:val="96"/>
          <w:szCs w:val="96"/>
        </w:rPr>
      </w:pPr>
    </w:p>
    <w:p w14:paraId="3925D992" w14:textId="77777777" w:rsidR="00B5333F" w:rsidRPr="00704466" w:rsidRDefault="00B5333F" w:rsidP="00704466">
      <w:pPr>
        <w:jc w:val="center"/>
        <w:rPr>
          <w:rFonts w:ascii="Times New Roman" w:hAnsi="Times New Roman" w:cs="Times New Roman"/>
          <w:b/>
          <w:bCs/>
          <w:sz w:val="300"/>
          <w:szCs w:val="300"/>
        </w:rPr>
      </w:pPr>
    </w:p>
    <w:p w14:paraId="16CBD3B9" w14:textId="149BD422" w:rsidR="005C5610" w:rsidRPr="006A55AD" w:rsidRDefault="005C5610" w:rsidP="00704466">
      <w:pPr>
        <w:pStyle w:val="Ttulo1"/>
        <w:jc w:val="center"/>
        <w:rPr>
          <w:b/>
          <w:bCs/>
          <w:color w:val="0D0D0D" w:themeColor="text1" w:themeTint="F2"/>
          <w:sz w:val="144"/>
          <w:szCs w:val="144"/>
        </w:rPr>
      </w:pPr>
      <w:bookmarkStart w:id="20" w:name="_Toc138329390"/>
      <w:r w:rsidRPr="006A55AD">
        <w:rPr>
          <w:b/>
          <w:bCs/>
          <w:color w:val="0D0D0D" w:themeColor="text1" w:themeTint="F2"/>
          <w:sz w:val="144"/>
          <w:szCs w:val="144"/>
        </w:rPr>
        <w:t>EVIDENCIAS</w:t>
      </w:r>
      <w:bookmarkEnd w:id="20"/>
    </w:p>
    <w:p w14:paraId="63061B92" w14:textId="1EFE8398" w:rsidR="005F5670" w:rsidRDefault="005F5670" w:rsidP="005C5610">
      <w:pPr>
        <w:jc w:val="center"/>
        <w:rPr>
          <w:rFonts w:ascii="Times New Roman" w:hAnsi="Times New Roman" w:cs="Times New Roman"/>
          <w:b/>
          <w:bCs/>
          <w:sz w:val="96"/>
          <w:szCs w:val="96"/>
        </w:rPr>
      </w:pPr>
    </w:p>
    <w:p w14:paraId="250B22DB" w14:textId="3744EDB9" w:rsidR="00B5333F" w:rsidRDefault="00B5333F" w:rsidP="005C5610">
      <w:pPr>
        <w:jc w:val="center"/>
        <w:rPr>
          <w:rFonts w:ascii="Times New Roman" w:hAnsi="Times New Roman" w:cs="Times New Roman"/>
          <w:b/>
          <w:bCs/>
          <w:sz w:val="96"/>
          <w:szCs w:val="96"/>
        </w:rPr>
      </w:pPr>
    </w:p>
    <w:p w14:paraId="6A609497" w14:textId="16316283" w:rsidR="00B5333F" w:rsidRDefault="00B5333F" w:rsidP="005C5610">
      <w:pPr>
        <w:jc w:val="center"/>
        <w:rPr>
          <w:rFonts w:ascii="Times New Roman" w:hAnsi="Times New Roman" w:cs="Times New Roman"/>
          <w:b/>
          <w:bCs/>
          <w:sz w:val="96"/>
          <w:szCs w:val="96"/>
        </w:rPr>
      </w:pPr>
    </w:p>
    <w:p w14:paraId="45A51E01" w14:textId="577DC831" w:rsidR="00EF2E2A" w:rsidRDefault="00EF2E2A" w:rsidP="00CA1603">
      <w:pPr>
        <w:rPr>
          <w:rFonts w:ascii="Times New Roman" w:hAnsi="Times New Roman" w:cs="Times New Roman"/>
          <w:b/>
          <w:bCs/>
          <w:sz w:val="36"/>
          <w:szCs w:val="36"/>
        </w:rPr>
      </w:pPr>
    </w:p>
    <w:p w14:paraId="03525D0D" w14:textId="4F16FCAD" w:rsidR="00515EB5" w:rsidRDefault="00515EB5" w:rsidP="00CA1603">
      <w:pPr>
        <w:rPr>
          <w:rFonts w:ascii="Times New Roman" w:hAnsi="Times New Roman" w:cs="Times New Roman"/>
          <w:b/>
          <w:bCs/>
          <w:sz w:val="36"/>
          <w:szCs w:val="36"/>
        </w:rPr>
      </w:pPr>
    </w:p>
    <w:p w14:paraId="3FE868B7" w14:textId="52061596" w:rsidR="006A55AD" w:rsidRDefault="006A55AD" w:rsidP="00CA1603">
      <w:pPr>
        <w:rPr>
          <w:rFonts w:ascii="Times New Roman" w:hAnsi="Times New Roman" w:cs="Times New Roman"/>
          <w:b/>
          <w:bCs/>
          <w:sz w:val="36"/>
          <w:szCs w:val="36"/>
        </w:rPr>
      </w:pPr>
    </w:p>
    <w:p w14:paraId="10FBF6E0" w14:textId="2D3A9870" w:rsidR="006A55AD" w:rsidRDefault="006A55AD" w:rsidP="00CA1603">
      <w:pPr>
        <w:rPr>
          <w:rFonts w:ascii="Times New Roman" w:hAnsi="Times New Roman" w:cs="Times New Roman"/>
          <w:b/>
          <w:bCs/>
          <w:sz w:val="36"/>
          <w:szCs w:val="36"/>
        </w:rPr>
      </w:pPr>
    </w:p>
    <w:p w14:paraId="3BF6C8D8" w14:textId="77777777" w:rsidR="006A55AD" w:rsidRPr="004336D6" w:rsidRDefault="006A55AD" w:rsidP="00CA1603">
      <w:pPr>
        <w:rPr>
          <w:rFonts w:ascii="Times New Roman" w:hAnsi="Times New Roman" w:cs="Times New Roman"/>
          <w:b/>
          <w:bCs/>
          <w:sz w:val="36"/>
          <w:szCs w:val="36"/>
        </w:rPr>
      </w:pPr>
    </w:p>
    <w:p w14:paraId="5E6C1965" w14:textId="6FF7CFDF" w:rsidR="00CA1603" w:rsidRPr="004336D6" w:rsidRDefault="00CA1603" w:rsidP="00CA1603">
      <w:pPr>
        <w:rPr>
          <w:rFonts w:ascii="Times New Roman" w:hAnsi="Times New Roman" w:cs="Times New Roman"/>
          <w:sz w:val="36"/>
          <w:szCs w:val="36"/>
        </w:rPr>
      </w:pPr>
      <w:r w:rsidRPr="004336D6">
        <w:rPr>
          <w:rFonts w:ascii="Times New Roman" w:hAnsi="Times New Roman" w:cs="Times New Roman"/>
          <w:sz w:val="24"/>
          <w:szCs w:val="24"/>
          <w:lang w:val="es-ES"/>
        </w:rPr>
        <w:t>Avances estructurales significativos que hemos gestionado.</w:t>
      </w:r>
      <w:r w:rsidR="008B4797" w:rsidRPr="004336D6">
        <w:rPr>
          <w:rFonts w:ascii="Times New Roman" w:hAnsi="Times New Roman" w:cs="Times New Roman"/>
          <w:sz w:val="24"/>
          <w:szCs w:val="24"/>
          <w:lang w:val="es-ES"/>
        </w:rPr>
        <w:t xml:space="preserve"> Reparación de la cocina </w:t>
      </w:r>
    </w:p>
    <w:tbl>
      <w:tblPr>
        <w:tblStyle w:val="Tablaconcuadrcula"/>
        <w:tblW w:w="0" w:type="auto"/>
        <w:tblLook w:val="04A0" w:firstRow="1" w:lastRow="0" w:firstColumn="1" w:lastColumn="0" w:noHBand="0" w:noVBand="1"/>
      </w:tblPr>
      <w:tblGrid>
        <w:gridCol w:w="3985"/>
        <w:gridCol w:w="4509"/>
      </w:tblGrid>
      <w:tr w:rsidR="00CA1603" w:rsidRPr="004336D6" w14:paraId="39923DBF" w14:textId="77777777" w:rsidTr="00CA1603">
        <w:tc>
          <w:tcPr>
            <w:tcW w:w="4091" w:type="dxa"/>
          </w:tcPr>
          <w:p w14:paraId="12699CCC" w14:textId="458A76A3" w:rsidR="00CA1603" w:rsidRPr="004336D6" w:rsidRDefault="00CA1603" w:rsidP="005C561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6BF61637" wp14:editId="5ABF355D">
                  <wp:extent cx="3116029" cy="3457650"/>
                  <wp:effectExtent l="0" t="0" r="8255" b="0"/>
                  <wp:docPr id="8" name="Marcador de contenido 7" descr="Imagen que contiene interior, silla, edificio, tabla&#10;&#10;Descripción generada automáticamente">
                    <a:extLst xmlns:a="http://schemas.openxmlformats.org/drawingml/2006/main">
                      <a:ext uri="{FF2B5EF4-FFF2-40B4-BE49-F238E27FC236}">
                        <a16:creationId xmlns:a16="http://schemas.microsoft.com/office/drawing/2014/main" id="{1F69CD71-8D5E-2002-C8FE-C1916F7BCF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interior, silla, edificio, tabla&#10;&#10;Descripción generada automáticamente">
                            <a:extLst>
                              <a:ext uri="{FF2B5EF4-FFF2-40B4-BE49-F238E27FC236}">
                                <a16:creationId xmlns:a16="http://schemas.microsoft.com/office/drawing/2014/main" id="{1F69CD71-8D5E-2002-C8FE-C1916F7BCF9A}"/>
                              </a:ext>
                            </a:extLst>
                          </pic:cNvPr>
                          <pic:cNvPicPr>
                            <a:picLocks noGrp="1"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6029" cy="3457650"/>
                          </a:xfrm>
                          <a:prstGeom prst="rect">
                            <a:avLst/>
                          </a:prstGeom>
                        </pic:spPr>
                      </pic:pic>
                    </a:graphicData>
                  </a:graphic>
                </wp:inline>
              </w:drawing>
            </w:r>
          </w:p>
        </w:tc>
        <w:tc>
          <w:tcPr>
            <w:tcW w:w="4629" w:type="dxa"/>
          </w:tcPr>
          <w:p w14:paraId="78B10177" w14:textId="5458E6FB" w:rsidR="00CA1603" w:rsidRPr="004336D6" w:rsidRDefault="00CA1603" w:rsidP="005C561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71A20CF6" wp14:editId="06E3A90D">
                  <wp:extent cx="3558437" cy="3438525"/>
                  <wp:effectExtent l="0" t="0" r="0" b="0"/>
                  <wp:docPr id="10" name="Marcador de contenido 9" descr="Imagen que contiene interior, tabla, cama, puesto&#10;&#10;Descripción generada automáticamente">
                    <a:extLst xmlns:a="http://schemas.openxmlformats.org/drawingml/2006/main">
                      <a:ext uri="{FF2B5EF4-FFF2-40B4-BE49-F238E27FC236}">
                        <a16:creationId xmlns:a16="http://schemas.microsoft.com/office/drawing/2014/main" id="{E80D56FB-257E-8EF5-3590-5BECD8C496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Marcador de contenido 9" descr="Imagen que contiene interior, tabla, cama, puesto&#10;&#10;Descripción generada automáticamente">
                            <a:extLst>
                              <a:ext uri="{FF2B5EF4-FFF2-40B4-BE49-F238E27FC236}">
                                <a16:creationId xmlns:a16="http://schemas.microsoft.com/office/drawing/2014/main" id="{E80D56FB-257E-8EF5-3590-5BECD8C49657}"/>
                              </a:ext>
                            </a:extLst>
                          </pic:cNvPr>
                          <pic:cNvPicPr>
                            <a:picLocks noGrp="1" noChangeAspect="1"/>
                          </pic:cNvPicPr>
                        </pic:nvPicPr>
                        <pic:blipFill rotWithShape="1">
                          <a:blip r:embed="rId48" cstate="print">
                            <a:extLst>
                              <a:ext uri="{28A0092B-C50C-407E-A947-70E740481C1C}">
                                <a14:useLocalDpi xmlns:a14="http://schemas.microsoft.com/office/drawing/2010/main" val="0"/>
                              </a:ext>
                            </a:extLst>
                          </a:blip>
                          <a:srcRect t="17552" b="26247"/>
                          <a:stretch/>
                        </pic:blipFill>
                        <pic:spPr>
                          <a:xfrm>
                            <a:off x="0" y="0"/>
                            <a:ext cx="3567150" cy="3446945"/>
                          </a:xfrm>
                          <a:prstGeom prst="rect">
                            <a:avLst/>
                          </a:prstGeom>
                        </pic:spPr>
                      </pic:pic>
                    </a:graphicData>
                  </a:graphic>
                </wp:inline>
              </w:drawing>
            </w:r>
          </w:p>
        </w:tc>
      </w:tr>
    </w:tbl>
    <w:p w14:paraId="2A4C68BB" w14:textId="1A4E10ED" w:rsidR="009D7890" w:rsidRPr="004336D6" w:rsidRDefault="009D7890" w:rsidP="009D7890">
      <w:pPr>
        <w:tabs>
          <w:tab w:val="left" w:pos="248"/>
        </w:tabs>
        <w:rPr>
          <w:rFonts w:ascii="Times New Roman" w:hAnsi="Times New Roman" w:cs="Times New Roman"/>
          <w:b/>
          <w:bCs/>
          <w:sz w:val="28"/>
          <w:szCs w:val="28"/>
        </w:rPr>
      </w:pPr>
    </w:p>
    <w:p w14:paraId="102AF8A5" w14:textId="5F600192" w:rsidR="00DF113B" w:rsidRPr="004336D6" w:rsidRDefault="00CA1603" w:rsidP="00450E68">
      <w:pPr>
        <w:rPr>
          <w:rFonts w:ascii="Times New Roman" w:hAnsi="Times New Roman" w:cs="Times New Roman"/>
          <w:sz w:val="24"/>
          <w:szCs w:val="24"/>
        </w:rPr>
      </w:pPr>
      <w:r w:rsidRPr="004336D6">
        <w:rPr>
          <w:rFonts w:ascii="Times New Roman" w:hAnsi="Times New Roman" w:cs="Times New Roman"/>
          <w:sz w:val="24"/>
          <w:szCs w:val="24"/>
        </w:rPr>
        <w:t>Avances significativos que hemos gestionado.</w:t>
      </w:r>
      <w:r w:rsidR="008B4797" w:rsidRPr="004336D6">
        <w:rPr>
          <w:rFonts w:ascii="Times New Roman" w:hAnsi="Times New Roman" w:cs="Times New Roman"/>
          <w:sz w:val="24"/>
          <w:szCs w:val="24"/>
        </w:rPr>
        <w:t xml:space="preserve"> Reparación de los baños. </w:t>
      </w:r>
    </w:p>
    <w:tbl>
      <w:tblPr>
        <w:tblStyle w:val="Tablaconcuadrcula"/>
        <w:tblW w:w="0" w:type="auto"/>
        <w:tblLook w:val="04A0" w:firstRow="1" w:lastRow="0" w:firstColumn="1" w:lastColumn="0" w:noHBand="0" w:noVBand="1"/>
      </w:tblPr>
      <w:tblGrid>
        <w:gridCol w:w="3737"/>
        <w:gridCol w:w="4757"/>
      </w:tblGrid>
      <w:tr w:rsidR="00CA1603" w:rsidRPr="004336D6" w14:paraId="4F31D37A" w14:textId="77777777" w:rsidTr="00CA1603">
        <w:tc>
          <w:tcPr>
            <w:tcW w:w="4322" w:type="dxa"/>
          </w:tcPr>
          <w:p w14:paraId="1A4F3088" w14:textId="72AC6E9C" w:rsidR="00CA1603" w:rsidRPr="004336D6" w:rsidRDefault="00CA1603" w:rsidP="005C561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5C1C4005" wp14:editId="42D0E8A4">
                  <wp:extent cx="2890742" cy="3062010"/>
                  <wp:effectExtent l="0" t="0" r="5080" b="5080"/>
                  <wp:docPr id="3" name="Marcador de contenido 7" descr="Imagen que contiene interior, persona, parado, joven&#10;&#10;Descripción generada automáticamente">
                    <a:extLst xmlns:a="http://schemas.openxmlformats.org/drawingml/2006/main">
                      <a:ext uri="{FF2B5EF4-FFF2-40B4-BE49-F238E27FC236}">
                        <a16:creationId xmlns:a16="http://schemas.microsoft.com/office/drawing/2014/main" id="{462B513C-4FD3-8002-AEB4-3B7E0F54DF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interior, persona, parado, joven&#10;&#10;Descripción generada automáticamente">
                            <a:extLst>
                              <a:ext uri="{FF2B5EF4-FFF2-40B4-BE49-F238E27FC236}">
                                <a16:creationId xmlns:a16="http://schemas.microsoft.com/office/drawing/2014/main" id="{462B513C-4FD3-8002-AEB4-3B7E0F54DF7E}"/>
                              </a:ext>
                            </a:extLst>
                          </pic:cNvPr>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90742" cy="3062010"/>
                          </a:xfrm>
                          <a:prstGeom prst="rect">
                            <a:avLst/>
                          </a:prstGeom>
                        </pic:spPr>
                      </pic:pic>
                    </a:graphicData>
                  </a:graphic>
                </wp:inline>
              </w:drawing>
            </w:r>
          </w:p>
        </w:tc>
        <w:tc>
          <w:tcPr>
            <w:tcW w:w="4322" w:type="dxa"/>
          </w:tcPr>
          <w:p w14:paraId="6B058E52" w14:textId="388C1F80" w:rsidR="00CA1603" w:rsidRPr="004336D6" w:rsidRDefault="00CA1603" w:rsidP="005C561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72A149C3" wp14:editId="3097BCFF">
                  <wp:extent cx="3728100" cy="3221037"/>
                  <wp:effectExtent l="0" t="0" r="5715" b="0"/>
                  <wp:docPr id="6" name="Marcador de contenido 9" descr="Un bano con un inodoro&#10;&#10;Descripción generada automáticamente con confianza baja">
                    <a:extLst xmlns:a="http://schemas.openxmlformats.org/drawingml/2006/main">
                      <a:ext uri="{FF2B5EF4-FFF2-40B4-BE49-F238E27FC236}">
                        <a16:creationId xmlns:a16="http://schemas.microsoft.com/office/drawing/2014/main" id="{ACB1134A-4051-86AE-51A3-9A13A5E277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Marcador de contenido 9" descr="Un bano con un inodoro&#10;&#10;Descripción generada automáticamente con confianza baja">
                            <a:extLst>
                              <a:ext uri="{FF2B5EF4-FFF2-40B4-BE49-F238E27FC236}">
                                <a16:creationId xmlns:a16="http://schemas.microsoft.com/office/drawing/2014/main" id="{ACB1134A-4051-86AE-51A3-9A13A5E2771A}"/>
                              </a:ext>
                            </a:extLst>
                          </pic:cNvPr>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8100" cy="3221037"/>
                          </a:xfrm>
                          <a:prstGeom prst="rect">
                            <a:avLst/>
                          </a:prstGeom>
                        </pic:spPr>
                      </pic:pic>
                    </a:graphicData>
                  </a:graphic>
                </wp:inline>
              </w:drawing>
            </w:r>
          </w:p>
        </w:tc>
      </w:tr>
    </w:tbl>
    <w:p w14:paraId="3F5A3374" w14:textId="4AD694EC" w:rsidR="00CA1603" w:rsidRPr="004336D6" w:rsidRDefault="00CA1603" w:rsidP="005C5610">
      <w:pPr>
        <w:jc w:val="center"/>
        <w:rPr>
          <w:rFonts w:ascii="Times New Roman" w:hAnsi="Times New Roman" w:cs="Times New Roman"/>
          <w:b/>
          <w:bCs/>
          <w:sz w:val="28"/>
          <w:szCs w:val="28"/>
        </w:rPr>
      </w:pPr>
    </w:p>
    <w:p w14:paraId="3C4BF96A" w14:textId="09C874D2" w:rsidR="00CA1603" w:rsidRDefault="00CA1603" w:rsidP="005C5610">
      <w:pPr>
        <w:jc w:val="center"/>
        <w:rPr>
          <w:rFonts w:ascii="Times New Roman" w:hAnsi="Times New Roman" w:cs="Times New Roman"/>
          <w:b/>
          <w:bCs/>
          <w:sz w:val="28"/>
          <w:szCs w:val="28"/>
          <w:lang w:val="es-ES"/>
        </w:rPr>
      </w:pPr>
    </w:p>
    <w:p w14:paraId="6A365F80" w14:textId="77777777" w:rsidR="00515EB5" w:rsidRPr="004336D6" w:rsidRDefault="00515EB5" w:rsidP="005C5610">
      <w:pPr>
        <w:jc w:val="center"/>
        <w:rPr>
          <w:rFonts w:ascii="Times New Roman" w:hAnsi="Times New Roman" w:cs="Times New Roman"/>
          <w:b/>
          <w:bCs/>
          <w:sz w:val="28"/>
          <w:szCs w:val="28"/>
          <w:lang w:val="es-ES"/>
        </w:rPr>
      </w:pPr>
    </w:p>
    <w:p w14:paraId="6EB44C14" w14:textId="77777777" w:rsidR="00CA1603" w:rsidRPr="004336D6" w:rsidRDefault="00CA1603" w:rsidP="005C5610">
      <w:pPr>
        <w:jc w:val="center"/>
        <w:rPr>
          <w:rFonts w:ascii="Times New Roman" w:hAnsi="Times New Roman" w:cs="Times New Roman"/>
          <w:b/>
          <w:bCs/>
          <w:sz w:val="28"/>
          <w:szCs w:val="28"/>
          <w:lang w:val="es-ES"/>
        </w:rPr>
      </w:pPr>
    </w:p>
    <w:p w14:paraId="251C023E" w14:textId="40DFED11" w:rsidR="00CA1603" w:rsidRPr="004336D6" w:rsidRDefault="00CA1603" w:rsidP="005C5610">
      <w:pPr>
        <w:jc w:val="center"/>
        <w:rPr>
          <w:rFonts w:ascii="Times New Roman" w:hAnsi="Times New Roman" w:cs="Times New Roman"/>
          <w:sz w:val="24"/>
          <w:szCs w:val="24"/>
        </w:rPr>
      </w:pPr>
      <w:r w:rsidRPr="004336D6">
        <w:rPr>
          <w:rFonts w:ascii="Times New Roman" w:hAnsi="Times New Roman" w:cs="Times New Roman"/>
          <w:sz w:val="24"/>
          <w:szCs w:val="24"/>
          <w:lang w:val="es-ES"/>
        </w:rPr>
        <w:t>Avances significativos que hemos gestionado</w:t>
      </w:r>
      <w:r w:rsidR="008B4797" w:rsidRPr="004336D6">
        <w:rPr>
          <w:rFonts w:ascii="Times New Roman" w:hAnsi="Times New Roman" w:cs="Times New Roman"/>
          <w:sz w:val="24"/>
          <w:szCs w:val="24"/>
          <w:lang w:val="es-ES"/>
        </w:rPr>
        <w:t>, reparación de la cocina.</w:t>
      </w:r>
    </w:p>
    <w:tbl>
      <w:tblPr>
        <w:tblStyle w:val="Tablaconcuadrcula"/>
        <w:tblW w:w="0" w:type="auto"/>
        <w:tblLook w:val="04A0" w:firstRow="1" w:lastRow="0" w:firstColumn="1" w:lastColumn="0" w:noHBand="0" w:noVBand="1"/>
      </w:tblPr>
      <w:tblGrid>
        <w:gridCol w:w="4231"/>
        <w:gridCol w:w="4263"/>
      </w:tblGrid>
      <w:tr w:rsidR="00CA1603" w:rsidRPr="004336D6" w14:paraId="2C9596E3" w14:textId="77777777" w:rsidTr="00BF57D0">
        <w:tc>
          <w:tcPr>
            <w:tcW w:w="4322" w:type="dxa"/>
          </w:tcPr>
          <w:p w14:paraId="7A54C2F3" w14:textId="2DD042D9"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13B267FF" wp14:editId="48546D0C">
                  <wp:extent cx="3127375" cy="3181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7375" cy="3181350"/>
                          </a:xfrm>
                          <a:prstGeom prst="rect">
                            <a:avLst/>
                          </a:prstGeom>
                          <a:noFill/>
                        </pic:spPr>
                      </pic:pic>
                    </a:graphicData>
                  </a:graphic>
                </wp:inline>
              </w:drawing>
            </w:r>
          </w:p>
        </w:tc>
        <w:tc>
          <w:tcPr>
            <w:tcW w:w="4322" w:type="dxa"/>
          </w:tcPr>
          <w:p w14:paraId="20C7D07A" w14:textId="1DC05B43"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7779E23E" wp14:editId="12EBABE2">
                  <wp:extent cx="3152775" cy="3207385"/>
                  <wp:effectExtent l="0" t="0" r="0" b="0"/>
                  <wp:docPr id="13" name="Marcador de contenido 9" descr="Un grupo de personas sentadas alrededor de una mesa&#10;&#10;Descripción generada automáticamente con confianza media">
                    <a:extLst xmlns:a="http://schemas.openxmlformats.org/drawingml/2006/main">
                      <a:ext uri="{FF2B5EF4-FFF2-40B4-BE49-F238E27FC236}">
                        <a16:creationId xmlns:a16="http://schemas.microsoft.com/office/drawing/2014/main" id="{90D02018-8C54-BEC8-DA76-C822881619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Marcador de contenido 9" descr="Un grupo de personas sentadas alrededor de una mesa&#10;&#10;Descripción generada automáticamente con confianza media">
                            <a:extLst>
                              <a:ext uri="{FF2B5EF4-FFF2-40B4-BE49-F238E27FC236}">
                                <a16:creationId xmlns:a16="http://schemas.microsoft.com/office/drawing/2014/main" id="{90D02018-8C54-BEC8-DA76-C822881619B0}"/>
                              </a:ext>
                            </a:extLst>
                          </pic:cNvPr>
                          <pic:cNvPicPr>
                            <a:picLocks noGrp="1" noChangeAspect="1"/>
                          </pic:cNvPicPr>
                        </pic:nvPicPr>
                        <pic:blipFill rotWithShape="1">
                          <a:blip r:embed="rId52" cstate="print">
                            <a:extLst>
                              <a:ext uri="{28A0092B-C50C-407E-A947-70E740481C1C}">
                                <a14:useLocalDpi xmlns:a14="http://schemas.microsoft.com/office/drawing/2010/main" val="0"/>
                              </a:ext>
                            </a:extLst>
                          </a:blip>
                          <a:srcRect b="16915"/>
                          <a:stretch/>
                        </pic:blipFill>
                        <pic:spPr>
                          <a:xfrm>
                            <a:off x="0" y="0"/>
                            <a:ext cx="3153168" cy="3207785"/>
                          </a:xfrm>
                          <a:prstGeom prst="rect">
                            <a:avLst/>
                          </a:prstGeom>
                        </pic:spPr>
                      </pic:pic>
                    </a:graphicData>
                  </a:graphic>
                </wp:inline>
              </w:drawing>
            </w:r>
          </w:p>
        </w:tc>
      </w:tr>
    </w:tbl>
    <w:p w14:paraId="481575CB" w14:textId="69E84F9B" w:rsidR="00CA1603" w:rsidRPr="004336D6" w:rsidRDefault="00CA1603" w:rsidP="005C5610">
      <w:pPr>
        <w:jc w:val="center"/>
        <w:rPr>
          <w:rFonts w:ascii="Times New Roman" w:hAnsi="Times New Roman" w:cs="Times New Roman"/>
          <w:sz w:val="24"/>
          <w:szCs w:val="24"/>
        </w:rPr>
      </w:pPr>
    </w:p>
    <w:p w14:paraId="1042DCE1" w14:textId="4F8F2D18" w:rsidR="00CA1603" w:rsidRPr="004336D6" w:rsidRDefault="00CA1603" w:rsidP="00450E68">
      <w:pPr>
        <w:rPr>
          <w:rFonts w:ascii="Times New Roman" w:hAnsi="Times New Roman" w:cs="Times New Roman"/>
          <w:sz w:val="24"/>
          <w:szCs w:val="24"/>
        </w:rPr>
      </w:pPr>
      <w:r w:rsidRPr="004336D6">
        <w:rPr>
          <w:rFonts w:ascii="Times New Roman" w:hAnsi="Times New Roman" w:cs="Times New Roman"/>
          <w:sz w:val="24"/>
          <w:szCs w:val="24"/>
          <w:lang w:val="es-ES"/>
        </w:rPr>
        <w:t>Logros: Integración de la comunidad a los programas y actividades del centro.</w:t>
      </w:r>
    </w:p>
    <w:tbl>
      <w:tblPr>
        <w:tblStyle w:val="Tablaconcuadrcula"/>
        <w:tblW w:w="0" w:type="auto"/>
        <w:tblLook w:val="04A0" w:firstRow="1" w:lastRow="0" w:firstColumn="1" w:lastColumn="0" w:noHBand="0" w:noVBand="1"/>
      </w:tblPr>
      <w:tblGrid>
        <w:gridCol w:w="4180"/>
        <w:gridCol w:w="4314"/>
      </w:tblGrid>
      <w:tr w:rsidR="00CA1603" w:rsidRPr="004336D6" w14:paraId="0BE01EC8" w14:textId="77777777" w:rsidTr="00BF57D0">
        <w:tc>
          <w:tcPr>
            <w:tcW w:w="4322" w:type="dxa"/>
          </w:tcPr>
          <w:p w14:paraId="317CE271" w14:textId="51C48C70"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7C4C8903" wp14:editId="1F31409D">
                  <wp:extent cx="2691242" cy="3689955"/>
                  <wp:effectExtent l="57150" t="0" r="52070" b="120650"/>
                  <wp:docPr id="16" name="Marcador de posición de imagen 12" descr="Un grupo de niños sentados en una mesa&#10;&#10;Descripción generada automáticamente con confianza media">
                    <a:extLst xmlns:a="http://schemas.openxmlformats.org/drawingml/2006/main">
                      <a:ext uri="{FF2B5EF4-FFF2-40B4-BE49-F238E27FC236}">
                        <a16:creationId xmlns:a16="http://schemas.microsoft.com/office/drawing/2014/main" id="{D79ECAE1-CBC4-6439-805D-8C34513268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Marcador de posición de imagen 12" descr="Un grupo de niños sentados en una mesa&#10;&#10;Descripción generada automáticamente con confianza media">
                            <a:extLst>
                              <a:ext uri="{FF2B5EF4-FFF2-40B4-BE49-F238E27FC236}">
                                <a16:creationId xmlns:a16="http://schemas.microsoft.com/office/drawing/2014/main" id="{D79ECAE1-CBC4-6439-805D-8C3451326864}"/>
                              </a:ext>
                            </a:extLst>
                          </pic:cNvPr>
                          <pic:cNvPicPr>
                            <a:picLocks noGrp="1" noChangeAspect="1"/>
                          </pic:cNvPicPr>
                        </pic:nvPicPr>
                        <pic:blipFill rotWithShape="1">
                          <a:blip r:embed="rId53">
                            <a:extLst>
                              <a:ext uri="{28A0092B-C50C-407E-A947-70E740481C1C}">
                                <a14:useLocalDpi xmlns:a14="http://schemas.microsoft.com/office/drawing/2010/main" val="0"/>
                              </a:ext>
                            </a:extLst>
                          </a:blip>
                          <a:srcRect t="27811" b="4232"/>
                          <a:stretch/>
                        </pic:blipFill>
                        <pic:spPr>
                          <a:xfrm>
                            <a:off x="0" y="0"/>
                            <a:ext cx="2691242" cy="3689955"/>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tc>
        <w:tc>
          <w:tcPr>
            <w:tcW w:w="4322" w:type="dxa"/>
          </w:tcPr>
          <w:p w14:paraId="1F07DE19" w14:textId="762C0325"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1181A9EA" wp14:editId="6E8D3502">
                  <wp:extent cx="2798532" cy="3629025"/>
                  <wp:effectExtent l="57150" t="0" r="40005" b="85725"/>
                  <wp:docPr id="17" name="Marcador de posición de imagen 16" descr="Un grupo de personas en un salón&#10;&#10;Descripción generada automáticamente con confianza media">
                    <a:extLst xmlns:a="http://schemas.openxmlformats.org/drawingml/2006/main">
                      <a:ext uri="{FF2B5EF4-FFF2-40B4-BE49-F238E27FC236}">
                        <a16:creationId xmlns:a16="http://schemas.microsoft.com/office/drawing/2014/main" id="{F3194B37-DCB6-4AE1-A4BC-6B1014CCE7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Marcador de posición de imagen 16" descr="Un grupo de personas en un salón&#10;&#10;Descripción generada automáticamente con confianza media">
                            <a:extLst>
                              <a:ext uri="{FF2B5EF4-FFF2-40B4-BE49-F238E27FC236}">
                                <a16:creationId xmlns:a16="http://schemas.microsoft.com/office/drawing/2014/main" id="{F3194B37-DCB6-4AE1-A4BC-6B1014CCE751}"/>
                              </a:ext>
                            </a:extLst>
                          </pic:cNvPr>
                          <pic:cNvPicPr>
                            <a:picLocks noGrp="1" noChangeAspect="1"/>
                          </pic:cNvPicPr>
                        </pic:nvPicPr>
                        <pic:blipFill>
                          <a:blip r:embed="rId54">
                            <a:extLst>
                              <a:ext uri="{28A0092B-C50C-407E-A947-70E740481C1C}">
                                <a14:useLocalDpi xmlns:a14="http://schemas.microsoft.com/office/drawing/2010/main" val="0"/>
                              </a:ext>
                            </a:extLst>
                          </a:blip>
                          <a:srcRect t="27810" b="27810"/>
                          <a:stretch>
                            <a:fillRect/>
                          </a:stretch>
                        </pic:blipFill>
                        <pic:spPr>
                          <a:xfrm>
                            <a:off x="0" y="0"/>
                            <a:ext cx="2818612" cy="3655063"/>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tc>
      </w:tr>
    </w:tbl>
    <w:p w14:paraId="091A7CD1" w14:textId="73E29F3D" w:rsidR="00CA1603" w:rsidRPr="004336D6" w:rsidRDefault="00CA1603" w:rsidP="005C5610">
      <w:pPr>
        <w:jc w:val="center"/>
        <w:rPr>
          <w:rFonts w:ascii="Times New Roman" w:hAnsi="Times New Roman" w:cs="Times New Roman"/>
          <w:b/>
          <w:bCs/>
          <w:sz w:val="28"/>
          <w:szCs w:val="28"/>
        </w:rPr>
      </w:pPr>
    </w:p>
    <w:p w14:paraId="5803D42E" w14:textId="25EFCDA4" w:rsidR="00CA1603" w:rsidRPr="004336D6" w:rsidRDefault="00CA1603" w:rsidP="005C5610">
      <w:pPr>
        <w:jc w:val="center"/>
        <w:rPr>
          <w:rFonts w:ascii="Times New Roman" w:hAnsi="Times New Roman" w:cs="Times New Roman"/>
          <w:b/>
          <w:bCs/>
          <w:sz w:val="28"/>
          <w:szCs w:val="28"/>
        </w:rPr>
      </w:pPr>
    </w:p>
    <w:p w14:paraId="7BB0D9C0" w14:textId="4C773B93" w:rsidR="00CA1603" w:rsidRPr="004336D6" w:rsidRDefault="00CA1603" w:rsidP="005C5610">
      <w:pPr>
        <w:jc w:val="center"/>
        <w:rPr>
          <w:rFonts w:ascii="Times New Roman" w:hAnsi="Times New Roman" w:cs="Times New Roman"/>
          <w:sz w:val="24"/>
          <w:szCs w:val="24"/>
        </w:rPr>
      </w:pPr>
      <w:r w:rsidRPr="004336D6">
        <w:rPr>
          <w:rFonts w:ascii="Times New Roman" w:hAnsi="Times New Roman" w:cs="Times New Roman"/>
          <w:sz w:val="24"/>
          <w:szCs w:val="24"/>
          <w:lang w:val="es-ES"/>
        </w:rPr>
        <w:lastRenderedPageBreak/>
        <w:t>Logros: Integración de la comunidad</w:t>
      </w:r>
      <w:r w:rsidR="008B4797" w:rsidRPr="004336D6">
        <w:rPr>
          <w:rFonts w:ascii="Times New Roman" w:hAnsi="Times New Roman" w:cs="Times New Roman"/>
          <w:sz w:val="24"/>
          <w:szCs w:val="24"/>
          <w:lang w:val="es-ES"/>
        </w:rPr>
        <w:t xml:space="preserve"> para informar sobre los fondos de descentralización </w:t>
      </w:r>
    </w:p>
    <w:tbl>
      <w:tblPr>
        <w:tblStyle w:val="Tablaconcuadrcula"/>
        <w:tblW w:w="0" w:type="auto"/>
        <w:tblLook w:val="04A0" w:firstRow="1" w:lastRow="0" w:firstColumn="1" w:lastColumn="0" w:noHBand="0" w:noVBand="1"/>
      </w:tblPr>
      <w:tblGrid>
        <w:gridCol w:w="4064"/>
        <w:gridCol w:w="4430"/>
      </w:tblGrid>
      <w:tr w:rsidR="00CA1603" w:rsidRPr="004336D6" w14:paraId="6738467F" w14:textId="77777777" w:rsidTr="00BF57D0">
        <w:tc>
          <w:tcPr>
            <w:tcW w:w="4322" w:type="dxa"/>
          </w:tcPr>
          <w:p w14:paraId="28586F39" w14:textId="2A1B3416"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70AA0209" wp14:editId="451D0F80">
                  <wp:extent cx="2691242" cy="2962413"/>
                  <wp:effectExtent l="57150" t="0" r="52070" b="123825"/>
                  <wp:docPr id="18" name="Marcador de posición de imagen 14" descr="Una persona parado en una tienda&#10;&#10;Descripción generada automáticamente con confianza baja">
                    <a:extLst xmlns:a="http://schemas.openxmlformats.org/drawingml/2006/main">
                      <a:ext uri="{FF2B5EF4-FFF2-40B4-BE49-F238E27FC236}">
                        <a16:creationId xmlns:a16="http://schemas.microsoft.com/office/drawing/2014/main" id="{5B2CABFD-9CCD-E743-E9F3-CFD6F1B090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Marcador de posición de imagen 14" descr="Una persona parado en una tienda&#10;&#10;Descripción generada automáticamente con confianza baja">
                            <a:extLst>
                              <a:ext uri="{FF2B5EF4-FFF2-40B4-BE49-F238E27FC236}">
                                <a16:creationId xmlns:a16="http://schemas.microsoft.com/office/drawing/2014/main" id="{5B2CABFD-9CCD-E743-E9F3-CFD6F1B09056}"/>
                              </a:ext>
                            </a:extLst>
                          </pic:cNvPr>
                          <pic:cNvPicPr>
                            <a:picLocks noGrp="1" noChangeAspect="1"/>
                          </pic:cNvPicPr>
                        </pic:nvPicPr>
                        <pic:blipFill>
                          <a:blip r:embed="rId55">
                            <a:extLst>
                              <a:ext uri="{28A0092B-C50C-407E-A947-70E740481C1C}">
                                <a14:useLocalDpi xmlns:a14="http://schemas.microsoft.com/office/drawing/2010/main" val="0"/>
                              </a:ext>
                            </a:extLst>
                          </a:blip>
                          <a:srcRect t="27810" b="27810"/>
                          <a:stretch>
                            <a:fillRect/>
                          </a:stretch>
                        </pic:blipFill>
                        <pic:spPr>
                          <a:xfrm>
                            <a:off x="0" y="0"/>
                            <a:ext cx="2691242" cy="2962413"/>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tc>
        <w:tc>
          <w:tcPr>
            <w:tcW w:w="4322" w:type="dxa"/>
          </w:tcPr>
          <w:p w14:paraId="63AFB825" w14:textId="7071A57C"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52E67983" wp14:editId="27F09152">
                  <wp:extent cx="2971800" cy="2957195"/>
                  <wp:effectExtent l="57150" t="0" r="38100" b="90805"/>
                  <wp:docPr id="19" name="Marcador de posición de imagen 16" descr="Un grupo de personas en un salón&#10;&#10;Descripción generada automáticamente con confianza baja">
                    <a:extLst xmlns:a="http://schemas.openxmlformats.org/drawingml/2006/main">
                      <a:ext uri="{FF2B5EF4-FFF2-40B4-BE49-F238E27FC236}">
                        <a16:creationId xmlns:a16="http://schemas.microsoft.com/office/drawing/2014/main" id="{4FC06E65-FD1E-F16E-FA44-0165278AB2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Marcador de posición de imagen 16" descr="Un grupo de personas en un salón&#10;&#10;Descripción generada automáticamente con confianza baja">
                            <a:extLst>
                              <a:ext uri="{FF2B5EF4-FFF2-40B4-BE49-F238E27FC236}">
                                <a16:creationId xmlns:a16="http://schemas.microsoft.com/office/drawing/2014/main" id="{4FC06E65-FD1E-F16E-FA44-0165278AB210}"/>
                              </a:ext>
                            </a:extLst>
                          </pic:cNvPr>
                          <pic:cNvPicPr>
                            <a:picLocks noGrp="1" noChangeAspect="1"/>
                          </pic:cNvPicPr>
                        </pic:nvPicPr>
                        <pic:blipFill rotWithShape="1">
                          <a:blip r:embed="rId56">
                            <a:extLst>
                              <a:ext uri="{28A0092B-C50C-407E-A947-70E740481C1C}">
                                <a14:useLocalDpi xmlns:a14="http://schemas.microsoft.com/office/drawing/2010/main" val="0"/>
                              </a:ext>
                            </a:extLst>
                          </a:blip>
                          <a:srcRect t="24817" r="22240" b="19574"/>
                          <a:stretch/>
                        </pic:blipFill>
                        <pic:spPr>
                          <a:xfrm>
                            <a:off x="0" y="0"/>
                            <a:ext cx="2985769" cy="2971095"/>
                          </a:xfrm>
                          <a:prstGeom prst="roundRect">
                            <a:avLst>
                              <a:gd name="adj" fmla="val 1858"/>
                            </a:avLst>
                          </a:prstGeom>
                          <a:effectLst>
                            <a:outerShdw blurRad="50800" dist="50800" dir="5400000" algn="tl" rotWithShape="0">
                              <a:srgbClr val="000000">
                                <a:alpha val="43000"/>
                              </a:srgbClr>
                            </a:outerShdw>
                          </a:effectLst>
                        </pic:spPr>
                      </pic:pic>
                    </a:graphicData>
                  </a:graphic>
                </wp:inline>
              </w:drawing>
            </w:r>
          </w:p>
        </w:tc>
      </w:tr>
    </w:tbl>
    <w:p w14:paraId="796EBD13" w14:textId="5303AE4F" w:rsidR="00CA1603" w:rsidRPr="004336D6" w:rsidRDefault="00CA1603" w:rsidP="005C5610">
      <w:pPr>
        <w:jc w:val="center"/>
        <w:rPr>
          <w:rFonts w:ascii="Times New Roman" w:hAnsi="Times New Roman" w:cs="Times New Roman"/>
          <w:b/>
          <w:bCs/>
          <w:sz w:val="28"/>
          <w:szCs w:val="28"/>
        </w:rPr>
      </w:pPr>
    </w:p>
    <w:p w14:paraId="4F42FD64" w14:textId="2B5EFAD9" w:rsidR="00CA1603" w:rsidRPr="004336D6" w:rsidRDefault="00CA1603" w:rsidP="00450E68">
      <w:pPr>
        <w:rPr>
          <w:rFonts w:ascii="Times New Roman" w:hAnsi="Times New Roman" w:cs="Times New Roman"/>
          <w:sz w:val="24"/>
          <w:szCs w:val="24"/>
        </w:rPr>
      </w:pPr>
      <w:r w:rsidRPr="004336D6">
        <w:rPr>
          <w:rFonts w:ascii="Times New Roman" w:hAnsi="Times New Roman" w:cs="Times New Roman"/>
          <w:sz w:val="24"/>
          <w:szCs w:val="24"/>
          <w:lang w:val="es-ES"/>
        </w:rPr>
        <w:t>Integración de las actividades pedagógicas al centro</w:t>
      </w:r>
    </w:p>
    <w:tbl>
      <w:tblPr>
        <w:tblStyle w:val="Tablaconcuadrcula"/>
        <w:tblW w:w="0" w:type="auto"/>
        <w:tblLook w:val="04A0" w:firstRow="1" w:lastRow="0" w:firstColumn="1" w:lastColumn="0" w:noHBand="0" w:noVBand="1"/>
      </w:tblPr>
      <w:tblGrid>
        <w:gridCol w:w="4730"/>
        <w:gridCol w:w="3764"/>
      </w:tblGrid>
      <w:tr w:rsidR="00CA1603" w:rsidRPr="004336D6" w14:paraId="717FCD27" w14:textId="77777777" w:rsidTr="00BF57D0">
        <w:tc>
          <w:tcPr>
            <w:tcW w:w="4322" w:type="dxa"/>
          </w:tcPr>
          <w:p w14:paraId="422936F2" w14:textId="0C52BC48"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5D0DBE17" wp14:editId="00B2F0F6">
                  <wp:extent cx="3590925" cy="3001645"/>
                  <wp:effectExtent l="0" t="0" r="0" b="0"/>
                  <wp:docPr id="21" name="Marcador de contenido 5" descr="Un grupo de personas en un parque de diversiones&#10;&#10;Descripción generada automáticamente con confianza media">
                    <a:extLst xmlns:a="http://schemas.openxmlformats.org/drawingml/2006/main">
                      <a:ext uri="{FF2B5EF4-FFF2-40B4-BE49-F238E27FC236}">
                        <a16:creationId xmlns:a16="http://schemas.microsoft.com/office/drawing/2014/main" id="{5CA9AA21-6745-D0DF-C85B-0CEE4F93B5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Un grupo de personas en un parque de diversiones&#10;&#10;Descripción generada automáticamente con confianza media">
                            <a:extLst>
                              <a:ext uri="{FF2B5EF4-FFF2-40B4-BE49-F238E27FC236}">
                                <a16:creationId xmlns:a16="http://schemas.microsoft.com/office/drawing/2014/main" id="{5CA9AA21-6745-D0DF-C85B-0CEE4F93B576}"/>
                              </a:ext>
                            </a:extLst>
                          </pic:cNvPr>
                          <pic:cNvPicPr>
                            <a:picLocks noGrp="1" noChangeAspect="1"/>
                          </pic:cNvPicPr>
                        </pic:nvPicPr>
                        <pic:blipFill rotWithShape="1">
                          <a:blip r:embed="rId57">
                            <a:extLst>
                              <a:ext uri="{28A0092B-C50C-407E-A947-70E740481C1C}">
                                <a14:useLocalDpi xmlns:a14="http://schemas.microsoft.com/office/drawing/2010/main" val="0"/>
                              </a:ext>
                            </a:extLst>
                          </a:blip>
                          <a:srcRect l="23749" t="35510"/>
                          <a:stretch/>
                        </pic:blipFill>
                        <pic:spPr>
                          <a:xfrm>
                            <a:off x="0" y="0"/>
                            <a:ext cx="3591553" cy="3002170"/>
                          </a:xfrm>
                          <a:prstGeom prst="rect">
                            <a:avLst/>
                          </a:prstGeom>
                        </pic:spPr>
                      </pic:pic>
                    </a:graphicData>
                  </a:graphic>
                </wp:inline>
              </w:drawing>
            </w:r>
          </w:p>
        </w:tc>
        <w:tc>
          <w:tcPr>
            <w:tcW w:w="4322" w:type="dxa"/>
          </w:tcPr>
          <w:p w14:paraId="422DC8DE" w14:textId="24D1C57F" w:rsidR="00CA1603" w:rsidRPr="004336D6" w:rsidRDefault="00CA160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1E92589A" wp14:editId="7B6D1541">
                  <wp:extent cx="2822575" cy="3028950"/>
                  <wp:effectExtent l="0" t="0" r="0" b="0"/>
                  <wp:docPr id="22" name="Marcador de contenido 7" descr="Un grupo de niños&#10;&#10;Descripción generada automáticamente con confianza media">
                    <a:extLst xmlns:a="http://schemas.openxmlformats.org/drawingml/2006/main">
                      <a:ext uri="{FF2B5EF4-FFF2-40B4-BE49-F238E27FC236}">
                        <a16:creationId xmlns:a16="http://schemas.microsoft.com/office/drawing/2014/main" id="{5EA49653-6575-3C59-065D-BF11AFB23D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Un grupo de niños&#10;&#10;Descripción generada automáticamente con confianza media">
                            <a:extLst>
                              <a:ext uri="{FF2B5EF4-FFF2-40B4-BE49-F238E27FC236}">
                                <a16:creationId xmlns:a16="http://schemas.microsoft.com/office/drawing/2014/main" id="{5EA49653-6575-3C59-065D-BF11AFB23D49}"/>
                              </a:ext>
                            </a:extLst>
                          </pic:cNvPr>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39736" cy="3047366"/>
                          </a:xfrm>
                          <a:prstGeom prst="rect">
                            <a:avLst/>
                          </a:prstGeom>
                        </pic:spPr>
                      </pic:pic>
                    </a:graphicData>
                  </a:graphic>
                </wp:inline>
              </w:drawing>
            </w:r>
          </w:p>
        </w:tc>
      </w:tr>
    </w:tbl>
    <w:p w14:paraId="02C7B2F6" w14:textId="22D5506E" w:rsidR="00CA1603" w:rsidRPr="004336D6" w:rsidRDefault="00CA1603" w:rsidP="005C5610">
      <w:pPr>
        <w:jc w:val="center"/>
        <w:rPr>
          <w:rFonts w:ascii="Times New Roman" w:hAnsi="Times New Roman" w:cs="Times New Roman"/>
          <w:b/>
          <w:bCs/>
          <w:sz w:val="28"/>
          <w:szCs w:val="28"/>
        </w:rPr>
      </w:pPr>
    </w:p>
    <w:p w14:paraId="6C7B6280" w14:textId="08F301F8" w:rsidR="00CA1603" w:rsidRPr="004336D6" w:rsidRDefault="00CA1603" w:rsidP="005C5610">
      <w:pPr>
        <w:jc w:val="center"/>
        <w:rPr>
          <w:rFonts w:ascii="Times New Roman" w:hAnsi="Times New Roman" w:cs="Times New Roman"/>
          <w:b/>
          <w:bCs/>
          <w:sz w:val="28"/>
          <w:szCs w:val="28"/>
        </w:rPr>
      </w:pPr>
    </w:p>
    <w:p w14:paraId="6D9F2F7A" w14:textId="0EED57DB" w:rsidR="00125BB3" w:rsidRPr="004336D6" w:rsidRDefault="00125BB3" w:rsidP="005C5610">
      <w:pPr>
        <w:jc w:val="center"/>
        <w:rPr>
          <w:rFonts w:ascii="Times New Roman" w:hAnsi="Times New Roman" w:cs="Times New Roman"/>
          <w:b/>
          <w:bCs/>
          <w:sz w:val="28"/>
          <w:szCs w:val="28"/>
        </w:rPr>
      </w:pPr>
    </w:p>
    <w:p w14:paraId="42501BD7" w14:textId="1648D230" w:rsidR="00125BB3" w:rsidRPr="004336D6" w:rsidRDefault="00125BB3" w:rsidP="005C5610">
      <w:pPr>
        <w:jc w:val="center"/>
        <w:rPr>
          <w:rFonts w:ascii="Times New Roman" w:hAnsi="Times New Roman" w:cs="Times New Roman"/>
          <w:b/>
          <w:bCs/>
          <w:sz w:val="28"/>
          <w:szCs w:val="28"/>
        </w:rPr>
      </w:pPr>
    </w:p>
    <w:p w14:paraId="02B42F11" w14:textId="557E586C" w:rsidR="00125BB3" w:rsidRPr="004336D6" w:rsidRDefault="00125BB3" w:rsidP="005C5610">
      <w:pPr>
        <w:jc w:val="center"/>
        <w:rPr>
          <w:rFonts w:ascii="Times New Roman" w:hAnsi="Times New Roman" w:cs="Times New Roman"/>
          <w:b/>
          <w:bCs/>
          <w:sz w:val="28"/>
          <w:szCs w:val="28"/>
        </w:rPr>
      </w:pPr>
    </w:p>
    <w:p w14:paraId="6B12F862" w14:textId="77777777" w:rsidR="00125BB3" w:rsidRPr="004336D6" w:rsidRDefault="00125BB3" w:rsidP="005C5610">
      <w:pPr>
        <w:jc w:val="center"/>
        <w:rPr>
          <w:rFonts w:ascii="Times New Roman" w:hAnsi="Times New Roman" w:cs="Times New Roman"/>
          <w:b/>
          <w:bCs/>
          <w:sz w:val="28"/>
          <w:szCs w:val="28"/>
        </w:rPr>
      </w:pPr>
    </w:p>
    <w:p w14:paraId="1DB8A0CB" w14:textId="26C0EFB7" w:rsidR="00CA1603" w:rsidRPr="004336D6" w:rsidRDefault="00125BB3" w:rsidP="005C5610">
      <w:pPr>
        <w:jc w:val="center"/>
        <w:rPr>
          <w:rFonts w:ascii="Times New Roman" w:hAnsi="Times New Roman" w:cs="Times New Roman"/>
          <w:sz w:val="24"/>
          <w:szCs w:val="24"/>
        </w:rPr>
      </w:pPr>
      <w:r w:rsidRPr="004336D6">
        <w:rPr>
          <w:rFonts w:ascii="Times New Roman" w:hAnsi="Times New Roman" w:cs="Times New Roman"/>
          <w:sz w:val="24"/>
          <w:szCs w:val="24"/>
          <w:lang w:val="es-ES"/>
        </w:rPr>
        <w:t>Integración de las actividades pedagógicas al centro</w:t>
      </w:r>
    </w:p>
    <w:tbl>
      <w:tblPr>
        <w:tblStyle w:val="Tablaconcuadrcula"/>
        <w:tblW w:w="0" w:type="auto"/>
        <w:tblLook w:val="04A0" w:firstRow="1" w:lastRow="0" w:firstColumn="1" w:lastColumn="0" w:noHBand="0" w:noVBand="1"/>
      </w:tblPr>
      <w:tblGrid>
        <w:gridCol w:w="4489"/>
        <w:gridCol w:w="4005"/>
      </w:tblGrid>
      <w:tr w:rsidR="00125BB3" w:rsidRPr="004336D6" w14:paraId="1B3A15AE" w14:textId="77777777" w:rsidTr="00BF57D0">
        <w:tc>
          <w:tcPr>
            <w:tcW w:w="4322" w:type="dxa"/>
          </w:tcPr>
          <w:p w14:paraId="7B4F85F5" w14:textId="56C0EF53" w:rsidR="00CA1603" w:rsidRPr="004336D6" w:rsidRDefault="00125BB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42AA32A5" wp14:editId="275BD307">
                  <wp:extent cx="3190875" cy="3071495"/>
                  <wp:effectExtent l="0" t="0" r="0" b="0"/>
                  <wp:docPr id="23" name="Marcador de contenido 5" descr="Grupo de revistas de colores encima&#10;&#10;Descripción generada automáticamente con confianza baja">
                    <a:extLst xmlns:a="http://schemas.openxmlformats.org/drawingml/2006/main">
                      <a:ext uri="{FF2B5EF4-FFF2-40B4-BE49-F238E27FC236}">
                        <a16:creationId xmlns:a16="http://schemas.microsoft.com/office/drawing/2014/main" id="{370066D3-DF93-8A83-D703-BB72549505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Grupo de revistas de colores encima&#10;&#10;Descripción generada automáticamente con confianza baja">
                            <a:extLst>
                              <a:ext uri="{FF2B5EF4-FFF2-40B4-BE49-F238E27FC236}">
                                <a16:creationId xmlns:a16="http://schemas.microsoft.com/office/drawing/2014/main" id="{370066D3-DF93-8A83-D703-BB7254950514}"/>
                              </a:ext>
                            </a:extLst>
                          </pic:cNvPr>
                          <pic:cNvPicPr>
                            <a:picLocks noGrp="1" noChangeAspect="1"/>
                          </pic:cNvPicPr>
                        </pic:nvPicPr>
                        <pic:blipFill rotWithShape="1">
                          <a:blip r:embed="rId59">
                            <a:extLst>
                              <a:ext uri="{28A0092B-C50C-407E-A947-70E740481C1C}">
                                <a14:useLocalDpi xmlns:a14="http://schemas.microsoft.com/office/drawing/2010/main" val="0"/>
                              </a:ext>
                            </a:extLst>
                          </a:blip>
                          <a:srcRect b="48864"/>
                          <a:stretch/>
                        </pic:blipFill>
                        <pic:spPr>
                          <a:xfrm>
                            <a:off x="0" y="0"/>
                            <a:ext cx="3191531" cy="3072126"/>
                          </a:xfrm>
                          <a:prstGeom prst="rect">
                            <a:avLst/>
                          </a:prstGeom>
                        </pic:spPr>
                      </pic:pic>
                    </a:graphicData>
                  </a:graphic>
                </wp:inline>
              </w:drawing>
            </w:r>
          </w:p>
        </w:tc>
        <w:tc>
          <w:tcPr>
            <w:tcW w:w="4322" w:type="dxa"/>
          </w:tcPr>
          <w:p w14:paraId="34D2EF7B" w14:textId="6F419ADB" w:rsidR="00CA1603" w:rsidRPr="004336D6" w:rsidRDefault="00125BB3" w:rsidP="00BF57D0">
            <w:pPr>
              <w:jc w:val="center"/>
              <w:rPr>
                <w:rFonts w:ascii="Times New Roman" w:hAnsi="Times New Roman" w:cs="Times New Roman"/>
                <w:b/>
                <w:bCs/>
                <w:sz w:val="28"/>
                <w:szCs w:val="28"/>
              </w:rPr>
            </w:pPr>
            <w:r w:rsidRPr="004336D6">
              <w:rPr>
                <w:rFonts w:ascii="Times New Roman" w:hAnsi="Times New Roman" w:cs="Times New Roman"/>
                <w:b/>
                <w:bCs/>
                <w:noProof/>
                <w:sz w:val="28"/>
                <w:szCs w:val="28"/>
              </w:rPr>
              <w:drawing>
                <wp:inline distT="0" distB="0" distL="0" distR="0" wp14:anchorId="42DEC15D" wp14:editId="26A45238">
                  <wp:extent cx="2828925" cy="3095422"/>
                  <wp:effectExtent l="0" t="0" r="0" b="0"/>
                  <wp:docPr id="24" name="Marcador de contenido 11" descr="Un niño sentado en el suelo&#10;&#10;Descripción generada automáticamente con confianza baja">
                    <a:extLst xmlns:a="http://schemas.openxmlformats.org/drawingml/2006/main">
                      <a:ext uri="{FF2B5EF4-FFF2-40B4-BE49-F238E27FC236}">
                        <a16:creationId xmlns:a16="http://schemas.microsoft.com/office/drawing/2014/main" id="{70BF1B36-E352-BE3E-324F-91B8EC3001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Marcador de contenido 11" descr="Un niño sentado en el suelo&#10;&#10;Descripción generada automáticamente con confianza baja">
                            <a:extLst>
                              <a:ext uri="{FF2B5EF4-FFF2-40B4-BE49-F238E27FC236}">
                                <a16:creationId xmlns:a16="http://schemas.microsoft.com/office/drawing/2014/main" id="{70BF1B36-E352-BE3E-324F-91B8EC300127}"/>
                              </a:ext>
                            </a:extLst>
                          </pic:cNvPr>
                          <pic:cNvPicPr>
                            <a:picLocks noGrp="1"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46924" cy="3115117"/>
                          </a:xfrm>
                          <a:prstGeom prst="rect">
                            <a:avLst/>
                          </a:prstGeom>
                        </pic:spPr>
                      </pic:pic>
                    </a:graphicData>
                  </a:graphic>
                </wp:inline>
              </w:drawing>
            </w:r>
          </w:p>
        </w:tc>
      </w:tr>
    </w:tbl>
    <w:p w14:paraId="276F7E5D" w14:textId="51CFAD94" w:rsidR="00CA1603" w:rsidRPr="004336D6" w:rsidRDefault="00CA1603" w:rsidP="005C5610">
      <w:pPr>
        <w:jc w:val="center"/>
        <w:rPr>
          <w:rFonts w:ascii="Times New Roman" w:hAnsi="Times New Roman" w:cs="Times New Roman"/>
          <w:b/>
          <w:bCs/>
          <w:sz w:val="28"/>
          <w:szCs w:val="28"/>
        </w:rPr>
      </w:pPr>
    </w:p>
    <w:p w14:paraId="060FD58D" w14:textId="452A3908" w:rsidR="00125BB3" w:rsidRPr="004336D6" w:rsidRDefault="00125BB3" w:rsidP="00450E68">
      <w:pPr>
        <w:rPr>
          <w:rFonts w:ascii="Times New Roman" w:hAnsi="Times New Roman" w:cs="Times New Roman"/>
          <w:sz w:val="24"/>
          <w:szCs w:val="24"/>
        </w:rPr>
      </w:pPr>
      <w:r w:rsidRPr="004336D6">
        <w:rPr>
          <w:rFonts w:ascii="Times New Roman" w:hAnsi="Times New Roman" w:cs="Times New Roman"/>
          <w:sz w:val="24"/>
          <w:szCs w:val="24"/>
          <w:lang w:val="es-ES"/>
        </w:rPr>
        <w:t>Logros pedagógicos: 80% de los estudiantes totalmente alfabetizados y con las competencias alcanzadas</w:t>
      </w:r>
    </w:p>
    <w:tbl>
      <w:tblPr>
        <w:tblStyle w:val="Tablaconcuadrcula"/>
        <w:tblW w:w="0" w:type="auto"/>
        <w:tblLook w:val="04A0" w:firstRow="1" w:lastRow="0" w:firstColumn="1" w:lastColumn="0" w:noHBand="0" w:noVBand="1"/>
      </w:tblPr>
      <w:tblGrid>
        <w:gridCol w:w="4224"/>
        <w:gridCol w:w="4270"/>
      </w:tblGrid>
      <w:tr w:rsidR="00125BB3" w:rsidRPr="004336D6" w14:paraId="6A49755B" w14:textId="77777777" w:rsidTr="00BF57D0">
        <w:tc>
          <w:tcPr>
            <w:tcW w:w="4322" w:type="dxa"/>
          </w:tcPr>
          <w:p w14:paraId="3A020567" w14:textId="5F6552A8" w:rsidR="00CA1603" w:rsidRPr="004336D6" w:rsidRDefault="00125BB3" w:rsidP="00BF57D0">
            <w:pPr>
              <w:jc w:val="center"/>
              <w:rPr>
                <w:rFonts w:ascii="Times New Roman" w:hAnsi="Times New Roman" w:cs="Times New Roman"/>
                <w:b/>
                <w:bCs/>
                <w:sz w:val="28"/>
                <w:szCs w:val="28"/>
              </w:rPr>
            </w:pPr>
            <w:r w:rsidRPr="004336D6">
              <w:rPr>
                <w:rFonts w:ascii="Times New Roman" w:hAnsi="Times New Roman" w:cs="Times New Roman"/>
                <w:noProof/>
              </w:rPr>
              <w:drawing>
                <wp:inline distT="0" distB="0" distL="0" distR="0" wp14:anchorId="5190DBA1" wp14:editId="04129181">
                  <wp:extent cx="1445895" cy="208416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456673" cy="2099705"/>
                          </a:xfrm>
                          <a:prstGeom prst="rect">
                            <a:avLst/>
                          </a:prstGeom>
                          <a:noFill/>
                          <a:ln>
                            <a:noFill/>
                          </a:ln>
                        </pic:spPr>
                      </pic:pic>
                    </a:graphicData>
                  </a:graphic>
                </wp:inline>
              </w:drawing>
            </w:r>
          </w:p>
        </w:tc>
        <w:tc>
          <w:tcPr>
            <w:tcW w:w="4322" w:type="dxa"/>
          </w:tcPr>
          <w:p w14:paraId="7A961250" w14:textId="5DD7FBE0" w:rsidR="00CA1603" w:rsidRPr="004336D6" w:rsidRDefault="00125BB3" w:rsidP="00BF57D0">
            <w:pPr>
              <w:jc w:val="center"/>
              <w:rPr>
                <w:rFonts w:ascii="Times New Roman" w:hAnsi="Times New Roman" w:cs="Times New Roman"/>
                <w:b/>
                <w:bCs/>
                <w:sz w:val="28"/>
                <w:szCs w:val="28"/>
              </w:rPr>
            </w:pPr>
            <w:r w:rsidRPr="004336D6">
              <w:rPr>
                <w:rFonts w:ascii="Times New Roman" w:hAnsi="Times New Roman" w:cs="Times New Roman"/>
                <w:noProof/>
              </w:rPr>
              <w:drawing>
                <wp:inline distT="0" distB="0" distL="0" distR="0" wp14:anchorId="3F993630" wp14:editId="20D592FB">
                  <wp:extent cx="1985904" cy="2647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8188" cy="2664329"/>
                          </a:xfrm>
                          <a:prstGeom prst="rect">
                            <a:avLst/>
                          </a:prstGeom>
                          <a:noFill/>
                          <a:ln>
                            <a:noFill/>
                          </a:ln>
                        </pic:spPr>
                      </pic:pic>
                    </a:graphicData>
                  </a:graphic>
                </wp:inline>
              </w:drawing>
            </w:r>
          </w:p>
        </w:tc>
      </w:tr>
    </w:tbl>
    <w:p w14:paraId="2323F94E" w14:textId="42FA9FB6" w:rsidR="009D7890" w:rsidRDefault="009D7890" w:rsidP="00125BB3">
      <w:pPr>
        <w:jc w:val="center"/>
        <w:rPr>
          <w:rFonts w:ascii="Times New Roman" w:hAnsi="Times New Roman" w:cs="Times New Roman"/>
          <w:b/>
          <w:bCs/>
          <w:sz w:val="28"/>
          <w:szCs w:val="28"/>
        </w:rPr>
      </w:pPr>
    </w:p>
    <w:p w14:paraId="23CDDB17" w14:textId="2B5AD042" w:rsidR="00515EB5" w:rsidRDefault="00515EB5" w:rsidP="00125BB3">
      <w:pPr>
        <w:jc w:val="center"/>
        <w:rPr>
          <w:rFonts w:ascii="Times New Roman" w:hAnsi="Times New Roman" w:cs="Times New Roman"/>
          <w:b/>
          <w:bCs/>
          <w:sz w:val="28"/>
          <w:szCs w:val="28"/>
        </w:rPr>
      </w:pPr>
    </w:p>
    <w:p w14:paraId="55F431B7" w14:textId="14242D19" w:rsidR="00515EB5" w:rsidRDefault="00515EB5" w:rsidP="00125BB3">
      <w:pPr>
        <w:jc w:val="center"/>
        <w:rPr>
          <w:rFonts w:ascii="Times New Roman" w:hAnsi="Times New Roman" w:cs="Times New Roman"/>
          <w:b/>
          <w:bCs/>
          <w:sz w:val="28"/>
          <w:szCs w:val="28"/>
        </w:rPr>
      </w:pPr>
    </w:p>
    <w:p w14:paraId="4AE2D5F9" w14:textId="7B378CA4" w:rsidR="00515EB5" w:rsidRDefault="00515EB5" w:rsidP="00125BB3">
      <w:pPr>
        <w:jc w:val="center"/>
        <w:rPr>
          <w:rFonts w:ascii="Times New Roman" w:hAnsi="Times New Roman" w:cs="Times New Roman"/>
          <w:b/>
          <w:bCs/>
          <w:sz w:val="28"/>
          <w:szCs w:val="28"/>
        </w:rPr>
      </w:pPr>
    </w:p>
    <w:p w14:paraId="1D1B71F5" w14:textId="77777777" w:rsidR="00515EB5" w:rsidRPr="004336D6" w:rsidRDefault="00515EB5" w:rsidP="00125BB3">
      <w:pPr>
        <w:jc w:val="center"/>
        <w:rPr>
          <w:rFonts w:ascii="Times New Roman" w:hAnsi="Times New Roman" w:cs="Times New Roman"/>
          <w:b/>
          <w:bCs/>
          <w:sz w:val="28"/>
          <w:szCs w:val="28"/>
        </w:rPr>
      </w:pPr>
    </w:p>
    <w:p w14:paraId="3BC1DBFC" w14:textId="3E17F7BC" w:rsidR="00CA1603" w:rsidRPr="004336D6" w:rsidRDefault="00125BB3" w:rsidP="00515EB5">
      <w:pPr>
        <w:rPr>
          <w:rFonts w:ascii="Times New Roman" w:hAnsi="Times New Roman" w:cs="Times New Roman"/>
          <w:b/>
          <w:bCs/>
          <w:sz w:val="28"/>
          <w:szCs w:val="28"/>
        </w:rPr>
      </w:pPr>
      <w:r w:rsidRPr="004336D6">
        <w:rPr>
          <w:rFonts w:ascii="Times New Roman" w:hAnsi="Times New Roman" w:cs="Times New Roman"/>
          <w:sz w:val="24"/>
          <w:szCs w:val="24"/>
          <w:lang w:val="es-ES"/>
        </w:rPr>
        <w:lastRenderedPageBreak/>
        <w:t>Logros pedagógicos: 80% de los estudiantes totalmente alfabetizados y con las competencias alcanzadas</w:t>
      </w:r>
      <w:r w:rsidR="00515EB5">
        <w:rPr>
          <w:rFonts w:ascii="Times New Roman" w:hAnsi="Times New Roman" w:cs="Times New Roman"/>
          <w:sz w:val="24"/>
          <w:szCs w:val="24"/>
          <w:lang w:val="es-ES"/>
        </w:rPr>
        <w:t>.</w:t>
      </w:r>
    </w:p>
    <w:tbl>
      <w:tblPr>
        <w:tblStyle w:val="Tablaconcuadrcula"/>
        <w:tblW w:w="0" w:type="auto"/>
        <w:tblLook w:val="04A0" w:firstRow="1" w:lastRow="0" w:firstColumn="1" w:lastColumn="0" w:noHBand="0" w:noVBand="1"/>
      </w:tblPr>
      <w:tblGrid>
        <w:gridCol w:w="4222"/>
        <w:gridCol w:w="4272"/>
      </w:tblGrid>
      <w:tr w:rsidR="00125BB3" w:rsidRPr="004336D6" w14:paraId="100122EB" w14:textId="77777777" w:rsidTr="00125BB3">
        <w:tc>
          <w:tcPr>
            <w:tcW w:w="4322" w:type="dxa"/>
          </w:tcPr>
          <w:p w14:paraId="4C96BDA9" w14:textId="66688616" w:rsidR="00125BB3" w:rsidRPr="004336D6" w:rsidRDefault="00125BB3" w:rsidP="005C5610">
            <w:pPr>
              <w:jc w:val="center"/>
              <w:rPr>
                <w:rFonts w:ascii="Times New Roman" w:hAnsi="Times New Roman" w:cs="Times New Roman"/>
                <w:b/>
                <w:bCs/>
                <w:sz w:val="28"/>
                <w:szCs w:val="28"/>
              </w:rPr>
            </w:pPr>
            <w:r w:rsidRPr="004336D6">
              <w:rPr>
                <w:rFonts w:ascii="Times New Roman" w:hAnsi="Times New Roman" w:cs="Times New Roman"/>
                <w:noProof/>
              </w:rPr>
              <w:drawing>
                <wp:inline distT="0" distB="0" distL="0" distR="0" wp14:anchorId="6D119EAB" wp14:editId="46BD607C">
                  <wp:extent cx="2699782" cy="359981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2711255" cy="3615112"/>
                          </a:xfrm>
                          <a:prstGeom prst="rect">
                            <a:avLst/>
                          </a:prstGeom>
                          <a:noFill/>
                          <a:ln>
                            <a:noFill/>
                          </a:ln>
                        </pic:spPr>
                      </pic:pic>
                    </a:graphicData>
                  </a:graphic>
                </wp:inline>
              </w:drawing>
            </w:r>
          </w:p>
        </w:tc>
        <w:tc>
          <w:tcPr>
            <w:tcW w:w="4322" w:type="dxa"/>
          </w:tcPr>
          <w:p w14:paraId="4DF6CC1C" w14:textId="3B0E0675" w:rsidR="00125BB3" w:rsidRPr="004336D6" w:rsidRDefault="00125BB3" w:rsidP="005C5610">
            <w:pPr>
              <w:jc w:val="center"/>
              <w:rPr>
                <w:rFonts w:ascii="Times New Roman" w:hAnsi="Times New Roman" w:cs="Times New Roman"/>
                <w:b/>
                <w:bCs/>
                <w:sz w:val="28"/>
                <w:szCs w:val="28"/>
              </w:rPr>
            </w:pPr>
            <w:r w:rsidRPr="004336D6">
              <w:rPr>
                <w:rFonts w:ascii="Times New Roman" w:hAnsi="Times New Roman" w:cs="Times New Roman"/>
                <w:noProof/>
              </w:rPr>
              <w:drawing>
                <wp:inline distT="0" distB="0" distL="0" distR="0" wp14:anchorId="3712DB90" wp14:editId="5B3726E9">
                  <wp:extent cx="2733040" cy="36441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1655" cy="3655647"/>
                          </a:xfrm>
                          <a:prstGeom prst="rect">
                            <a:avLst/>
                          </a:prstGeom>
                          <a:noFill/>
                          <a:ln>
                            <a:noFill/>
                          </a:ln>
                        </pic:spPr>
                      </pic:pic>
                    </a:graphicData>
                  </a:graphic>
                </wp:inline>
              </w:drawing>
            </w:r>
          </w:p>
        </w:tc>
      </w:tr>
    </w:tbl>
    <w:p w14:paraId="6E65E6FF" w14:textId="77777777" w:rsidR="00CA1603" w:rsidRPr="004336D6" w:rsidRDefault="00CA1603" w:rsidP="005C5610">
      <w:pPr>
        <w:jc w:val="center"/>
        <w:rPr>
          <w:rFonts w:ascii="Times New Roman" w:hAnsi="Times New Roman" w:cs="Times New Roman"/>
          <w:b/>
          <w:bCs/>
          <w:sz w:val="28"/>
          <w:szCs w:val="28"/>
        </w:rPr>
      </w:pPr>
    </w:p>
    <w:tbl>
      <w:tblPr>
        <w:tblStyle w:val="Tablaconcuadrcula"/>
        <w:tblW w:w="0" w:type="auto"/>
        <w:tblLook w:val="04A0" w:firstRow="1" w:lastRow="0" w:firstColumn="1" w:lastColumn="0" w:noHBand="0" w:noVBand="1"/>
      </w:tblPr>
      <w:tblGrid>
        <w:gridCol w:w="4600"/>
      </w:tblGrid>
      <w:tr w:rsidR="00515EB5" w:rsidRPr="004336D6" w14:paraId="24C4ED74" w14:textId="77777777" w:rsidTr="00515EB5">
        <w:tc>
          <w:tcPr>
            <w:tcW w:w="4600" w:type="dxa"/>
          </w:tcPr>
          <w:p w14:paraId="0C8388F1" w14:textId="67749A2C" w:rsidR="00515EB5" w:rsidRPr="004336D6" w:rsidRDefault="00515EB5" w:rsidP="00BF57D0">
            <w:pPr>
              <w:jc w:val="center"/>
              <w:rPr>
                <w:rFonts w:ascii="Times New Roman" w:hAnsi="Times New Roman" w:cs="Times New Roman"/>
                <w:b/>
                <w:bCs/>
                <w:sz w:val="28"/>
                <w:szCs w:val="28"/>
              </w:rPr>
            </w:pPr>
            <w:r w:rsidRPr="004336D6">
              <w:rPr>
                <w:rFonts w:ascii="Times New Roman" w:hAnsi="Times New Roman" w:cs="Times New Roman"/>
                <w:noProof/>
              </w:rPr>
              <w:drawing>
                <wp:inline distT="0" distB="0" distL="0" distR="0" wp14:anchorId="05E02A44" wp14:editId="5441BF06">
                  <wp:extent cx="2783840" cy="20878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3955" cy="2087966"/>
                          </a:xfrm>
                          <a:prstGeom prst="rect">
                            <a:avLst/>
                          </a:prstGeom>
                          <a:noFill/>
                          <a:ln>
                            <a:noFill/>
                          </a:ln>
                        </pic:spPr>
                      </pic:pic>
                    </a:graphicData>
                  </a:graphic>
                </wp:inline>
              </w:drawing>
            </w:r>
          </w:p>
        </w:tc>
      </w:tr>
    </w:tbl>
    <w:p w14:paraId="5159170F" w14:textId="5BD64650" w:rsidR="005F5670" w:rsidRPr="004336D6" w:rsidRDefault="005F5670" w:rsidP="005C5610">
      <w:pPr>
        <w:jc w:val="center"/>
        <w:rPr>
          <w:rFonts w:ascii="Times New Roman" w:hAnsi="Times New Roman" w:cs="Times New Roman"/>
          <w:b/>
          <w:bCs/>
          <w:sz w:val="96"/>
          <w:szCs w:val="96"/>
        </w:rPr>
      </w:pPr>
    </w:p>
    <w:p w14:paraId="46545A2E" w14:textId="77777777" w:rsidR="00125BB3" w:rsidRPr="004336D6" w:rsidRDefault="00125BB3" w:rsidP="005C5610">
      <w:pPr>
        <w:jc w:val="center"/>
        <w:rPr>
          <w:rFonts w:ascii="Times New Roman" w:hAnsi="Times New Roman" w:cs="Times New Roman"/>
          <w:b/>
          <w:bCs/>
          <w:sz w:val="96"/>
          <w:szCs w:val="96"/>
        </w:rPr>
      </w:pPr>
    </w:p>
    <w:p w14:paraId="6BC87E77" w14:textId="1FD194CB" w:rsidR="005F5670" w:rsidRPr="004336D6" w:rsidRDefault="005F5670" w:rsidP="005C5610">
      <w:pPr>
        <w:jc w:val="center"/>
        <w:rPr>
          <w:rFonts w:ascii="Times New Roman" w:hAnsi="Times New Roman" w:cs="Times New Roman"/>
          <w:b/>
          <w:bCs/>
          <w:sz w:val="96"/>
          <w:szCs w:val="96"/>
        </w:rPr>
      </w:pPr>
    </w:p>
    <w:p w14:paraId="4645F20F" w14:textId="0463F9C7" w:rsidR="008B4797" w:rsidRPr="004336D6" w:rsidRDefault="008B4797" w:rsidP="005C5610">
      <w:pPr>
        <w:jc w:val="center"/>
        <w:rPr>
          <w:rFonts w:ascii="Times New Roman" w:hAnsi="Times New Roman" w:cs="Times New Roman"/>
          <w:b/>
          <w:bCs/>
          <w:sz w:val="96"/>
          <w:szCs w:val="96"/>
        </w:rPr>
      </w:pPr>
    </w:p>
    <w:p w14:paraId="0A71EFFC" w14:textId="77777777" w:rsidR="008B4797" w:rsidRPr="004336D6" w:rsidRDefault="008B4797" w:rsidP="005C5610">
      <w:pPr>
        <w:jc w:val="center"/>
        <w:rPr>
          <w:rFonts w:ascii="Times New Roman" w:hAnsi="Times New Roman" w:cs="Times New Roman"/>
          <w:b/>
          <w:bCs/>
          <w:sz w:val="96"/>
          <w:szCs w:val="96"/>
        </w:rPr>
      </w:pPr>
    </w:p>
    <w:p w14:paraId="2C1E5403" w14:textId="2289C578" w:rsidR="005F5670" w:rsidRPr="004336D6" w:rsidRDefault="005F5670" w:rsidP="005C5610">
      <w:pPr>
        <w:jc w:val="center"/>
        <w:rPr>
          <w:rFonts w:ascii="Times New Roman" w:hAnsi="Times New Roman" w:cs="Times New Roman"/>
          <w:b/>
          <w:bCs/>
          <w:sz w:val="96"/>
          <w:szCs w:val="96"/>
        </w:rPr>
      </w:pPr>
    </w:p>
    <w:p w14:paraId="1A693FEC" w14:textId="0F75EABA" w:rsidR="005F5670" w:rsidRPr="006A55AD" w:rsidRDefault="005F5670" w:rsidP="00704466">
      <w:pPr>
        <w:pStyle w:val="Ttulo1"/>
        <w:jc w:val="center"/>
        <w:rPr>
          <w:b/>
          <w:bCs/>
          <w:color w:val="0D0D0D" w:themeColor="text1" w:themeTint="F2"/>
          <w:sz w:val="180"/>
          <w:szCs w:val="180"/>
        </w:rPr>
      </w:pPr>
      <w:bookmarkStart w:id="21" w:name="_Toc138329391"/>
      <w:r w:rsidRPr="006A55AD">
        <w:rPr>
          <w:b/>
          <w:bCs/>
          <w:color w:val="0D0D0D" w:themeColor="text1" w:themeTint="F2"/>
          <w:sz w:val="180"/>
          <w:szCs w:val="180"/>
        </w:rPr>
        <w:t>ANEXOS</w:t>
      </w:r>
      <w:bookmarkEnd w:id="21"/>
    </w:p>
    <w:p w14:paraId="11D2C9BA" w14:textId="5E919DBD" w:rsidR="005F5670" w:rsidRPr="004336D6" w:rsidRDefault="005F5670" w:rsidP="005C5610">
      <w:pPr>
        <w:jc w:val="center"/>
        <w:rPr>
          <w:rFonts w:ascii="Times New Roman" w:hAnsi="Times New Roman" w:cs="Times New Roman"/>
          <w:b/>
          <w:bCs/>
          <w:sz w:val="160"/>
          <w:szCs w:val="160"/>
        </w:rPr>
      </w:pPr>
    </w:p>
    <w:p w14:paraId="43FBEA9E" w14:textId="094248F9" w:rsidR="006327F9" w:rsidRPr="004336D6" w:rsidRDefault="006327F9" w:rsidP="006327F9">
      <w:pPr>
        <w:rPr>
          <w:rFonts w:ascii="Times New Roman" w:hAnsi="Times New Roman" w:cs="Times New Roman"/>
          <w:b/>
          <w:bCs/>
          <w:sz w:val="28"/>
          <w:szCs w:val="28"/>
        </w:rPr>
      </w:pPr>
    </w:p>
    <w:p w14:paraId="4500ABDA" w14:textId="77777777" w:rsidR="005F5670" w:rsidRPr="004336D6" w:rsidRDefault="005F5670" w:rsidP="005F5670">
      <w:pPr>
        <w:rPr>
          <w:rFonts w:ascii="Times New Roman" w:hAnsi="Times New Roman" w:cs="Times New Roman"/>
          <w:b/>
          <w:bCs/>
          <w:sz w:val="28"/>
          <w:szCs w:val="28"/>
        </w:rPr>
      </w:pPr>
    </w:p>
    <w:p w14:paraId="21AC3C73" w14:textId="6797C105" w:rsidR="005C5610" w:rsidRPr="004336D6" w:rsidRDefault="005C5610" w:rsidP="005C5610">
      <w:pPr>
        <w:jc w:val="center"/>
        <w:rPr>
          <w:rFonts w:ascii="Times New Roman" w:hAnsi="Times New Roman" w:cs="Times New Roman"/>
          <w:b/>
          <w:bCs/>
          <w:sz w:val="96"/>
          <w:szCs w:val="96"/>
        </w:rPr>
      </w:pPr>
    </w:p>
    <w:p w14:paraId="2476A3DE" w14:textId="77777777" w:rsidR="00450E68" w:rsidRPr="004336D6" w:rsidRDefault="00450E68" w:rsidP="005C5610">
      <w:pPr>
        <w:jc w:val="center"/>
        <w:rPr>
          <w:rFonts w:ascii="Times New Roman" w:hAnsi="Times New Roman" w:cs="Times New Roman"/>
          <w:sz w:val="28"/>
          <w:szCs w:val="28"/>
        </w:rPr>
      </w:pPr>
    </w:p>
    <w:p w14:paraId="22764BC6" w14:textId="77777777" w:rsidR="00450E68" w:rsidRPr="004336D6" w:rsidRDefault="00450E68" w:rsidP="005C5610">
      <w:pPr>
        <w:jc w:val="center"/>
        <w:rPr>
          <w:rFonts w:ascii="Times New Roman" w:hAnsi="Times New Roman" w:cs="Times New Roman"/>
          <w:sz w:val="28"/>
          <w:szCs w:val="28"/>
        </w:rPr>
      </w:pPr>
    </w:p>
    <w:p w14:paraId="1B2F8B8F" w14:textId="2175A7BC" w:rsidR="00450E68" w:rsidRDefault="00450E68" w:rsidP="005C5610">
      <w:pPr>
        <w:jc w:val="center"/>
        <w:rPr>
          <w:rFonts w:ascii="Times New Roman" w:hAnsi="Times New Roman" w:cs="Times New Roman"/>
          <w:sz w:val="28"/>
          <w:szCs w:val="28"/>
        </w:rPr>
      </w:pPr>
    </w:p>
    <w:p w14:paraId="39B09916" w14:textId="77777777" w:rsidR="00515EB5" w:rsidRPr="004336D6" w:rsidRDefault="00515EB5" w:rsidP="005C5610">
      <w:pPr>
        <w:jc w:val="center"/>
        <w:rPr>
          <w:rFonts w:ascii="Times New Roman" w:hAnsi="Times New Roman" w:cs="Times New Roman"/>
          <w:sz w:val="28"/>
          <w:szCs w:val="28"/>
        </w:rPr>
      </w:pPr>
    </w:p>
    <w:p w14:paraId="49629BD1" w14:textId="7CCA012E" w:rsidR="005C5610" w:rsidRPr="004336D6" w:rsidRDefault="00450E68" w:rsidP="00A073B5">
      <w:pPr>
        <w:jc w:val="center"/>
        <w:rPr>
          <w:rFonts w:ascii="Times New Roman" w:hAnsi="Times New Roman" w:cs="Times New Roman"/>
          <w:sz w:val="28"/>
          <w:szCs w:val="28"/>
        </w:rPr>
      </w:pPr>
      <w:r w:rsidRPr="004336D6">
        <w:rPr>
          <w:rFonts w:ascii="Times New Roman" w:hAnsi="Times New Roman" w:cs="Times New Roman"/>
          <w:sz w:val="28"/>
          <w:szCs w:val="28"/>
        </w:rPr>
        <w:t xml:space="preserve">Avances alcanzados con los fondos </w:t>
      </w:r>
    </w:p>
    <w:p w14:paraId="4FF9EA1C" w14:textId="1076F432" w:rsidR="00233EB0" w:rsidRPr="004336D6" w:rsidRDefault="00876BC7" w:rsidP="005C5610">
      <w:pPr>
        <w:rPr>
          <w:rFonts w:ascii="Times New Roman" w:hAnsi="Times New Roman" w:cs="Times New Roman"/>
          <w:sz w:val="24"/>
          <w:szCs w:val="24"/>
        </w:rPr>
      </w:pPr>
      <w:r w:rsidRPr="004336D6">
        <w:rPr>
          <w:rFonts w:ascii="Times New Roman" w:hAnsi="Times New Roman" w:cs="Times New Roman"/>
          <w:b/>
          <w:bCs/>
          <w:sz w:val="24"/>
          <w:szCs w:val="24"/>
        </w:rPr>
        <w:t>Encuesta:</w:t>
      </w:r>
      <w:r w:rsidR="00CD1F6E" w:rsidRPr="004336D6">
        <w:rPr>
          <w:rFonts w:ascii="Times New Roman" w:hAnsi="Times New Roman" w:cs="Times New Roman"/>
          <w:sz w:val="24"/>
          <w:szCs w:val="24"/>
        </w:rPr>
        <w:t xml:space="preserve"> ¿Qué ha mejorado en el centro educativo Rio Arriba?</w:t>
      </w:r>
    </w:p>
    <w:tbl>
      <w:tblPr>
        <w:tblStyle w:val="Tablaconcuadrcula3"/>
        <w:tblW w:w="0" w:type="auto"/>
        <w:tblLook w:val="04A0" w:firstRow="1" w:lastRow="0" w:firstColumn="1" w:lastColumn="0" w:noHBand="0" w:noVBand="1"/>
      </w:tblPr>
      <w:tblGrid>
        <w:gridCol w:w="1761"/>
        <w:gridCol w:w="1693"/>
        <w:gridCol w:w="1736"/>
        <w:gridCol w:w="1595"/>
        <w:gridCol w:w="1709"/>
      </w:tblGrid>
      <w:tr w:rsidR="00CD1F6E" w:rsidRPr="004336D6" w14:paraId="2A54F3CA" w14:textId="77777777" w:rsidTr="00AE3BB6">
        <w:tc>
          <w:tcPr>
            <w:tcW w:w="1780" w:type="dxa"/>
            <w:tcBorders>
              <w:top w:val="single" w:sz="4" w:space="0" w:color="auto"/>
              <w:left w:val="single" w:sz="4" w:space="0" w:color="auto"/>
              <w:bottom w:val="single" w:sz="4" w:space="0" w:color="auto"/>
              <w:right w:val="single" w:sz="4" w:space="0" w:color="auto"/>
            </w:tcBorders>
            <w:hideMark/>
          </w:tcPr>
          <w:p w14:paraId="16F51AE4" w14:textId="77777777"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Hallazgos</w:t>
            </w:r>
          </w:p>
        </w:tc>
        <w:tc>
          <w:tcPr>
            <w:tcW w:w="1742" w:type="dxa"/>
            <w:tcBorders>
              <w:top w:val="single" w:sz="4" w:space="0" w:color="auto"/>
              <w:left w:val="single" w:sz="4" w:space="0" w:color="auto"/>
              <w:bottom w:val="single" w:sz="4" w:space="0" w:color="auto"/>
              <w:right w:val="single" w:sz="4" w:space="0" w:color="auto"/>
            </w:tcBorders>
            <w:hideMark/>
          </w:tcPr>
          <w:p w14:paraId="534034C7" w14:textId="0099EE70"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Estudiantes</w:t>
            </w:r>
          </w:p>
        </w:tc>
        <w:tc>
          <w:tcPr>
            <w:tcW w:w="1764" w:type="dxa"/>
            <w:tcBorders>
              <w:top w:val="single" w:sz="4" w:space="0" w:color="auto"/>
              <w:left w:val="single" w:sz="4" w:space="0" w:color="auto"/>
              <w:bottom w:val="single" w:sz="4" w:space="0" w:color="auto"/>
              <w:right w:val="single" w:sz="4" w:space="0" w:color="auto"/>
            </w:tcBorders>
            <w:hideMark/>
          </w:tcPr>
          <w:p w14:paraId="62FD8AF2" w14:textId="792E0C4B"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 xml:space="preserve">Comunitarios </w:t>
            </w:r>
          </w:p>
        </w:tc>
        <w:tc>
          <w:tcPr>
            <w:tcW w:w="1685" w:type="dxa"/>
            <w:tcBorders>
              <w:top w:val="single" w:sz="4" w:space="0" w:color="auto"/>
              <w:left w:val="single" w:sz="4" w:space="0" w:color="auto"/>
              <w:bottom w:val="single" w:sz="4" w:space="0" w:color="auto"/>
              <w:right w:val="single" w:sz="4" w:space="0" w:color="auto"/>
            </w:tcBorders>
            <w:hideMark/>
          </w:tcPr>
          <w:p w14:paraId="295BA613" w14:textId="5A4586D0"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 xml:space="preserve">Padres, madres y tutores </w:t>
            </w:r>
          </w:p>
        </w:tc>
        <w:tc>
          <w:tcPr>
            <w:tcW w:w="1749" w:type="dxa"/>
            <w:tcBorders>
              <w:top w:val="single" w:sz="4" w:space="0" w:color="auto"/>
              <w:left w:val="single" w:sz="4" w:space="0" w:color="auto"/>
              <w:bottom w:val="single" w:sz="4" w:space="0" w:color="auto"/>
              <w:right w:val="single" w:sz="4" w:space="0" w:color="auto"/>
            </w:tcBorders>
            <w:hideMark/>
          </w:tcPr>
          <w:p w14:paraId="3BFEE2C5" w14:textId="77777777"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 xml:space="preserve">Equipo </w:t>
            </w:r>
          </w:p>
          <w:p w14:paraId="3C4E7E6D" w14:textId="77777777" w:rsidR="00CD1F6E" w:rsidRPr="004336D6" w:rsidRDefault="00CD1F6E" w:rsidP="00191B44">
            <w:pPr>
              <w:spacing w:line="360" w:lineRule="auto"/>
              <w:jc w:val="both"/>
              <w:rPr>
                <w:rFonts w:ascii="Times New Roman" w:hAnsi="Times New Roman"/>
                <w:sz w:val="24"/>
                <w:szCs w:val="24"/>
              </w:rPr>
            </w:pPr>
            <w:r w:rsidRPr="004336D6">
              <w:rPr>
                <w:rFonts w:ascii="Times New Roman" w:hAnsi="Times New Roman"/>
                <w:sz w:val="24"/>
                <w:szCs w:val="24"/>
              </w:rPr>
              <w:t>investigador</w:t>
            </w:r>
          </w:p>
        </w:tc>
      </w:tr>
      <w:tr w:rsidR="00AE3BB6" w:rsidRPr="004336D6" w14:paraId="0886C02F" w14:textId="77777777" w:rsidTr="00AE3BB6">
        <w:tc>
          <w:tcPr>
            <w:tcW w:w="1780" w:type="dxa"/>
            <w:tcBorders>
              <w:top w:val="single" w:sz="4" w:space="0" w:color="auto"/>
              <w:left w:val="single" w:sz="4" w:space="0" w:color="auto"/>
              <w:bottom w:val="single" w:sz="4" w:space="0" w:color="auto"/>
              <w:right w:val="single" w:sz="4" w:space="0" w:color="auto"/>
            </w:tcBorders>
            <w:hideMark/>
          </w:tcPr>
          <w:p w14:paraId="18195E35" w14:textId="459AC918" w:rsidR="00AE3BB6" w:rsidRPr="004336D6" w:rsidRDefault="00AE3BB6" w:rsidP="00AE3BB6">
            <w:pPr>
              <w:spacing w:line="360" w:lineRule="auto"/>
              <w:jc w:val="both"/>
              <w:rPr>
                <w:rFonts w:ascii="Times New Roman" w:hAnsi="Times New Roman"/>
                <w:sz w:val="24"/>
                <w:szCs w:val="24"/>
              </w:rPr>
            </w:pPr>
            <w:r w:rsidRPr="004336D6">
              <w:rPr>
                <w:rFonts w:ascii="Times New Roman" w:hAnsi="Times New Roman"/>
                <w:sz w:val="24"/>
                <w:szCs w:val="24"/>
              </w:rPr>
              <w:t>Rendimiento pedagógico</w:t>
            </w:r>
          </w:p>
        </w:tc>
        <w:tc>
          <w:tcPr>
            <w:tcW w:w="1742" w:type="dxa"/>
            <w:tcBorders>
              <w:top w:val="single" w:sz="4" w:space="0" w:color="auto"/>
              <w:left w:val="single" w:sz="4" w:space="0" w:color="auto"/>
              <w:bottom w:val="single" w:sz="4" w:space="0" w:color="auto"/>
              <w:right w:val="single" w:sz="4" w:space="0" w:color="auto"/>
            </w:tcBorders>
          </w:tcPr>
          <w:p w14:paraId="203FD838" w14:textId="77777777" w:rsidR="00AE3BB6" w:rsidRPr="004336D6" w:rsidRDefault="00AE3BB6" w:rsidP="00AE3BB6">
            <w:pPr>
              <w:spacing w:line="360" w:lineRule="auto"/>
              <w:jc w:val="both"/>
              <w:rPr>
                <w:rFonts w:ascii="Times New Roman" w:hAnsi="Times New Roman"/>
                <w:sz w:val="24"/>
                <w:szCs w:val="24"/>
              </w:rPr>
            </w:pPr>
          </w:p>
          <w:p w14:paraId="4C56A254" w14:textId="23FF9774"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90%</w:t>
            </w:r>
          </w:p>
        </w:tc>
        <w:tc>
          <w:tcPr>
            <w:tcW w:w="1764" w:type="dxa"/>
            <w:tcBorders>
              <w:top w:val="single" w:sz="4" w:space="0" w:color="auto"/>
              <w:left w:val="single" w:sz="4" w:space="0" w:color="auto"/>
              <w:bottom w:val="single" w:sz="4" w:space="0" w:color="auto"/>
              <w:right w:val="single" w:sz="4" w:space="0" w:color="auto"/>
            </w:tcBorders>
          </w:tcPr>
          <w:p w14:paraId="329E3D05" w14:textId="77777777" w:rsidR="00AE3BB6" w:rsidRPr="004336D6" w:rsidRDefault="00AE3BB6" w:rsidP="00AE3BB6">
            <w:pPr>
              <w:spacing w:line="360" w:lineRule="auto"/>
              <w:jc w:val="both"/>
              <w:rPr>
                <w:rFonts w:ascii="Times New Roman" w:hAnsi="Times New Roman"/>
                <w:sz w:val="24"/>
                <w:szCs w:val="24"/>
              </w:rPr>
            </w:pPr>
          </w:p>
          <w:p w14:paraId="7B97ADBF" w14:textId="1673BCD2"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90%</w:t>
            </w:r>
          </w:p>
        </w:tc>
        <w:tc>
          <w:tcPr>
            <w:tcW w:w="1685" w:type="dxa"/>
            <w:tcBorders>
              <w:top w:val="single" w:sz="4" w:space="0" w:color="auto"/>
              <w:left w:val="single" w:sz="4" w:space="0" w:color="auto"/>
              <w:bottom w:val="single" w:sz="4" w:space="0" w:color="auto"/>
              <w:right w:val="single" w:sz="4" w:space="0" w:color="auto"/>
            </w:tcBorders>
          </w:tcPr>
          <w:p w14:paraId="1BD50F0C" w14:textId="77777777" w:rsidR="00AE3BB6" w:rsidRPr="004336D6" w:rsidRDefault="00AE3BB6" w:rsidP="00AE3BB6">
            <w:pPr>
              <w:spacing w:line="360" w:lineRule="auto"/>
              <w:jc w:val="center"/>
              <w:rPr>
                <w:rFonts w:ascii="Times New Roman" w:hAnsi="Times New Roman"/>
                <w:sz w:val="24"/>
                <w:szCs w:val="24"/>
              </w:rPr>
            </w:pPr>
          </w:p>
          <w:p w14:paraId="04F17CCA" w14:textId="57AF092A"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90%</w:t>
            </w:r>
          </w:p>
        </w:tc>
        <w:tc>
          <w:tcPr>
            <w:tcW w:w="1749" w:type="dxa"/>
            <w:tcBorders>
              <w:top w:val="single" w:sz="4" w:space="0" w:color="auto"/>
              <w:left w:val="single" w:sz="4" w:space="0" w:color="auto"/>
              <w:bottom w:val="single" w:sz="4" w:space="0" w:color="auto"/>
              <w:right w:val="single" w:sz="4" w:space="0" w:color="auto"/>
            </w:tcBorders>
          </w:tcPr>
          <w:p w14:paraId="3F4D035C" w14:textId="4D5CBCFF"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w:t>
            </w:r>
          </w:p>
        </w:tc>
      </w:tr>
      <w:tr w:rsidR="00AE3BB6" w:rsidRPr="004336D6" w14:paraId="617CFAFE" w14:textId="77777777" w:rsidTr="00AE3BB6">
        <w:tc>
          <w:tcPr>
            <w:tcW w:w="1780" w:type="dxa"/>
            <w:tcBorders>
              <w:top w:val="single" w:sz="4" w:space="0" w:color="auto"/>
              <w:left w:val="single" w:sz="4" w:space="0" w:color="auto"/>
              <w:bottom w:val="single" w:sz="4" w:space="0" w:color="auto"/>
              <w:right w:val="single" w:sz="4" w:space="0" w:color="auto"/>
            </w:tcBorders>
            <w:hideMark/>
          </w:tcPr>
          <w:p w14:paraId="348783CC" w14:textId="3FEFE954" w:rsidR="00AE3BB6" w:rsidRPr="004336D6" w:rsidRDefault="00AE3BB6" w:rsidP="00AE3BB6">
            <w:pPr>
              <w:spacing w:line="360" w:lineRule="auto"/>
              <w:jc w:val="both"/>
              <w:rPr>
                <w:rFonts w:ascii="Times New Roman" w:hAnsi="Times New Roman"/>
                <w:sz w:val="24"/>
                <w:szCs w:val="24"/>
              </w:rPr>
            </w:pPr>
            <w:r w:rsidRPr="004336D6">
              <w:rPr>
                <w:rFonts w:ascii="Times New Roman" w:hAnsi="Times New Roman"/>
                <w:sz w:val="24"/>
                <w:szCs w:val="24"/>
              </w:rPr>
              <w:t>Interacción con la comunidad</w:t>
            </w:r>
          </w:p>
        </w:tc>
        <w:tc>
          <w:tcPr>
            <w:tcW w:w="1742" w:type="dxa"/>
            <w:tcBorders>
              <w:top w:val="single" w:sz="4" w:space="0" w:color="auto"/>
              <w:left w:val="single" w:sz="4" w:space="0" w:color="auto"/>
              <w:bottom w:val="single" w:sz="4" w:space="0" w:color="auto"/>
              <w:right w:val="single" w:sz="4" w:space="0" w:color="auto"/>
            </w:tcBorders>
          </w:tcPr>
          <w:p w14:paraId="4DD7EFD7" w14:textId="77777777" w:rsidR="00AE3BB6" w:rsidRPr="004336D6" w:rsidRDefault="00AE3BB6" w:rsidP="00AE3BB6">
            <w:pPr>
              <w:spacing w:line="360" w:lineRule="auto"/>
              <w:jc w:val="both"/>
              <w:rPr>
                <w:rFonts w:ascii="Times New Roman" w:hAnsi="Times New Roman"/>
                <w:sz w:val="24"/>
                <w:szCs w:val="24"/>
              </w:rPr>
            </w:pPr>
          </w:p>
          <w:p w14:paraId="7018F6ED" w14:textId="1BD9F606"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95.5%</w:t>
            </w:r>
          </w:p>
        </w:tc>
        <w:tc>
          <w:tcPr>
            <w:tcW w:w="1764" w:type="dxa"/>
            <w:tcBorders>
              <w:top w:val="single" w:sz="4" w:space="0" w:color="auto"/>
              <w:left w:val="single" w:sz="4" w:space="0" w:color="auto"/>
              <w:bottom w:val="single" w:sz="4" w:space="0" w:color="auto"/>
              <w:right w:val="single" w:sz="4" w:space="0" w:color="auto"/>
            </w:tcBorders>
          </w:tcPr>
          <w:p w14:paraId="08C5CA8D" w14:textId="77777777" w:rsidR="00AE3BB6" w:rsidRPr="004336D6" w:rsidRDefault="00AE3BB6" w:rsidP="00AE3BB6">
            <w:pPr>
              <w:spacing w:line="360" w:lineRule="auto"/>
              <w:jc w:val="both"/>
              <w:rPr>
                <w:rFonts w:ascii="Times New Roman" w:hAnsi="Times New Roman"/>
                <w:sz w:val="24"/>
                <w:szCs w:val="24"/>
              </w:rPr>
            </w:pPr>
          </w:p>
          <w:p w14:paraId="26F83ECB" w14:textId="4D29C93C"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w:t>
            </w:r>
          </w:p>
        </w:tc>
        <w:tc>
          <w:tcPr>
            <w:tcW w:w="1685" w:type="dxa"/>
            <w:tcBorders>
              <w:top w:val="single" w:sz="4" w:space="0" w:color="auto"/>
              <w:left w:val="single" w:sz="4" w:space="0" w:color="auto"/>
              <w:bottom w:val="single" w:sz="4" w:space="0" w:color="auto"/>
              <w:right w:val="single" w:sz="4" w:space="0" w:color="auto"/>
            </w:tcBorders>
          </w:tcPr>
          <w:p w14:paraId="70FF66DF" w14:textId="77777777" w:rsidR="00AE3BB6" w:rsidRPr="004336D6" w:rsidRDefault="00AE3BB6" w:rsidP="00AE3BB6">
            <w:pPr>
              <w:spacing w:line="360" w:lineRule="auto"/>
              <w:jc w:val="center"/>
              <w:rPr>
                <w:rFonts w:ascii="Times New Roman" w:hAnsi="Times New Roman"/>
                <w:sz w:val="24"/>
                <w:szCs w:val="24"/>
              </w:rPr>
            </w:pPr>
          </w:p>
          <w:p w14:paraId="1C8DB4BC" w14:textId="111A7851"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95.5%</w:t>
            </w:r>
          </w:p>
        </w:tc>
        <w:tc>
          <w:tcPr>
            <w:tcW w:w="1749" w:type="dxa"/>
            <w:tcBorders>
              <w:top w:val="single" w:sz="4" w:space="0" w:color="auto"/>
              <w:left w:val="single" w:sz="4" w:space="0" w:color="auto"/>
              <w:bottom w:val="single" w:sz="4" w:space="0" w:color="auto"/>
              <w:right w:val="single" w:sz="4" w:space="0" w:color="auto"/>
            </w:tcBorders>
          </w:tcPr>
          <w:p w14:paraId="035B529D" w14:textId="18A9D7E0"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w:t>
            </w:r>
          </w:p>
        </w:tc>
      </w:tr>
      <w:tr w:rsidR="00AE3BB6" w:rsidRPr="004336D6" w14:paraId="11EE2291" w14:textId="77777777" w:rsidTr="00AE3BB6">
        <w:tc>
          <w:tcPr>
            <w:tcW w:w="1780" w:type="dxa"/>
            <w:tcBorders>
              <w:top w:val="single" w:sz="4" w:space="0" w:color="auto"/>
              <w:left w:val="single" w:sz="4" w:space="0" w:color="auto"/>
              <w:bottom w:val="single" w:sz="4" w:space="0" w:color="auto"/>
              <w:right w:val="single" w:sz="4" w:space="0" w:color="auto"/>
            </w:tcBorders>
            <w:hideMark/>
          </w:tcPr>
          <w:p w14:paraId="12B5D7B0" w14:textId="4E0ADC92" w:rsidR="00AE3BB6" w:rsidRPr="004336D6" w:rsidRDefault="00AE3BB6" w:rsidP="00AE3BB6">
            <w:pPr>
              <w:spacing w:line="360" w:lineRule="auto"/>
              <w:jc w:val="both"/>
              <w:rPr>
                <w:rFonts w:ascii="Times New Roman" w:hAnsi="Times New Roman"/>
                <w:sz w:val="24"/>
                <w:szCs w:val="24"/>
              </w:rPr>
            </w:pPr>
            <w:r w:rsidRPr="004336D6">
              <w:rPr>
                <w:rFonts w:ascii="Times New Roman" w:hAnsi="Times New Roman"/>
                <w:sz w:val="24"/>
                <w:szCs w:val="24"/>
              </w:rPr>
              <w:t>La ambientación del aula y recursos educativos para el aprendizaje.</w:t>
            </w:r>
          </w:p>
        </w:tc>
        <w:tc>
          <w:tcPr>
            <w:tcW w:w="1742" w:type="dxa"/>
            <w:tcBorders>
              <w:top w:val="single" w:sz="4" w:space="0" w:color="auto"/>
              <w:left w:val="single" w:sz="4" w:space="0" w:color="auto"/>
              <w:bottom w:val="single" w:sz="4" w:space="0" w:color="auto"/>
              <w:right w:val="single" w:sz="4" w:space="0" w:color="auto"/>
            </w:tcBorders>
          </w:tcPr>
          <w:p w14:paraId="6520469D" w14:textId="473C3657"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85%</w:t>
            </w:r>
          </w:p>
        </w:tc>
        <w:tc>
          <w:tcPr>
            <w:tcW w:w="1764" w:type="dxa"/>
            <w:tcBorders>
              <w:top w:val="single" w:sz="4" w:space="0" w:color="auto"/>
              <w:left w:val="single" w:sz="4" w:space="0" w:color="auto"/>
              <w:bottom w:val="single" w:sz="4" w:space="0" w:color="auto"/>
              <w:right w:val="single" w:sz="4" w:space="0" w:color="auto"/>
            </w:tcBorders>
          </w:tcPr>
          <w:p w14:paraId="2241E069" w14:textId="77777777" w:rsidR="00AE3BB6" w:rsidRPr="004336D6" w:rsidRDefault="00AE3BB6" w:rsidP="00AE3BB6">
            <w:pPr>
              <w:spacing w:line="360" w:lineRule="auto"/>
              <w:jc w:val="center"/>
              <w:rPr>
                <w:rFonts w:ascii="Times New Roman" w:hAnsi="Times New Roman"/>
                <w:sz w:val="24"/>
                <w:szCs w:val="24"/>
              </w:rPr>
            </w:pPr>
          </w:p>
          <w:p w14:paraId="544ADAC9" w14:textId="321799BA"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95%</w:t>
            </w:r>
          </w:p>
        </w:tc>
        <w:tc>
          <w:tcPr>
            <w:tcW w:w="1685" w:type="dxa"/>
            <w:tcBorders>
              <w:top w:val="single" w:sz="4" w:space="0" w:color="auto"/>
              <w:left w:val="single" w:sz="4" w:space="0" w:color="auto"/>
              <w:bottom w:val="single" w:sz="4" w:space="0" w:color="auto"/>
              <w:right w:val="single" w:sz="4" w:space="0" w:color="auto"/>
            </w:tcBorders>
          </w:tcPr>
          <w:p w14:paraId="7176956B" w14:textId="26DA3D3E"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85%</w:t>
            </w:r>
          </w:p>
        </w:tc>
        <w:tc>
          <w:tcPr>
            <w:tcW w:w="1749" w:type="dxa"/>
            <w:tcBorders>
              <w:top w:val="single" w:sz="4" w:space="0" w:color="auto"/>
              <w:left w:val="single" w:sz="4" w:space="0" w:color="auto"/>
              <w:bottom w:val="single" w:sz="4" w:space="0" w:color="auto"/>
              <w:right w:val="single" w:sz="4" w:space="0" w:color="auto"/>
            </w:tcBorders>
          </w:tcPr>
          <w:p w14:paraId="6D4F2FEA" w14:textId="2BE591B7"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98%</w:t>
            </w:r>
          </w:p>
        </w:tc>
      </w:tr>
      <w:tr w:rsidR="00AE3BB6" w:rsidRPr="004336D6" w14:paraId="773707D4" w14:textId="77777777" w:rsidTr="00AE3BB6">
        <w:tc>
          <w:tcPr>
            <w:tcW w:w="1780" w:type="dxa"/>
            <w:tcBorders>
              <w:top w:val="single" w:sz="4" w:space="0" w:color="auto"/>
              <w:left w:val="single" w:sz="4" w:space="0" w:color="auto"/>
              <w:bottom w:val="single" w:sz="4" w:space="0" w:color="auto"/>
              <w:right w:val="single" w:sz="4" w:space="0" w:color="auto"/>
            </w:tcBorders>
            <w:hideMark/>
          </w:tcPr>
          <w:p w14:paraId="77B0C035" w14:textId="19302A93" w:rsidR="00AE3BB6" w:rsidRPr="004336D6" w:rsidRDefault="00AE3BB6" w:rsidP="00AE3BB6">
            <w:pPr>
              <w:spacing w:line="360" w:lineRule="auto"/>
              <w:jc w:val="both"/>
              <w:rPr>
                <w:rFonts w:ascii="Times New Roman" w:hAnsi="Times New Roman"/>
                <w:sz w:val="24"/>
                <w:szCs w:val="24"/>
              </w:rPr>
            </w:pPr>
            <w:r w:rsidRPr="004336D6">
              <w:rPr>
                <w:rFonts w:ascii="Times New Roman" w:hAnsi="Times New Roman"/>
                <w:sz w:val="24"/>
                <w:szCs w:val="24"/>
              </w:rPr>
              <w:t xml:space="preserve">Estructura o infraestructura del centro. </w:t>
            </w:r>
          </w:p>
        </w:tc>
        <w:tc>
          <w:tcPr>
            <w:tcW w:w="1742" w:type="dxa"/>
            <w:tcBorders>
              <w:top w:val="single" w:sz="4" w:space="0" w:color="auto"/>
              <w:left w:val="single" w:sz="4" w:space="0" w:color="auto"/>
              <w:bottom w:val="single" w:sz="4" w:space="0" w:color="auto"/>
              <w:right w:val="single" w:sz="4" w:space="0" w:color="auto"/>
            </w:tcBorders>
          </w:tcPr>
          <w:p w14:paraId="52CA9F8C" w14:textId="77777777" w:rsidR="00AE3BB6" w:rsidRPr="004336D6" w:rsidRDefault="00AE3BB6" w:rsidP="00AE3BB6">
            <w:pPr>
              <w:spacing w:line="360" w:lineRule="auto"/>
              <w:jc w:val="center"/>
              <w:rPr>
                <w:rFonts w:ascii="Times New Roman" w:hAnsi="Times New Roman"/>
                <w:sz w:val="24"/>
                <w:szCs w:val="24"/>
              </w:rPr>
            </w:pPr>
          </w:p>
          <w:p w14:paraId="4257A616" w14:textId="7F09CE1B"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60%</w:t>
            </w:r>
          </w:p>
        </w:tc>
        <w:tc>
          <w:tcPr>
            <w:tcW w:w="1764" w:type="dxa"/>
            <w:tcBorders>
              <w:top w:val="single" w:sz="4" w:space="0" w:color="auto"/>
              <w:left w:val="single" w:sz="4" w:space="0" w:color="auto"/>
              <w:bottom w:val="single" w:sz="4" w:space="0" w:color="auto"/>
              <w:right w:val="single" w:sz="4" w:space="0" w:color="auto"/>
            </w:tcBorders>
          </w:tcPr>
          <w:p w14:paraId="378B66DF" w14:textId="77777777" w:rsidR="00AE3BB6" w:rsidRPr="004336D6" w:rsidRDefault="00AE3BB6" w:rsidP="00AE3BB6">
            <w:pPr>
              <w:spacing w:line="360" w:lineRule="auto"/>
              <w:jc w:val="both"/>
              <w:rPr>
                <w:rFonts w:ascii="Times New Roman" w:hAnsi="Times New Roman"/>
                <w:sz w:val="24"/>
                <w:szCs w:val="24"/>
              </w:rPr>
            </w:pPr>
          </w:p>
          <w:p w14:paraId="79F63A6C" w14:textId="67B3354C"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55%</w:t>
            </w:r>
          </w:p>
        </w:tc>
        <w:tc>
          <w:tcPr>
            <w:tcW w:w="1685" w:type="dxa"/>
            <w:tcBorders>
              <w:top w:val="single" w:sz="4" w:space="0" w:color="auto"/>
              <w:left w:val="single" w:sz="4" w:space="0" w:color="auto"/>
              <w:bottom w:val="single" w:sz="4" w:space="0" w:color="auto"/>
              <w:right w:val="single" w:sz="4" w:space="0" w:color="auto"/>
            </w:tcBorders>
          </w:tcPr>
          <w:p w14:paraId="1D6C3922" w14:textId="77777777" w:rsidR="00AE3BB6" w:rsidRPr="004336D6" w:rsidRDefault="00AE3BB6" w:rsidP="00AE3BB6">
            <w:pPr>
              <w:spacing w:line="360" w:lineRule="auto"/>
              <w:jc w:val="center"/>
              <w:rPr>
                <w:rFonts w:ascii="Times New Roman" w:hAnsi="Times New Roman"/>
                <w:sz w:val="24"/>
                <w:szCs w:val="24"/>
              </w:rPr>
            </w:pPr>
          </w:p>
          <w:p w14:paraId="762C3106" w14:textId="5BD89D60"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60%</w:t>
            </w:r>
          </w:p>
        </w:tc>
        <w:tc>
          <w:tcPr>
            <w:tcW w:w="1749" w:type="dxa"/>
            <w:tcBorders>
              <w:top w:val="single" w:sz="4" w:space="0" w:color="auto"/>
              <w:left w:val="single" w:sz="4" w:space="0" w:color="auto"/>
              <w:bottom w:val="single" w:sz="4" w:space="0" w:color="auto"/>
              <w:right w:val="single" w:sz="4" w:space="0" w:color="auto"/>
            </w:tcBorders>
          </w:tcPr>
          <w:p w14:paraId="1861B3AF" w14:textId="2C3CD4B4" w:rsidR="00AE3BB6" w:rsidRPr="004336D6" w:rsidRDefault="00AE3BB6" w:rsidP="00AE3BB6">
            <w:pPr>
              <w:spacing w:line="360" w:lineRule="auto"/>
              <w:jc w:val="center"/>
              <w:rPr>
                <w:rFonts w:ascii="Times New Roman" w:hAnsi="Times New Roman"/>
                <w:sz w:val="24"/>
                <w:szCs w:val="24"/>
              </w:rPr>
            </w:pPr>
            <w:r w:rsidRPr="004336D6">
              <w:rPr>
                <w:rFonts w:ascii="Times New Roman" w:hAnsi="Times New Roman"/>
                <w:sz w:val="24"/>
                <w:szCs w:val="24"/>
              </w:rPr>
              <w:t>50%</w:t>
            </w:r>
          </w:p>
        </w:tc>
      </w:tr>
    </w:tbl>
    <w:p w14:paraId="5D1B2315" w14:textId="08490878" w:rsidR="008B4797" w:rsidRPr="004336D6" w:rsidRDefault="00233EB0" w:rsidP="005C5610">
      <w:pPr>
        <w:rPr>
          <w:rFonts w:ascii="Times New Roman" w:hAnsi="Times New Roman" w:cs="Times New Roman"/>
          <w:sz w:val="24"/>
          <w:szCs w:val="24"/>
        </w:rPr>
      </w:pPr>
      <w:r w:rsidRPr="004336D6">
        <w:rPr>
          <w:rFonts w:ascii="Times New Roman" w:hAnsi="Times New Roman" w:cs="Times New Roman"/>
          <w:sz w:val="24"/>
          <w:szCs w:val="24"/>
        </w:rPr>
        <w:t xml:space="preserve"> </w:t>
      </w:r>
    </w:p>
    <w:p w14:paraId="471CD1B6" w14:textId="77777777" w:rsidR="00704466" w:rsidRDefault="00704466" w:rsidP="005C5610">
      <w:pPr>
        <w:rPr>
          <w:rFonts w:ascii="Times New Roman" w:hAnsi="Times New Roman" w:cs="Times New Roman"/>
          <w:sz w:val="24"/>
          <w:szCs w:val="24"/>
        </w:rPr>
      </w:pPr>
    </w:p>
    <w:p w14:paraId="77DBC9B7" w14:textId="77777777" w:rsidR="00704466" w:rsidRDefault="00704466" w:rsidP="005C5610">
      <w:pPr>
        <w:rPr>
          <w:rFonts w:ascii="Times New Roman" w:hAnsi="Times New Roman" w:cs="Times New Roman"/>
          <w:sz w:val="24"/>
          <w:szCs w:val="24"/>
        </w:rPr>
      </w:pPr>
    </w:p>
    <w:p w14:paraId="4FD9ACA0" w14:textId="77777777" w:rsidR="00704466" w:rsidRDefault="00704466" w:rsidP="005C5610">
      <w:pPr>
        <w:rPr>
          <w:rFonts w:ascii="Times New Roman" w:hAnsi="Times New Roman" w:cs="Times New Roman"/>
          <w:sz w:val="24"/>
          <w:szCs w:val="24"/>
        </w:rPr>
      </w:pPr>
    </w:p>
    <w:p w14:paraId="2C188241" w14:textId="77777777" w:rsidR="00704466" w:rsidRDefault="00704466" w:rsidP="005C5610">
      <w:pPr>
        <w:rPr>
          <w:rFonts w:ascii="Times New Roman" w:hAnsi="Times New Roman" w:cs="Times New Roman"/>
          <w:sz w:val="24"/>
          <w:szCs w:val="24"/>
        </w:rPr>
      </w:pPr>
    </w:p>
    <w:p w14:paraId="7DF00F1C" w14:textId="77777777" w:rsidR="00704466" w:rsidRDefault="00704466" w:rsidP="005C5610">
      <w:pPr>
        <w:rPr>
          <w:rFonts w:ascii="Times New Roman" w:hAnsi="Times New Roman" w:cs="Times New Roman"/>
          <w:sz w:val="24"/>
          <w:szCs w:val="24"/>
        </w:rPr>
      </w:pPr>
    </w:p>
    <w:p w14:paraId="4824CA5A" w14:textId="77777777" w:rsidR="00704466" w:rsidRDefault="00704466" w:rsidP="005C5610">
      <w:pPr>
        <w:rPr>
          <w:rFonts w:ascii="Times New Roman" w:hAnsi="Times New Roman" w:cs="Times New Roman"/>
          <w:sz w:val="24"/>
          <w:szCs w:val="24"/>
        </w:rPr>
      </w:pPr>
    </w:p>
    <w:p w14:paraId="5EA3C6A6" w14:textId="77777777" w:rsidR="00704466" w:rsidRDefault="00704466" w:rsidP="005C5610">
      <w:pPr>
        <w:rPr>
          <w:rFonts w:ascii="Times New Roman" w:hAnsi="Times New Roman" w:cs="Times New Roman"/>
          <w:sz w:val="24"/>
          <w:szCs w:val="24"/>
        </w:rPr>
      </w:pPr>
    </w:p>
    <w:p w14:paraId="06A27D07" w14:textId="77777777" w:rsidR="00704466" w:rsidRDefault="00704466" w:rsidP="005C5610">
      <w:pPr>
        <w:rPr>
          <w:rFonts w:ascii="Times New Roman" w:hAnsi="Times New Roman" w:cs="Times New Roman"/>
          <w:sz w:val="24"/>
          <w:szCs w:val="24"/>
        </w:rPr>
      </w:pPr>
    </w:p>
    <w:p w14:paraId="669D8B2E" w14:textId="77777777" w:rsidR="00704466" w:rsidRDefault="00704466" w:rsidP="005C5610">
      <w:pPr>
        <w:rPr>
          <w:rFonts w:ascii="Times New Roman" w:hAnsi="Times New Roman" w:cs="Times New Roman"/>
          <w:sz w:val="24"/>
          <w:szCs w:val="24"/>
        </w:rPr>
      </w:pPr>
    </w:p>
    <w:p w14:paraId="76D5D041" w14:textId="77777777" w:rsidR="00704466" w:rsidRDefault="00704466" w:rsidP="005C5610">
      <w:pPr>
        <w:rPr>
          <w:rFonts w:ascii="Times New Roman" w:hAnsi="Times New Roman" w:cs="Times New Roman"/>
          <w:sz w:val="24"/>
          <w:szCs w:val="24"/>
        </w:rPr>
      </w:pPr>
    </w:p>
    <w:p w14:paraId="2704C9AE" w14:textId="77777777" w:rsidR="00704466" w:rsidRDefault="00704466" w:rsidP="005C5610">
      <w:pPr>
        <w:rPr>
          <w:rFonts w:ascii="Times New Roman" w:hAnsi="Times New Roman" w:cs="Times New Roman"/>
          <w:sz w:val="24"/>
          <w:szCs w:val="24"/>
        </w:rPr>
      </w:pPr>
    </w:p>
    <w:p w14:paraId="5EF56C02" w14:textId="77777777" w:rsidR="00704466" w:rsidRDefault="00704466" w:rsidP="005C5610">
      <w:pPr>
        <w:rPr>
          <w:rFonts w:ascii="Times New Roman" w:hAnsi="Times New Roman" w:cs="Times New Roman"/>
          <w:sz w:val="24"/>
          <w:szCs w:val="24"/>
        </w:rPr>
      </w:pPr>
    </w:p>
    <w:p w14:paraId="395F3F4B" w14:textId="77777777" w:rsidR="00704466" w:rsidRDefault="00704466" w:rsidP="005C5610">
      <w:pPr>
        <w:rPr>
          <w:rFonts w:ascii="Times New Roman" w:hAnsi="Times New Roman" w:cs="Times New Roman"/>
          <w:sz w:val="24"/>
          <w:szCs w:val="24"/>
        </w:rPr>
      </w:pPr>
    </w:p>
    <w:p w14:paraId="121012B2" w14:textId="083D7933" w:rsidR="008B4797" w:rsidRPr="004336D6" w:rsidRDefault="008B4797" w:rsidP="005C5610">
      <w:pPr>
        <w:rPr>
          <w:rFonts w:ascii="Times New Roman" w:hAnsi="Times New Roman" w:cs="Times New Roman"/>
          <w:sz w:val="24"/>
          <w:szCs w:val="24"/>
        </w:rPr>
      </w:pPr>
      <w:r w:rsidRPr="004336D6">
        <w:rPr>
          <w:rFonts w:ascii="Times New Roman" w:hAnsi="Times New Roman" w:cs="Times New Roman"/>
          <w:sz w:val="24"/>
          <w:szCs w:val="24"/>
        </w:rPr>
        <w:t>Personas entrevistadas de la comunidad para dar repuestas al marco histórico de la Escuela Rio Arriba.</w:t>
      </w:r>
    </w:p>
    <w:p w14:paraId="7E51C0C2" w14:textId="7DEEF2DA" w:rsidR="00A073B5" w:rsidRPr="004336D6" w:rsidRDefault="00A073B5" w:rsidP="005C5610">
      <w:pPr>
        <w:rPr>
          <w:rFonts w:ascii="Times New Roman" w:hAnsi="Times New Roman" w:cs="Times New Roman"/>
          <w:sz w:val="24"/>
          <w:szCs w:val="24"/>
        </w:rPr>
      </w:pPr>
      <w:r w:rsidRPr="004336D6">
        <w:rPr>
          <w:rFonts w:ascii="Times New Roman" w:hAnsi="Times New Roman" w:cs="Times New Roman"/>
          <w:noProof/>
          <w:sz w:val="24"/>
          <w:szCs w:val="24"/>
        </w:rPr>
        <w:drawing>
          <wp:inline distT="0" distB="0" distL="0" distR="0" wp14:anchorId="52E79985" wp14:editId="62B60F42">
            <wp:extent cx="5715000" cy="3505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CB90101" w14:textId="590397CF" w:rsidR="00272191" w:rsidRPr="004336D6" w:rsidRDefault="00272191" w:rsidP="005C5610">
      <w:pPr>
        <w:rPr>
          <w:rFonts w:ascii="Times New Roman" w:hAnsi="Times New Roman" w:cs="Times New Roman"/>
          <w:sz w:val="24"/>
          <w:szCs w:val="24"/>
        </w:rPr>
      </w:pPr>
      <w:r w:rsidRPr="004336D6">
        <w:rPr>
          <w:rFonts w:ascii="Times New Roman" w:hAnsi="Times New Roman" w:cs="Times New Roman"/>
          <w:sz w:val="24"/>
          <w:szCs w:val="24"/>
        </w:rPr>
        <w:t>Rendimiento Pedagógico.</w:t>
      </w:r>
    </w:p>
    <w:tbl>
      <w:tblPr>
        <w:tblStyle w:val="Tablaconcuadrcula"/>
        <w:tblW w:w="0" w:type="auto"/>
        <w:tblLook w:val="04A0" w:firstRow="1" w:lastRow="0" w:firstColumn="1" w:lastColumn="0" w:noHBand="0" w:noVBand="1"/>
      </w:tblPr>
      <w:tblGrid>
        <w:gridCol w:w="2123"/>
        <w:gridCol w:w="2124"/>
        <w:gridCol w:w="2124"/>
      </w:tblGrid>
      <w:tr w:rsidR="00272191" w:rsidRPr="004336D6" w14:paraId="69677C16" w14:textId="77777777" w:rsidTr="0089221A">
        <w:tc>
          <w:tcPr>
            <w:tcW w:w="2123" w:type="dxa"/>
          </w:tcPr>
          <w:p w14:paraId="78033B88"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Cantidad de estudiantes.</w:t>
            </w:r>
          </w:p>
        </w:tc>
        <w:tc>
          <w:tcPr>
            <w:tcW w:w="2124" w:type="dxa"/>
          </w:tcPr>
          <w:p w14:paraId="2F0FD987"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2021-2022</w:t>
            </w:r>
          </w:p>
        </w:tc>
        <w:tc>
          <w:tcPr>
            <w:tcW w:w="2124" w:type="dxa"/>
          </w:tcPr>
          <w:p w14:paraId="0E18D31B"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2022-2023</w:t>
            </w:r>
          </w:p>
        </w:tc>
      </w:tr>
      <w:tr w:rsidR="00272191" w:rsidRPr="004336D6" w14:paraId="165AFFAD" w14:textId="77777777" w:rsidTr="0089221A">
        <w:tc>
          <w:tcPr>
            <w:tcW w:w="2123" w:type="dxa"/>
          </w:tcPr>
          <w:p w14:paraId="42104A8F"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 xml:space="preserve">Sin alfabetización. </w:t>
            </w:r>
          </w:p>
        </w:tc>
        <w:tc>
          <w:tcPr>
            <w:tcW w:w="2124" w:type="dxa"/>
          </w:tcPr>
          <w:p w14:paraId="06091F61"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78.5%</w:t>
            </w:r>
          </w:p>
        </w:tc>
        <w:tc>
          <w:tcPr>
            <w:tcW w:w="2124" w:type="dxa"/>
          </w:tcPr>
          <w:p w14:paraId="27056E08"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27%</w:t>
            </w:r>
          </w:p>
        </w:tc>
      </w:tr>
      <w:tr w:rsidR="00272191" w:rsidRPr="004336D6" w14:paraId="0E59E782" w14:textId="77777777" w:rsidTr="0089221A">
        <w:tc>
          <w:tcPr>
            <w:tcW w:w="2123" w:type="dxa"/>
          </w:tcPr>
          <w:p w14:paraId="3C0F505D"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Sobre edad.</w:t>
            </w:r>
          </w:p>
        </w:tc>
        <w:tc>
          <w:tcPr>
            <w:tcW w:w="2124" w:type="dxa"/>
          </w:tcPr>
          <w:p w14:paraId="328AC253"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14%</w:t>
            </w:r>
          </w:p>
        </w:tc>
        <w:tc>
          <w:tcPr>
            <w:tcW w:w="2124" w:type="dxa"/>
          </w:tcPr>
          <w:p w14:paraId="104DA905"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0%</w:t>
            </w:r>
          </w:p>
        </w:tc>
      </w:tr>
      <w:tr w:rsidR="00272191" w:rsidRPr="004336D6" w14:paraId="761ED8D5" w14:textId="77777777" w:rsidTr="0089221A">
        <w:tc>
          <w:tcPr>
            <w:tcW w:w="2123" w:type="dxa"/>
          </w:tcPr>
          <w:p w14:paraId="2A130CAB"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Repitencia.</w:t>
            </w:r>
          </w:p>
        </w:tc>
        <w:tc>
          <w:tcPr>
            <w:tcW w:w="2124" w:type="dxa"/>
          </w:tcPr>
          <w:p w14:paraId="37D9B691"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21.4%</w:t>
            </w:r>
          </w:p>
        </w:tc>
        <w:tc>
          <w:tcPr>
            <w:tcW w:w="2124" w:type="dxa"/>
          </w:tcPr>
          <w:p w14:paraId="363DA63A"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0%</w:t>
            </w:r>
          </w:p>
        </w:tc>
      </w:tr>
      <w:tr w:rsidR="00272191" w:rsidRPr="004336D6" w14:paraId="4A0EB671" w14:textId="77777777" w:rsidTr="0089221A">
        <w:tc>
          <w:tcPr>
            <w:tcW w:w="2123" w:type="dxa"/>
          </w:tcPr>
          <w:p w14:paraId="18715473"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 xml:space="preserve">Abandono. </w:t>
            </w:r>
          </w:p>
        </w:tc>
        <w:tc>
          <w:tcPr>
            <w:tcW w:w="2124" w:type="dxa"/>
          </w:tcPr>
          <w:p w14:paraId="4EC17700"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14%</w:t>
            </w:r>
          </w:p>
        </w:tc>
        <w:tc>
          <w:tcPr>
            <w:tcW w:w="2124" w:type="dxa"/>
          </w:tcPr>
          <w:p w14:paraId="6EFF0FD1" w14:textId="77777777" w:rsidR="00272191" w:rsidRPr="004336D6" w:rsidRDefault="00272191" w:rsidP="0089221A">
            <w:pPr>
              <w:rPr>
                <w:rFonts w:ascii="Times New Roman" w:hAnsi="Times New Roman" w:cs="Times New Roman"/>
              </w:rPr>
            </w:pPr>
            <w:r w:rsidRPr="004336D6">
              <w:rPr>
                <w:rFonts w:ascii="Times New Roman" w:hAnsi="Times New Roman" w:cs="Times New Roman"/>
              </w:rPr>
              <w:t>9.1%</w:t>
            </w:r>
          </w:p>
        </w:tc>
      </w:tr>
    </w:tbl>
    <w:p w14:paraId="1A6BA290" w14:textId="513E5BD1" w:rsidR="00272191" w:rsidRPr="004336D6" w:rsidRDefault="00272191" w:rsidP="005C5610">
      <w:pPr>
        <w:rPr>
          <w:rFonts w:ascii="Times New Roman" w:hAnsi="Times New Roman" w:cs="Times New Roman"/>
          <w:sz w:val="24"/>
          <w:szCs w:val="24"/>
        </w:rPr>
      </w:pPr>
    </w:p>
    <w:p w14:paraId="60553944" w14:textId="4082C576" w:rsidR="00272191" w:rsidRPr="004336D6" w:rsidRDefault="00272191" w:rsidP="005C5610">
      <w:pPr>
        <w:rPr>
          <w:rFonts w:ascii="Times New Roman" w:hAnsi="Times New Roman" w:cs="Times New Roman"/>
          <w:sz w:val="24"/>
          <w:szCs w:val="24"/>
        </w:rPr>
      </w:pPr>
    </w:p>
    <w:p w14:paraId="73DE1EF3" w14:textId="267D5156" w:rsidR="00272191" w:rsidRPr="004336D6" w:rsidRDefault="00272191" w:rsidP="005C5610">
      <w:pPr>
        <w:rPr>
          <w:rFonts w:ascii="Times New Roman" w:hAnsi="Times New Roman" w:cs="Times New Roman"/>
          <w:sz w:val="24"/>
          <w:szCs w:val="24"/>
        </w:rPr>
      </w:pPr>
      <w:r w:rsidRPr="004336D6">
        <w:rPr>
          <w:rFonts w:ascii="Times New Roman" w:hAnsi="Times New Roman" w:cs="Times New Roman"/>
          <w:noProof/>
          <w:sz w:val="24"/>
          <w:szCs w:val="24"/>
        </w:rPr>
        <w:lastRenderedPageBreak/>
        <w:drawing>
          <wp:inline distT="0" distB="0" distL="0" distR="0" wp14:anchorId="30A61255" wp14:editId="2D96EDA8">
            <wp:extent cx="5400040" cy="315023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4AA84A" w14:textId="6CB7FB38" w:rsidR="00272191" w:rsidRPr="004336D6" w:rsidRDefault="00272191" w:rsidP="005C5610">
      <w:pPr>
        <w:rPr>
          <w:rFonts w:ascii="Times New Roman" w:hAnsi="Times New Roman" w:cs="Times New Roman"/>
          <w:sz w:val="24"/>
          <w:szCs w:val="24"/>
        </w:rPr>
      </w:pPr>
    </w:p>
    <w:p w14:paraId="692D719A" w14:textId="0F6C0E45" w:rsidR="00272191" w:rsidRPr="004336D6" w:rsidRDefault="00272191" w:rsidP="005C5610">
      <w:pPr>
        <w:rPr>
          <w:rFonts w:ascii="Times New Roman" w:hAnsi="Times New Roman" w:cs="Times New Roman"/>
          <w:sz w:val="24"/>
          <w:szCs w:val="24"/>
        </w:rPr>
      </w:pPr>
    </w:p>
    <w:p w14:paraId="3F6C2111" w14:textId="323D6544" w:rsidR="00272191" w:rsidRPr="004336D6" w:rsidRDefault="00272191" w:rsidP="005C5610">
      <w:pPr>
        <w:rPr>
          <w:rFonts w:ascii="Times New Roman" w:hAnsi="Times New Roman" w:cs="Times New Roman"/>
          <w:sz w:val="24"/>
          <w:szCs w:val="24"/>
        </w:rPr>
      </w:pPr>
    </w:p>
    <w:p w14:paraId="78629E3E" w14:textId="7A5DA7BB" w:rsidR="00272191" w:rsidRPr="004336D6" w:rsidRDefault="00272191" w:rsidP="005C5610">
      <w:pPr>
        <w:rPr>
          <w:rFonts w:ascii="Times New Roman" w:hAnsi="Times New Roman" w:cs="Times New Roman"/>
          <w:sz w:val="24"/>
          <w:szCs w:val="24"/>
        </w:rPr>
      </w:pPr>
    </w:p>
    <w:p w14:paraId="75F8B0D5" w14:textId="60A4DDFA" w:rsidR="00272191" w:rsidRPr="004336D6" w:rsidRDefault="00272191" w:rsidP="005C5610">
      <w:pPr>
        <w:rPr>
          <w:rFonts w:ascii="Times New Roman" w:hAnsi="Times New Roman" w:cs="Times New Roman"/>
          <w:sz w:val="24"/>
          <w:szCs w:val="24"/>
        </w:rPr>
      </w:pPr>
    </w:p>
    <w:p w14:paraId="2FE4B0BD" w14:textId="735D123B" w:rsidR="00272191" w:rsidRPr="004336D6" w:rsidRDefault="00272191" w:rsidP="005C5610">
      <w:pPr>
        <w:rPr>
          <w:rFonts w:ascii="Times New Roman" w:hAnsi="Times New Roman" w:cs="Times New Roman"/>
          <w:sz w:val="24"/>
          <w:szCs w:val="24"/>
        </w:rPr>
      </w:pPr>
    </w:p>
    <w:p w14:paraId="54915DE3" w14:textId="67CBC26D" w:rsidR="00272191" w:rsidRPr="004336D6" w:rsidRDefault="00272191" w:rsidP="005C5610">
      <w:pPr>
        <w:rPr>
          <w:rFonts w:ascii="Times New Roman" w:hAnsi="Times New Roman" w:cs="Times New Roman"/>
          <w:sz w:val="24"/>
          <w:szCs w:val="24"/>
        </w:rPr>
      </w:pPr>
    </w:p>
    <w:p w14:paraId="4AC39EFD" w14:textId="77777777" w:rsidR="00704466" w:rsidRDefault="00704466" w:rsidP="005C5610">
      <w:pPr>
        <w:rPr>
          <w:rFonts w:ascii="Times New Roman" w:hAnsi="Times New Roman" w:cs="Times New Roman"/>
          <w:sz w:val="24"/>
          <w:szCs w:val="24"/>
        </w:rPr>
      </w:pPr>
    </w:p>
    <w:p w14:paraId="022C7833" w14:textId="7F0BF3D2" w:rsidR="00515EB5" w:rsidRDefault="00515EB5" w:rsidP="005C5610">
      <w:pPr>
        <w:rPr>
          <w:rFonts w:ascii="Times New Roman" w:hAnsi="Times New Roman" w:cs="Times New Roman"/>
          <w:sz w:val="24"/>
          <w:szCs w:val="24"/>
        </w:rPr>
      </w:pPr>
    </w:p>
    <w:p w14:paraId="0895C172" w14:textId="742AEA15" w:rsidR="00515EB5" w:rsidRDefault="00515EB5" w:rsidP="005C5610">
      <w:pPr>
        <w:rPr>
          <w:rFonts w:ascii="Times New Roman" w:hAnsi="Times New Roman" w:cs="Times New Roman"/>
          <w:sz w:val="24"/>
          <w:szCs w:val="24"/>
        </w:rPr>
      </w:pPr>
    </w:p>
    <w:p w14:paraId="2D632642" w14:textId="4FBF8AEA" w:rsidR="00515EB5" w:rsidRDefault="00515EB5" w:rsidP="005C5610">
      <w:pPr>
        <w:rPr>
          <w:rFonts w:ascii="Times New Roman" w:hAnsi="Times New Roman" w:cs="Times New Roman"/>
          <w:sz w:val="24"/>
          <w:szCs w:val="24"/>
        </w:rPr>
      </w:pPr>
    </w:p>
    <w:p w14:paraId="6BD57C40" w14:textId="5C4D90D5" w:rsidR="00515EB5" w:rsidRDefault="00515EB5" w:rsidP="005C5610">
      <w:pPr>
        <w:rPr>
          <w:rFonts w:ascii="Times New Roman" w:hAnsi="Times New Roman" w:cs="Times New Roman"/>
          <w:sz w:val="24"/>
          <w:szCs w:val="24"/>
        </w:rPr>
      </w:pPr>
    </w:p>
    <w:p w14:paraId="26BA11FF" w14:textId="4B513C94" w:rsidR="00010E2B" w:rsidRDefault="00010E2B" w:rsidP="005C5610">
      <w:pPr>
        <w:rPr>
          <w:rFonts w:ascii="Times New Roman" w:hAnsi="Times New Roman" w:cs="Times New Roman"/>
          <w:sz w:val="24"/>
          <w:szCs w:val="24"/>
        </w:rPr>
      </w:pPr>
    </w:p>
    <w:p w14:paraId="068DC48C" w14:textId="07B9ECFB" w:rsidR="00010E2B" w:rsidRDefault="00010E2B" w:rsidP="005C5610">
      <w:pPr>
        <w:rPr>
          <w:rFonts w:ascii="Times New Roman" w:hAnsi="Times New Roman" w:cs="Times New Roman"/>
          <w:sz w:val="24"/>
          <w:szCs w:val="24"/>
        </w:rPr>
      </w:pPr>
    </w:p>
    <w:p w14:paraId="02C4FC8E" w14:textId="5A197CDF" w:rsidR="00010E2B" w:rsidRDefault="00010E2B" w:rsidP="005C5610">
      <w:pPr>
        <w:rPr>
          <w:rFonts w:ascii="Times New Roman" w:hAnsi="Times New Roman" w:cs="Times New Roman"/>
          <w:sz w:val="24"/>
          <w:szCs w:val="24"/>
        </w:rPr>
      </w:pPr>
    </w:p>
    <w:p w14:paraId="1ED85414" w14:textId="6C1E3E4F" w:rsidR="00010E2B" w:rsidRDefault="00010E2B" w:rsidP="005C5610">
      <w:pPr>
        <w:rPr>
          <w:rFonts w:ascii="Times New Roman" w:hAnsi="Times New Roman" w:cs="Times New Roman"/>
          <w:sz w:val="24"/>
          <w:szCs w:val="24"/>
        </w:rPr>
      </w:pPr>
    </w:p>
    <w:p w14:paraId="5F493BA2" w14:textId="17819517" w:rsidR="00010E2B" w:rsidRDefault="00010E2B" w:rsidP="005C5610">
      <w:pPr>
        <w:rPr>
          <w:rFonts w:ascii="Times New Roman" w:hAnsi="Times New Roman" w:cs="Times New Roman"/>
          <w:sz w:val="24"/>
          <w:szCs w:val="24"/>
        </w:rPr>
      </w:pPr>
    </w:p>
    <w:p w14:paraId="614141A9" w14:textId="1F80D3FA" w:rsidR="00010E2B" w:rsidRDefault="00010E2B" w:rsidP="005C5610">
      <w:pPr>
        <w:rPr>
          <w:rFonts w:ascii="Times New Roman" w:hAnsi="Times New Roman" w:cs="Times New Roman"/>
          <w:sz w:val="24"/>
          <w:szCs w:val="24"/>
        </w:rPr>
      </w:pPr>
    </w:p>
    <w:p w14:paraId="2C50E0A8" w14:textId="77777777" w:rsidR="00010E2B" w:rsidRDefault="00010E2B" w:rsidP="005C5610">
      <w:pPr>
        <w:rPr>
          <w:rFonts w:ascii="Times New Roman" w:hAnsi="Times New Roman" w:cs="Times New Roman"/>
          <w:sz w:val="24"/>
          <w:szCs w:val="24"/>
        </w:rPr>
      </w:pPr>
    </w:p>
    <w:p w14:paraId="3DE4C922" w14:textId="77777777" w:rsidR="00010E2B" w:rsidRDefault="00010E2B" w:rsidP="005C5610">
      <w:pPr>
        <w:rPr>
          <w:rFonts w:ascii="Times New Roman" w:hAnsi="Times New Roman" w:cs="Times New Roman"/>
          <w:sz w:val="24"/>
          <w:szCs w:val="24"/>
        </w:rPr>
      </w:pPr>
    </w:p>
    <w:p w14:paraId="10D13864" w14:textId="77777777" w:rsidR="00010E2B" w:rsidRDefault="00010E2B" w:rsidP="005C5610">
      <w:pPr>
        <w:rPr>
          <w:rFonts w:ascii="Times New Roman" w:hAnsi="Times New Roman" w:cs="Times New Roman"/>
          <w:sz w:val="24"/>
          <w:szCs w:val="24"/>
        </w:rPr>
      </w:pPr>
    </w:p>
    <w:p w14:paraId="14133711" w14:textId="0D04EBA8" w:rsidR="00515EB5" w:rsidRPr="004336D6" w:rsidRDefault="00515EB5" w:rsidP="005C5610">
      <w:pPr>
        <w:rPr>
          <w:rFonts w:ascii="Times New Roman" w:hAnsi="Times New Roman" w:cs="Times New Roman"/>
          <w:sz w:val="24"/>
          <w:szCs w:val="24"/>
        </w:rPr>
      </w:pPr>
      <w:r w:rsidRPr="004336D6">
        <w:rPr>
          <w:rFonts w:ascii="Times New Roman" w:hAnsi="Times New Roman" w:cs="Times New Roman"/>
          <w:sz w:val="24"/>
          <w:szCs w:val="24"/>
        </w:rPr>
        <w:t>Personas entrevistadas de la comunidad para dar repuestas al marco histórico de la Escuela Rio Arriba.</w:t>
      </w:r>
    </w:p>
    <w:tbl>
      <w:tblPr>
        <w:tblStyle w:val="Tablaconcuadrcula"/>
        <w:tblW w:w="0" w:type="auto"/>
        <w:tblLook w:val="04A0" w:firstRow="1" w:lastRow="0" w:firstColumn="1" w:lastColumn="0" w:noHBand="0" w:noVBand="1"/>
      </w:tblPr>
      <w:tblGrid>
        <w:gridCol w:w="4207"/>
        <w:gridCol w:w="4287"/>
      </w:tblGrid>
      <w:tr w:rsidR="008B4797" w:rsidRPr="004336D6" w14:paraId="6A4ACF89" w14:textId="77777777" w:rsidTr="008B4797">
        <w:tc>
          <w:tcPr>
            <w:tcW w:w="4322" w:type="dxa"/>
          </w:tcPr>
          <w:p w14:paraId="5149B6E0" w14:textId="08E4BFEF" w:rsidR="008B4797" w:rsidRPr="004336D6" w:rsidRDefault="008B4797" w:rsidP="005C5610">
            <w:pPr>
              <w:rPr>
                <w:rFonts w:ascii="Times New Roman" w:hAnsi="Times New Roman" w:cs="Times New Roman"/>
                <w:sz w:val="24"/>
                <w:szCs w:val="24"/>
              </w:rPr>
            </w:pPr>
            <w:r w:rsidRPr="004336D6">
              <w:rPr>
                <w:rFonts w:ascii="Times New Roman" w:hAnsi="Times New Roman" w:cs="Times New Roman"/>
                <w:b/>
                <w:noProof/>
                <w:sz w:val="28"/>
                <w:lang w:val="en-US"/>
              </w:rPr>
              <w:drawing>
                <wp:inline distT="0" distB="0" distL="0" distR="0" wp14:anchorId="4AA3F529" wp14:editId="2E2B1A59">
                  <wp:extent cx="3313886" cy="26838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5-26 at 8.36.16 PM (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21409" cy="2689916"/>
                          </a:xfrm>
                          <a:prstGeom prst="rect">
                            <a:avLst/>
                          </a:prstGeom>
                        </pic:spPr>
                      </pic:pic>
                    </a:graphicData>
                  </a:graphic>
                </wp:inline>
              </w:drawing>
            </w:r>
          </w:p>
        </w:tc>
        <w:tc>
          <w:tcPr>
            <w:tcW w:w="4322" w:type="dxa"/>
          </w:tcPr>
          <w:p w14:paraId="13F99EB9" w14:textId="2E5C0DBA" w:rsidR="008B4797" w:rsidRPr="004336D6" w:rsidRDefault="008B4797" w:rsidP="005C5610">
            <w:pPr>
              <w:rPr>
                <w:rFonts w:ascii="Times New Roman" w:hAnsi="Times New Roman" w:cs="Times New Roman"/>
                <w:sz w:val="24"/>
                <w:szCs w:val="24"/>
              </w:rPr>
            </w:pPr>
            <w:r w:rsidRPr="004336D6">
              <w:rPr>
                <w:rFonts w:ascii="Times New Roman" w:hAnsi="Times New Roman" w:cs="Times New Roman"/>
                <w:b/>
                <w:noProof/>
                <w:sz w:val="28"/>
                <w:lang w:val="en-US"/>
              </w:rPr>
              <w:drawing>
                <wp:inline distT="0" distB="0" distL="0" distR="0" wp14:anchorId="1C8760E1" wp14:editId="31D2E7F6">
                  <wp:extent cx="3379569" cy="253486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5-26 at 8.36.16 PM (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87240" cy="2540621"/>
                          </a:xfrm>
                          <a:prstGeom prst="rect">
                            <a:avLst/>
                          </a:prstGeom>
                        </pic:spPr>
                      </pic:pic>
                    </a:graphicData>
                  </a:graphic>
                </wp:inline>
              </w:drawing>
            </w:r>
          </w:p>
        </w:tc>
      </w:tr>
      <w:tr w:rsidR="008B4797" w:rsidRPr="004336D6" w14:paraId="2DF3E881" w14:textId="77777777" w:rsidTr="008B4797">
        <w:tc>
          <w:tcPr>
            <w:tcW w:w="4322" w:type="dxa"/>
          </w:tcPr>
          <w:p w14:paraId="53089AAD" w14:textId="7D04F85F" w:rsidR="008B4797" w:rsidRPr="004336D6" w:rsidRDefault="008B4797" w:rsidP="005C5610">
            <w:pPr>
              <w:rPr>
                <w:rFonts w:ascii="Times New Roman" w:hAnsi="Times New Roman" w:cs="Times New Roman"/>
                <w:sz w:val="24"/>
                <w:szCs w:val="24"/>
              </w:rPr>
            </w:pPr>
            <w:r w:rsidRPr="004336D6">
              <w:rPr>
                <w:rFonts w:ascii="Times New Roman" w:hAnsi="Times New Roman" w:cs="Times New Roman"/>
                <w:noProof/>
                <w:sz w:val="28"/>
              </w:rPr>
              <w:drawing>
                <wp:inline distT="0" distB="0" distL="0" distR="0" wp14:anchorId="42B94DAC" wp14:editId="7CDE1B8E">
                  <wp:extent cx="2754630" cy="426324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70" cstate="print">
                            <a:extLst>
                              <a:ext uri="{28A0092B-C50C-407E-A947-70E740481C1C}">
                                <a14:useLocalDpi xmlns:a14="http://schemas.microsoft.com/office/drawing/2010/main" val="0"/>
                              </a:ext>
                            </a:extLst>
                          </a:blip>
                          <a:srcRect l="31520" t="17775" b="39948"/>
                          <a:stretch/>
                        </pic:blipFill>
                        <pic:spPr bwMode="auto">
                          <a:xfrm>
                            <a:off x="0" y="0"/>
                            <a:ext cx="2769444" cy="4286170"/>
                          </a:xfrm>
                          <a:prstGeom prst="rect">
                            <a:avLst/>
                          </a:prstGeom>
                          <a:ln>
                            <a:noFill/>
                          </a:ln>
                          <a:extLst>
                            <a:ext uri="{53640926-AAD7-44D8-BBD7-CCE9431645EC}">
                              <a14:shadowObscured xmlns:a14="http://schemas.microsoft.com/office/drawing/2010/main"/>
                            </a:ext>
                          </a:extLst>
                        </pic:spPr>
                      </pic:pic>
                    </a:graphicData>
                  </a:graphic>
                </wp:inline>
              </w:drawing>
            </w:r>
          </w:p>
        </w:tc>
        <w:tc>
          <w:tcPr>
            <w:tcW w:w="4322" w:type="dxa"/>
          </w:tcPr>
          <w:p w14:paraId="0C22CBDF" w14:textId="7736DA97" w:rsidR="008B4797" w:rsidRPr="004336D6" w:rsidRDefault="008B4797" w:rsidP="005C5610">
            <w:pPr>
              <w:rPr>
                <w:rFonts w:ascii="Times New Roman" w:hAnsi="Times New Roman" w:cs="Times New Roman"/>
                <w:sz w:val="24"/>
                <w:szCs w:val="24"/>
              </w:rPr>
            </w:pPr>
            <w:r w:rsidRPr="004336D6">
              <w:rPr>
                <w:rFonts w:ascii="Times New Roman" w:hAnsi="Times New Roman" w:cs="Times New Roman"/>
                <w:noProof/>
                <w:sz w:val="24"/>
                <w:szCs w:val="24"/>
              </w:rPr>
              <w:drawing>
                <wp:inline distT="0" distB="0" distL="0" distR="0" wp14:anchorId="0B547EF3" wp14:editId="759C0422">
                  <wp:extent cx="2992581" cy="440063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r="37039"/>
                          <a:stretch/>
                        </pic:blipFill>
                        <pic:spPr bwMode="auto">
                          <a:xfrm>
                            <a:off x="0" y="0"/>
                            <a:ext cx="3003643" cy="44169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7EBBC" w14:textId="77777777" w:rsidR="008B4797" w:rsidRPr="004336D6" w:rsidRDefault="008B4797" w:rsidP="005C5610">
      <w:pPr>
        <w:rPr>
          <w:rFonts w:ascii="Times New Roman" w:hAnsi="Times New Roman" w:cs="Times New Roman"/>
          <w:sz w:val="24"/>
          <w:szCs w:val="24"/>
        </w:rPr>
      </w:pPr>
    </w:p>
    <w:sectPr w:rsidR="008B4797" w:rsidRPr="004336D6" w:rsidSect="006B7023">
      <w:footerReference w:type="default" r:id="rId72"/>
      <w:pgSz w:w="11906" w:h="16838" w:code="9"/>
      <w:pgMar w:top="1417" w:right="1701" w:bottom="1417"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D6E9" w14:textId="77777777" w:rsidR="00502D78" w:rsidRDefault="00502D78" w:rsidP="005F5670">
      <w:pPr>
        <w:spacing w:after="0" w:line="240" w:lineRule="auto"/>
      </w:pPr>
      <w:r>
        <w:separator/>
      </w:r>
    </w:p>
  </w:endnote>
  <w:endnote w:type="continuationSeparator" w:id="0">
    <w:p w14:paraId="3DBF2669" w14:textId="77777777" w:rsidR="00502D78" w:rsidRDefault="00502D78" w:rsidP="005F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924534"/>
      <w:docPartObj>
        <w:docPartGallery w:val="Page Numbers (Bottom of Page)"/>
        <w:docPartUnique/>
      </w:docPartObj>
    </w:sdtPr>
    <w:sdtContent>
      <w:p w14:paraId="7E5BDFB1" w14:textId="0835F10F" w:rsidR="008249C5" w:rsidRDefault="008249C5">
        <w:pPr>
          <w:pStyle w:val="Piedepgina"/>
          <w:jc w:val="right"/>
        </w:pPr>
        <w:r>
          <w:fldChar w:fldCharType="begin"/>
        </w:r>
        <w:r>
          <w:instrText>PAGE   \* MERGEFORMAT</w:instrText>
        </w:r>
        <w:r>
          <w:fldChar w:fldCharType="separate"/>
        </w:r>
        <w:r>
          <w:rPr>
            <w:lang w:val="es-ES"/>
          </w:rPr>
          <w:t>2</w:t>
        </w:r>
        <w:r>
          <w:fldChar w:fldCharType="end"/>
        </w:r>
      </w:p>
    </w:sdtContent>
  </w:sdt>
  <w:p w14:paraId="56F88604" w14:textId="77777777" w:rsidR="005F5670" w:rsidRDefault="005F56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9232" w14:textId="77777777" w:rsidR="00502D78" w:rsidRDefault="00502D78" w:rsidP="005F5670">
      <w:pPr>
        <w:spacing w:after="0" w:line="240" w:lineRule="auto"/>
      </w:pPr>
      <w:r>
        <w:separator/>
      </w:r>
    </w:p>
  </w:footnote>
  <w:footnote w:type="continuationSeparator" w:id="0">
    <w:p w14:paraId="3469A085" w14:textId="77777777" w:rsidR="00502D78" w:rsidRDefault="00502D78" w:rsidP="005F5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2082"/>
    <w:multiLevelType w:val="hybridMultilevel"/>
    <w:tmpl w:val="C4D478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1523AA3"/>
    <w:multiLevelType w:val="hybridMultilevel"/>
    <w:tmpl w:val="7E32D3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208121A8"/>
    <w:multiLevelType w:val="hybridMultilevel"/>
    <w:tmpl w:val="ABBA850A"/>
    <w:lvl w:ilvl="0" w:tplc="0C0A000F">
      <w:start w:val="4"/>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22752759"/>
    <w:multiLevelType w:val="hybridMultilevel"/>
    <w:tmpl w:val="10E445C6"/>
    <w:lvl w:ilvl="0" w:tplc="1C0A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8900C9"/>
    <w:multiLevelType w:val="hybridMultilevel"/>
    <w:tmpl w:val="466E5962"/>
    <w:lvl w:ilvl="0" w:tplc="E744D80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BAB69EE"/>
    <w:multiLevelType w:val="hybridMultilevel"/>
    <w:tmpl w:val="3AE23BCA"/>
    <w:lvl w:ilvl="0" w:tplc="055CF3AA">
      <w:start w:val="1"/>
      <w:numFmt w:val="bullet"/>
      <w:lvlText w:val="•"/>
      <w:lvlJc w:val="left"/>
      <w:pPr>
        <w:tabs>
          <w:tab w:val="num" w:pos="720"/>
        </w:tabs>
        <w:ind w:left="720" w:hanging="360"/>
      </w:pPr>
      <w:rPr>
        <w:rFonts w:ascii="Arial" w:hAnsi="Arial" w:hint="default"/>
      </w:rPr>
    </w:lvl>
    <w:lvl w:ilvl="1" w:tplc="887EC796" w:tentative="1">
      <w:start w:val="1"/>
      <w:numFmt w:val="bullet"/>
      <w:lvlText w:val="•"/>
      <w:lvlJc w:val="left"/>
      <w:pPr>
        <w:tabs>
          <w:tab w:val="num" w:pos="1440"/>
        </w:tabs>
        <w:ind w:left="1440" w:hanging="360"/>
      </w:pPr>
      <w:rPr>
        <w:rFonts w:ascii="Arial" w:hAnsi="Arial" w:hint="default"/>
      </w:rPr>
    </w:lvl>
    <w:lvl w:ilvl="2" w:tplc="4CFA6564" w:tentative="1">
      <w:start w:val="1"/>
      <w:numFmt w:val="bullet"/>
      <w:lvlText w:val="•"/>
      <w:lvlJc w:val="left"/>
      <w:pPr>
        <w:tabs>
          <w:tab w:val="num" w:pos="2160"/>
        </w:tabs>
        <w:ind w:left="2160" w:hanging="360"/>
      </w:pPr>
      <w:rPr>
        <w:rFonts w:ascii="Arial" w:hAnsi="Arial" w:hint="default"/>
      </w:rPr>
    </w:lvl>
    <w:lvl w:ilvl="3" w:tplc="0270E9C0" w:tentative="1">
      <w:start w:val="1"/>
      <w:numFmt w:val="bullet"/>
      <w:lvlText w:val="•"/>
      <w:lvlJc w:val="left"/>
      <w:pPr>
        <w:tabs>
          <w:tab w:val="num" w:pos="2880"/>
        </w:tabs>
        <w:ind w:left="2880" w:hanging="360"/>
      </w:pPr>
      <w:rPr>
        <w:rFonts w:ascii="Arial" w:hAnsi="Arial" w:hint="default"/>
      </w:rPr>
    </w:lvl>
    <w:lvl w:ilvl="4" w:tplc="337445C6" w:tentative="1">
      <w:start w:val="1"/>
      <w:numFmt w:val="bullet"/>
      <w:lvlText w:val="•"/>
      <w:lvlJc w:val="left"/>
      <w:pPr>
        <w:tabs>
          <w:tab w:val="num" w:pos="3600"/>
        </w:tabs>
        <w:ind w:left="3600" w:hanging="360"/>
      </w:pPr>
      <w:rPr>
        <w:rFonts w:ascii="Arial" w:hAnsi="Arial" w:hint="default"/>
      </w:rPr>
    </w:lvl>
    <w:lvl w:ilvl="5" w:tplc="487E6C7A" w:tentative="1">
      <w:start w:val="1"/>
      <w:numFmt w:val="bullet"/>
      <w:lvlText w:val="•"/>
      <w:lvlJc w:val="left"/>
      <w:pPr>
        <w:tabs>
          <w:tab w:val="num" w:pos="4320"/>
        </w:tabs>
        <w:ind w:left="4320" w:hanging="360"/>
      </w:pPr>
      <w:rPr>
        <w:rFonts w:ascii="Arial" w:hAnsi="Arial" w:hint="default"/>
      </w:rPr>
    </w:lvl>
    <w:lvl w:ilvl="6" w:tplc="0CA43D28" w:tentative="1">
      <w:start w:val="1"/>
      <w:numFmt w:val="bullet"/>
      <w:lvlText w:val="•"/>
      <w:lvlJc w:val="left"/>
      <w:pPr>
        <w:tabs>
          <w:tab w:val="num" w:pos="5040"/>
        </w:tabs>
        <w:ind w:left="5040" w:hanging="360"/>
      </w:pPr>
      <w:rPr>
        <w:rFonts w:ascii="Arial" w:hAnsi="Arial" w:hint="default"/>
      </w:rPr>
    </w:lvl>
    <w:lvl w:ilvl="7" w:tplc="8A821F14" w:tentative="1">
      <w:start w:val="1"/>
      <w:numFmt w:val="bullet"/>
      <w:lvlText w:val="•"/>
      <w:lvlJc w:val="left"/>
      <w:pPr>
        <w:tabs>
          <w:tab w:val="num" w:pos="5760"/>
        </w:tabs>
        <w:ind w:left="5760" w:hanging="360"/>
      </w:pPr>
      <w:rPr>
        <w:rFonts w:ascii="Arial" w:hAnsi="Arial" w:hint="default"/>
      </w:rPr>
    </w:lvl>
    <w:lvl w:ilvl="8" w:tplc="98546F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F77236"/>
    <w:multiLevelType w:val="hybridMultilevel"/>
    <w:tmpl w:val="BD6686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7766DB4"/>
    <w:multiLevelType w:val="hybridMultilevel"/>
    <w:tmpl w:val="E482D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1551109"/>
    <w:multiLevelType w:val="hybridMultilevel"/>
    <w:tmpl w:val="73922900"/>
    <w:lvl w:ilvl="0" w:tplc="4C98D3CC">
      <w:start w:val="1"/>
      <w:numFmt w:val="bullet"/>
      <w:lvlText w:val=""/>
      <w:lvlJc w:val="left"/>
      <w:pPr>
        <w:tabs>
          <w:tab w:val="num" w:pos="720"/>
        </w:tabs>
        <w:ind w:left="720" w:hanging="360"/>
      </w:pPr>
      <w:rPr>
        <w:rFonts w:ascii="Wingdings 3" w:hAnsi="Wingdings 3" w:hint="default"/>
      </w:rPr>
    </w:lvl>
    <w:lvl w:ilvl="1" w:tplc="E1AADD1A" w:tentative="1">
      <w:start w:val="1"/>
      <w:numFmt w:val="bullet"/>
      <w:lvlText w:val=""/>
      <w:lvlJc w:val="left"/>
      <w:pPr>
        <w:tabs>
          <w:tab w:val="num" w:pos="1440"/>
        </w:tabs>
        <w:ind w:left="1440" w:hanging="360"/>
      </w:pPr>
      <w:rPr>
        <w:rFonts w:ascii="Wingdings 3" w:hAnsi="Wingdings 3" w:hint="default"/>
      </w:rPr>
    </w:lvl>
    <w:lvl w:ilvl="2" w:tplc="CE867580" w:tentative="1">
      <w:start w:val="1"/>
      <w:numFmt w:val="bullet"/>
      <w:lvlText w:val=""/>
      <w:lvlJc w:val="left"/>
      <w:pPr>
        <w:tabs>
          <w:tab w:val="num" w:pos="2160"/>
        </w:tabs>
        <w:ind w:left="2160" w:hanging="360"/>
      </w:pPr>
      <w:rPr>
        <w:rFonts w:ascii="Wingdings 3" w:hAnsi="Wingdings 3" w:hint="default"/>
      </w:rPr>
    </w:lvl>
    <w:lvl w:ilvl="3" w:tplc="4BB264BC" w:tentative="1">
      <w:start w:val="1"/>
      <w:numFmt w:val="bullet"/>
      <w:lvlText w:val=""/>
      <w:lvlJc w:val="left"/>
      <w:pPr>
        <w:tabs>
          <w:tab w:val="num" w:pos="2880"/>
        </w:tabs>
        <w:ind w:left="2880" w:hanging="360"/>
      </w:pPr>
      <w:rPr>
        <w:rFonts w:ascii="Wingdings 3" w:hAnsi="Wingdings 3" w:hint="default"/>
      </w:rPr>
    </w:lvl>
    <w:lvl w:ilvl="4" w:tplc="EA24FA88" w:tentative="1">
      <w:start w:val="1"/>
      <w:numFmt w:val="bullet"/>
      <w:lvlText w:val=""/>
      <w:lvlJc w:val="left"/>
      <w:pPr>
        <w:tabs>
          <w:tab w:val="num" w:pos="3600"/>
        </w:tabs>
        <w:ind w:left="3600" w:hanging="360"/>
      </w:pPr>
      <w:rPr>
        <w:rFonts w:ascii="Wingdings 3" w:hAnsi="Wingdings 3" w:hint="default"/>
      </w:rPr>
    </w:lvl>
    <w:lvl w:ilvl="5" w:tplc="F906EE9C" w:tentative="1">
      <w:start w:val="1"/>
      <w:numFmt w:val="bullet"/>
      <w:lvlText w:val=""/>
      <w:lvlJc w:val="left"/>
      <w:pPr>
        <w:tabs>
          <w:tab w:val="num" w:pos="4320"/>
        </w:tabs>
        <w:ind w:left="4320" w:hanging="360"/>
      </w:pPr>
      <w:rPr>
        <w:rFonts w:ascii="Wingdings 3" w:hAnsi="Wingdings 3" w:hint="default"/>
      </w:rPr>
    </w:lvl>
    <w:lvl w:ilvl="6" w:tplc="6B1C6DB4" w:tentative="1">
      <w:start w:val="1"/>
      <w:numFmt w:val="bullet"/>
      <w:lvlText w:val=""/>
      <w:lvlJc w:val="left"/>
      <w:pPr>
        <w:tabs>
          <w:tab w:val="num" w:pos="5040"/>
        </w:tabs>
        <w:ind w:left="5040" w:hanging="360"/>
      </w:pPr>
      <w:rPr>
        <w:rFonts w:ascii="Wingdings 3" w:hAnsi="Wingdings 3" w:hint="default"/>
      </w:rPr>
    </w:lvl>
    <w:lvl w:ilvl="7" w:tplc="F6EAFD24" w:tentative="1">
      <w:start w:val="1"/>
      <w:numFmt w:val="bullet"/>
      <w:lvlText w:val=""/>
      <w:lvlJc w:val="left"/>
      <w:pPr>
        <w:tabs>
          <w:tab w:val="num" w:pos="5760"/>
        </w:tabs>
        <w:ind w:left="5760" w:hanging="360"/>
      </w:pPr>
      <w:rPr>
        <w:rFonts w:ascii="Wingdings 3" w:hAnsi="Wingdings 3" w:hint="default"/>
      </w:rPr>
    </w:lvl>
    <w:lvl w:ilvl="8" w:tplc="DBE21FD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4B504D2"/>
    <w:multiLevelType w:val="hybridMultilevel"/>
    <w:tmpl w:val="245AD3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500815EB"/>
    <w:multiLevelType w:val="hybridMultilevel"/>
    <w:tmpl w:val="FE4E80E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1" w15:restartNumberingAfterBreak="0">
    <w:nsid w:val="515E4B86"/>
    <w:multiLevelType w:val="multilevel"/>
    <w:tmpl w:val="B5C4C8BA"/>
    <w:lvl w:ilvl="0">
      <w:start w:val="1"/>
      <w:numFmt w:val="upperRoman"/>
      <w:pStyle w:val="TITULO1"/>
      <w:lvlText w:val="%1."/>
      <w:lvlJc w:val="left"/>
      <w:pPr>
        <w:ind w:left="1080" w:hanging="72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8A3726A"/>
    <w:multiLevelType w:val="hybridMultilevel"/>
    <w:tmpl w:val="4922ED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78B74DF7"/>
    <w:multiLevelType w:val="hybridMultilevel"/>
    <w:tmpl w:val="6212B80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7B320FFD"/>
    <w:multiLevelType w:val="hybridMultilevel"/>
    <w:tmpl w:val="18C46A96"/>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5" w15:restartNumberingAfterBreak="0">
    <w:nsid w:val="7CAB07B6"/>
    <w:multiLevelType w:val="hybridMultilevel"/>
    <w:tmpl w:val="E482DD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D9C1867"/>
    <w:multiLevelType w:val="hybridMultilevel"/>
    <w:tmpl w:val="95289A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847906858">
    <w:abstractNumId w:val="8"/>
  </w:num>
  <w:num w:numId="2" w16cid:durableId="2080904852">
    <w:abstractNumId w:val="5"/>
  </w:num>
  <w:num w:numId="3" w16cid:durableId="326977912">
    <w:abstractNumId w:val="7"/>
  </w:num>
  <w:num w:numId="4" w16cid:durableId="1113132020">
    <w:abstractNumId w:val="10"/>
  </w:num>
  <w:num w:numId="5" w16cid:durableId="97990161">
    <w:abstractNumId w:val="14"/>
  </w:num>
  <w:num w:numId="6" w16cid:durableId="547299376">
    <w:abstractNumId w:val="13"/>
  </w:num>
  <w:num w:numId="7" w16cid:durableId="1274945757">
    <w:abstractNumId w:val="3"/>
  </w:num>
  <w:num w:numId="8" w16cid:durableId="1963725293">
    <w:abstractNumId w:val="15"/>
  </w:num>
  <w:num w:numId="9" w16cid:durableId="949891834">
    <w:abstractNumId w:val="2"/>
  </w:num>
  <w:num w:numId="10" w16cid:durableId="728190837">
    <w:abstractNumId w:val="4"/>
  </w:num>
  <w:num w:numId="11" w16cid:durableId="2125490686">
    <w:abstractNumId w:val="11"/>
  </w:num>
  <w:num w:numId="12" w16cid:durableId="577590862">
    <w:abstractNumId w:val="9"/>
  </w:num>
  <w:num w:numId="13" w16cid:durableId="26411430">
    <w:abstractNumId w:val="16"/>
  </w:num>
  <w:num w:numId="14" w16cid:durableId="637881161">
    <w:abstractNumId w:val="12"/>
  </w:num>
  <w:num w:numId="15" w16cid:durableId="695691954">
    <w:abstractNumId w:val="0"/>
  </w:num>
  <w:num w:numId="16" w16cid:durableId="1172796280">
    <w:abstractNumId w:val="1"/>
  </w:num>
  <w:num w:numId="17" w16cid:durableId="1616205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5F"/>
    <w:rsid w:val="00010E2B"/>
    <w:rsid w:val="000446D2"/>
    <w:rsid w:val="00050105"/>
    <w:rsid w:val="00066C2E"/>
    <w:rsid w:val="000B4E0F"/>
    <w:rsid w:val="00125BB3"/>
    <w:rsid w:val="00133D5E"/>
    <w:rsid w:val="00164F8B"/>
    <w:rsid w:val="001B0471"/>
    <w:rsid w:val="001B526C"/>
    <w:rsid w:val="001B66BF"/>
    <w:rsid w:val="001D6479"/>
    <w:rsid w:val="001D6B9A"/>
    <w:rsid w:val="001F5005"/>
    <w:rsid w:val="00221198"/>
    <w:rsid w:val="00233EB0"/>
    <w:rsid w:val="00271DBF"/>
    <w:rsid w:val="00272191"/>
    <w:rsid w:val="00274699"/>
    <w:rsid w:val="002A17DB"/>
    <w:rsid w:val="002C7894"/>
    <w:rsid w:val="0031326D"/>
    <w:rsid w:val="003756E7"/>
    <w:rsid w:val="003C2EAD"/>
    <w:rsid w:val="0040607F"/>
    <w:rsid w:val="00431118"/>
    <w:rsid w:val="004336D6"/>
    <w:rsid w:val="004375E9"/>
    <w:rsid w:val="00450E68"/>
    <w:rsid w:val="0046706D"/>
    <w:rsid w:val="00484987"/>
    <w:rsid w:val="00491067"/>
    <w:rsid w:val="004A7E54"/>
    <w:rsid w:val="004B04DC"/>
    <w:rsid w:val="004B36CA"/>
    <w:rsid w:val="004E1EA6"/>
    <w:rsid w:val="004F7099"/>
    <w:rsid w:val="00502D78"/>
    <w:rsid w:val="00503C1C"/>
    <w:rsid w:val="00504668"/>
    <w:rsid w:val="0050606C"/>
    <w:rsid w:val="00515EB5"/>
    <w:rsid w:val="0052700A"/>
    <w:rsid w:val="00552073"/>
    <w:rsid w:val="0055377C"/>
    <w:rsid w:val="00593249"/>
    <w:rsid w:val="00594226"/>
    <w:rsid w:val="005C5610"/>
    <w:rsid w:val="005D6C1D"/>
    <w:rsid w:val="005F5670"/>
    <w:rsid w:val="006250EF"/>
    <w:rsid w:val="006300AD"/>
    <w:rsid w:val="006327F9"/>
    <w:rsid w:val="00633CED"/>
    <w:rsid w:val="00670061"/>
    <w:rsid w:val="00683E7E"/>
    <w:rsid w:val="006A55AD"/>
    <w:rsid w:val="006A7ACA"/>
    <w:rsid w:val="006B36E3"/>
    <w:rsid w:val="006B7023"/>
    <w:rsid w:val="006B7FB0"/>
    <w:rsid w:val="00704466"/>
    <w:rsid w:val="00723A71"/>
    <w:rsid w:val="0073051B"/>
    <w:rsid w:val="00734420"/>
    <w:rsid w:val="00734C28"/>
    <w:rsid w:val="00746674"/>
    <w:rsid w:val="00747BBB"/>
    <w:rsid w:val="00764685"/>
    <w:rsid w:val="0076765E"/>
    <w:rsid w:val="007818E0"/>
    <w:rsid w:val="007945B6"/>
    <w:rsid w:val="007A60D7"/>
    <w:rsid w:val="007B7E19"/>
    <w:rsid w:val="0081062E"/>
    <w:rsid w:val="008249C5"/>
    <w:rsid w:val="0083293E"/>
    <w:rsid w:val="008470FC"/>
    <w:rsid w:val="008547E8"/>
    <w:rsid w:val="00871853"/>
    <w:rsid w:val="00876BC7"/>
    <w:rsid w:val="0089441B"/>
    <w:rsid w:val="008B4797"/>
    <w:rsid w:val="00906493"/>
    <w:rsid w:val="00911BB8"/>
    <w:rsid w:val="00942BD5"/>
    <w:rsid w:val="0095149C"/>
    <w:rsid w:val="009A2C99"/>
    <w:rsid w:val="009B3960"/>
    <w:rsid w:val="009B3FED"/>
    <w:rsid w:val="009B5E75"/>
    <w:rsid w:val="009D3208"/>
    <w:rsid w:val="009D7890"/>
    <w:rsid w:val="009F6683"/>
    <w:rsid w:val="00A073B5"/>
    <w:rsid w:val="00A13977"/>
    <w:rsid w:val="00A20A4F"/>
    <w:rsid w:val="00A3145C"/>
    <w:rsid w:val="00A556A2"/>
    <w:rsid w:val="00A70B01"/>
    <w:rsid w:val="00AB24A4"/>
    <w:rsid w:val="00AE3BB6"/>
    <w:rsid w:val="00B24673"/>
    <w:rsid w:val="00B33669"/>
    <w:rsid w:val="00B5333F"/>
    <w:rsid w:val="00B7295E"/>
    <w:rsid w:val="00BD1C52"/>
    <w:rsid w:val="00C27DB9"/>
    <w:rsid w:val="00C37A9A"/>
    <w:rsid w:val="00C54903"/>
    <w:rsid w:val="00C56BB2"/>
    <w:rsid w:val="00C7449A"/>
    <w:rsid w:val="00C9775F"/>
    <w:rsid w:val="00CA1603"/>
    <w:rsid w:val="00CD1F6E"/>
    <w:rsid w:val="00D07C2E"/>
    <w:rsid w:val="00D372F7"/>
    <w:rsid w:val="00D41891"/>
    <w:rsid w:val="00D64E27"/>
    <w:rsid w:val="00D75D29"/>
    <w:rsid w:val="00DF113B"/>
    <w:rsid w:val="00DF3D36"/>
    <w:rsid w:val="00E337BD"/>
    <w:rsid w:val="00E50C13"/>
    <w:rsid w:val="00EA0F84"/>
    <w:rsid w:val="00EA18C4"/>
    <w:rsid w:val="00EF13C7"/>
    <w:rsid w:val="00EF2E2A"/>
    <w:rsid w:val="00EF6C8C"/>
    <w:rsid w:val="00F34DAF"/>
    <w:rsid w:val="00F71E38"/>
    <w:rsid w:val="00F73A4C"/>
    <w:rsid w:val="00FC66F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76201"/>
  <w15:docId w15:val="{A1366708-C26A-4F1A-90D3-8247CFEF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76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775F"/>
    <w:rPr>
      <w:color w:val="0563C1" w:themeColor="hyperlink"/>
      <w:u w:val="single"/>
    </w:rPr>
  </w:style>
  <w:style w:type="character" w:styleId="Mencinsinresolver">
    <w:name w:val="Unresolved Mention"/>
    <w:basedOn w:val="Fuentedeprrafopredeter"/>
    <w:uiPriority w:val="99"/>
    <w:semiHidden/>
    <w:unhideWhenUsed/>
    <w:rsid w:val="00C9775F"/>
    <w:rPr>
      <w:color w:val="605E5C"/>
      <w:shd w:val="clear" w:color="auto" w:fill="E1DFDD"/>
    </w:rPr>
  </w:style>
  <w:style w:type="paragraph" w:styleId="NormalWeb">
    <w:name w:val="Normal (Web)"/>
    <w:basedOn w:val="Normal"/>
    <w:uiPriority w:val="99"/>
    <w:unhideWhenUsed/>
    <w:rsid w:val="00C9775F"/>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Prrafodelista">
    <w:name w:val="List Paragraph"/>
    <w:basedOn w:val="Normal"/>
    <w:link w:val="PrrafodelistaCar"/>
    <w:uiPriority w:val="34"/>
    <w:qFormat/>
    <w:rsid w:val="00C9775F"/>
    <w:pPr>
      <w:spacing w:after="0" w:line="240" w:lineRule="auto"/>
      <w:ind w:left="720"/>
      <w:contextualSpacing/>
    </w:pPr>
    <w:rPr>
      <w:rFonts w:ascii="Times New Roman" w:eastAsia="Times New Roman" w:hAnsi="Times New Roman" w:cs="Times New Roman"/>
      <w:sz w:val="24"/>
      <w:szCs w:val="24"/>
      <w:lang w:eastAsia="es-DO"/>
    </w:rPr>
  </w:style>
  <w:style w:type="character" w:customStyle="1" w:styleId="PrrafodelistaCar">
    <w:name w:val="Párrafo de lista Car"/>
    <w:basedOn w:val="Fuentedeprrafopredeter"/>
    <w:link w:val="Prrafodelista"/>
    <w:uiPriority w:val="34"/>
    <w:rsid w:val="00683E7E"/>
    <w:rPr>
      <w:rFonts w:ascii="Times New Roman" w:eastAsia="Times New Roman" w:hAnsi="Times New Roman" w:cs="Times New Roman"/>
      <w:sz w:val="24"/>
      <w:szCs w:val="24"/>
      <w:lang w:eastAsia="es-DO"/>
    </w:rPr>
  </w:style>
  <w:style w:type="table" w:styleId="Tablaconcuadrcula">
    <w:name w:val="Table Grid"/>
    <w:basedOn w:val="Tablanormal"/>
    <w:uiPriority w:val="39"/>
    <w:rsid w:val="009F6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9F66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F668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F66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9F66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F66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6concolores-nfasis5">
    <w:name w:val="Grid Table 6 Colorful Accent 5"/>
    <w:basedOn w:val="Tablanormal"/>
    <w:uiPriority w:val="51"/>
    <w:rsid w:val="009F668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3">
    <w:name w:val="Grid Table 6 Colorful Accent 3"/>
    <w:basedOn w:val="Tablanormal"/>
    <w:uiPriority w:val="51"/>
    <w:rsid w:val="00F34DA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
    <w:name w:val="Emphasis"/>
    <w:basedOn w:val="Fuentedeprrafopredeter"/>
    <w:uiPriority w:val="20"/>
    <w:qFormat/>
    <w:rsid w:val="005C5610"/>
    <w:rPr>
      <w:i/>
      <w:iCs/>
    </w:rPr>
  </w:style>
  <w:style w:type="paragraph" w:styleId="Encabezado">
    <w:name w:val="header"/>
    <w:basedOn w:val="Normal"/>
    <w:link w:val="EncabezadoCar"/>
    <w:uiPriority w:val="99"/>
    <w:unhideWhenUsed/>
    <w:rsid w:val="005F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5670"/>
  </w:style>
  <w:style w:type="paragraph" w:styleId="Piedepgina">
    <w:name w:val="footer"/>
    <w:basedOn w:val="Normal"/>
    <w:link w:val="PiedepginaCar"/>
    <w:uiPriority w:val="99"/>
    <w:unhideWhenUsed/>
    <w:rsid w:val="005F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5670"/>
  </w:style>
  <w:style w:type="table" w:customStyle="1" w:styleId="Tablaconcuadrcula3">
    <w:name w:val="Tabla con cuadrícula3"/>
    <w:basedOn w:val="Tablanormal"/>
    <w:next w:val="Tablaconcuadrcula"/>
    <w:uiPriority w:val="59"/>
    <w:rsid w:val="00CD1F6E"/>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C56B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1"/>
    <w:basedOn w:val="Prrafodelista"/>
    <w:link w:val="TITULO1Car"/>
    <w:qFormat/>
    <w:rsid w:val="0083293E"/>
    <w:pPr>
      <w:numPr>
        <w:numId w:val="11"/>
      </w:numPr>
      <w:shd w:val="clear" w:color="auto" w:fill="DEEAF6" w:themeFill="accent5" w:themeFillTint="33"/>
    </w:pPr>
    <w:rPr>
      <w:rFonts w:cstheme="minorHAnsi"/>
      <w:b/>
      <w:bCs/>
      <w:color w:val="000000"/>
      <w:sz w:val="28"/>
      <w:szCs w:val="28"/>
      <w:lang w:val="es-ES" w:eastAsia="es-ES"/>
    </w:rPr>
  </w:style>
  <w:style w:type="character" w:customStyle="1" w:styleId="TITULO1Car">
    <w:name w:val="TITULO1 Car"/>
    <w:basedOn w:val="PrrafodelistaCar"/>
    <w:link w:val="TITULO1"/>
    <w:rsid w:val="0083293E"/>
    <w:rPr>
      <w:rFonts w:ascii="Times New Roman" w:eastAsia="Times New Roman" w:hAnsi="Times New Roman" w:cstheme="minorHAnsi"/>
      <w:b/>
      <w:bCs/>
      <w:color w:val="000000"/>
      <w:sz w:val="28"/>
      <w:szCs w:val="28"/>
      <w:shd w:val="clear" w:color="auto" w:fill="DEEAF6" w:themeFill="accent5" w:themeFillTint="33"/>
      <w:lang w:val="es-ES" w:eastAsia="es-ES"/>
    </w:rPr>
  </w:style>
  <w:style w:type="character" w:customStyle="1" w:styleId="hgkelc">
    <w:name w:val="hgkelc"/>
    <w:basedOn w:val="Fuentedeprrafopredeter"/>
    <w:rsid w:val="007A60D7"/>
  </w:style>
  <w:style w:type="character" w:customStyle="1" w:styleId="kx21rb">
    <w:name w:val="kx21rb"/>
    <w:basedOn w:val="Fuentedeprrafopredeter"/>
    <w:rsid w:val="007A60D7"/>
  </w:style>
  <w:style w:type="table" w:styleId="Tablaconcuadrcula4-nfasis1">
    <w:name w:val="Grid Table 4 Accent 1"/>
    <w:basedOn w:val="Tablanormal"/>
    <w:uiPriority w:val="49"/>
    <w:rsid w:val="001D647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4336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4-nfasis6">
    <w:name w:val="Grid Table 4 Accent 6"/>
    <w:basedOn w:val="Tablanormal"/>
    <w:uiPriority w:val="49"/>
    <w:rsid w:val="004336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4336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76765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6765E"/>
    <w:pPr>
      <w:outlineLvl w:val="9"/>
    </w:pPr>
    <w:rPr>
      <w:lang w:eastAsia="es-DO"/>
    </w:rPr>
  </w:style>
  <w:style w:type="paragraph" w:styleId="TDC1">
    <w:name w:val="toc 1"/>
    <w:basedOn w:val="Normal"/>
    <w:next w:val="Normal"/>
    <w:autoRedefine/>
    <w:uiPriority w:val="39"/>
    <w:unhideWhenUsed/>
    <w:rsid w:val="0076765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540154">
      <w:bodyDiv w:val="1"/>
      <w:marLeft w:val="0"/>
      <w:marRight w:val="0"/>
      <w:marTop w:val="0"/>
      <w:marBottom w:val="0"/>
      <w:divBdr>
        <w:top w:val="none" w:sz="0" w:space="0" w:color="auto"/>
        <w:left w:val="none" w:sz="0" w:space="0" w:color="auto"/>
        <w:bottom w:val="none" w:sz="0" w:space="0" w:color="auto"/>
        <w:right w:val="none" w:sz="0" w:space="0" w:color="auto"/>
      </w:divBdr>
    </w:div>
    <w:div w:id="337585578">
      <w:bodyDiv w:val="1"/>
      <w:marLeft w:val="0"/>
      <w:marRight w:val="0"/>
      <w:marTop w:val="0"/>
      <w:marBottom w:val="0"/>
      <w:divBdr>
        <w:top w:val="none" w:sz="0" w:space="0" w:color="auto"/>
        <w:left w:val="none" w:sz="0" w:space="0" w:color="auto"/>
        <w:bottom w:val="none" w:sz="0" w:space="0" w:color="auto"/>
        <w:right w:val="none" w:sz="0" w:space="0" w:color="auto"/>
      </w:divBdr>
    </w:div>
    <w:div w:id="338167770">
      <w:bodyDiv w:val="1"/>
      <w:marLeft w:val="0"/>
      <w:marRight w:val="0"/>
      <w:marTop w:val="0"/>
      <w:marBottom w:val="0"/>
      <w:divBdr>
        <w:top w:val="none" w:sz="0" w:space="0" w:color="auto"/>
        <w:left w:val="none" w:sz="0" w:space="0" w:color="auto"/>
        <w:bottom w:val="none" w:sz="0" w:space="0" w:color="auto"/>
        <w:right w:val="none" w:sz="0" w:space="0" w:color="auto"/>
      </w:divBdr>
    </w:div>
    <w:div w:id="510335490">
      <w:bodyDiv w:val="1"/>
      <w:marLeft w:val="0"/>
      <w:marRight w:val="0"/>
      <w:marTop w:val="0"/>
      <w:marBottom w:val="0"/>
      <w:divBdr>
        <w:top w:val="none" w:sz="0" w:space="0" w:color="auto"/>
        <w:left w:val="none" w:sz="0" w:space="0" w:color="auto"/>
        <w:bottom w:val="none" w:sz="0" w:space="0" w:color="auto"/>
        <w:right w:val="none" w:sz="0" w:space="0" w:color="auto"/>
      </w:divBdr>
    </w:div>
    <w:div w:id="521284990">
      <w:bodyDiv w:val="1"/>
      <w:marLeft w:val="0"/>
      <w:marRight w:val="0"/>
      <w:marTop w:val="0"/>
      <w:marBottom w:val="0"/>
      <w:divBdr>
        <w:top w:val="none" w:sz="0" w:space="0" w:color="auto"/>
        <w:left w:val="none" w:sz="0" w:space="0" w:color="auto"/>
        <w:bottom w:val="none" w:sz="0" w:space="0" w:color="auto"/>
        <w:right w:val="none" w:sz="0" w:space="0" w:color="auto"/>
      </w:divBdr>
    </w:div>
    <w:div w:id="712265419">
      <w:bodyDiv w:val="1"/>
      <w:marLeft w:val="0"/>
      <w:marRight w:val="0"/>
      <w:marTop w:val="0"/>
      <w:marBottom w:val="0"/>
      <w:divBdr>
        <w:top w:val="none" w:sz="0" w:space="0" w:color="auto"/>
        <w:left w:val="none" w:sz="0" w:space="0" w:color="auto"/>
        <w:bottom w:val="none" w:sz="0" w:space="0" w:color="auto"/>
        <w:right w:val="none" w:sz="0" w:space="0" w:color="auto"/>
      </w:divBdr>
    </w:div>
    <w:div w:id="789473134">
      <w:bodyDiv w:val="1"/>
      <w:marLeft w:val="0"/>
      <w:marRight w:val="0"/>
      <w:marTop w:val="0"/>
      <w:marBottom w:val="0"/>
      <w:divBdr>
        <w:top w:val="none" w:sz="0" w:space="0" w:color="auto"/>
        <w:left w:val="none" w:sz="0" w:space="0" w:color="auto"/>
        <w:bottom w:val="none" w:sz="0" w:space="0" w:color="auto"/>
        <w:right w:val="none" w:sz="0" w:space="0" w:color="auto"/>
      </w:divBdr>
    </w:div>
    <w:div w:id="977684622">
      <w:bodyDiv w:val="1"/>
      <w:marLeft w:val="0"/>
      <w:marRight w:val="0"/>
      <w:marTop w:val="0"/>
      <w:marBottom w:val="0"/>
      <w:divBdr>
        <w:top w:val="none" w:sz="0" w:space="0" w:color="auto"/>
        <w:left w:val="none" w:sz="0" w:space="0" w:color="auto"/>
        <w:bottom w:val="none" w:sz="0" w:space="0" w:color="auto"/>
        <w:right w:val="none" w:sz="0" w:space="0" w:color="auto"/>
      </w:divBdr>
    </w:div>
    <w:div w:id="996880089">
      <w:bodyDiv w:val="1"/>
      <w:marLeft w:val="0"/>
      <w:marRight w:val="0"/>
      <w:marTop w:val="0"/>
      <w:marBottom w:val="0"/>
      <w:divBdr>
        <w:top w:val="none" w:sz="0" w:space="0" w:color="auto"/>
        <w:left w:val="none" w:sz="0" w:space="0" w:color="auto"/>
        <w:bottom w:val="none" w:sz="0" w:space="0" w:color="auto"/>
        <w:right w:val="none" w:sz="0" w:space="0" w:color="auto"/>
      </w:divBdr>
      <w:divsChild>
        <w:div w:id="1003584799">
          <w:marLeft w:val="547"/>
          <w:marRight w:val="0"/>
          <w:marTop w:val="200"/>
          <w:marBottom w:val="0"/>
          <w:divBdr>
            <w:top w:val="none" w:sz="0" w:space="0" w:color="auto"/>
            <w:left w:val="none" w:sz="0" w:space="0" w:color="auto"/>
            <w:bottom w:val="none" w:sz="0" w:space="0" w:color="auto"/>
            <w:right w:val="none" w:sz="0" w:space="0" w:color="auto"/>
          </w:divBdr>
        </w:div>
      </w:divsChild>
    </w:div>
    <w:div w:id="1214392571">
      <w:bodyDiv w:val="1"/>
      <w:marLeft w:val="0"/>
      <w:marRight w:val="0"/>
      <w:marTop w:val="0"/>
      <w:marBottom w:val="0"/>
      <w:divBdr>
        <w:top w:val="none" w:sz="0" w:space="0" w:color="auto"/>
        <w:left w:val="none" w:sz="0" w:space="0" w:color="auto"/>
        <w:bottom w:val="none" w:sz="0" w:space="0" w:color="auto"/>
        <w:right w:val="none" w:sz="0" w:space="0" w:color="auto"/>
      </w:divBdr>
    </w:div>
    <w:div w:id="1434742738">
      <w:bodyDiv w:val="1"/>
      <w:marLeft w:val="0"/>
      <w:marRight w:val="0"/>
      <w:marTop w:val="0"/>
      <w:marBottom w:val="0"/>
      <w:divBdr>
        <w:top w:val="none" w:sz="0" w:space="0" w:color="auto"/>
        <w:left w:val="none" w:sz="0" w:space="0" w:color="auto"/>
        <w:bottom w:val="none" w:sz="0" w:space="0" w:color="auto"/>
        <w:right w:val="none" w:sz="0" w:space="0" w:color="auto"/>
      </w:divBdr>
    </w:div>
    <w:div w:id="1555853877">
      <w:bodyDiv w:val="1"/>
      <w:marLeft w:val="0"/>
      <w:marRight w:val="0"/>
      <w:marTop w:val="0"/>
      <w:marBottom w:val="0"/>
      <w:divBdr>
        <w:top w:val="none" w:sz="0" w:space="0" w:color="auto"/>
        <w:left w:val="none" w:sz="0" w:space="0" w:color="auto"/>
        <w:bottom w:val="none" w:sz="0" w:space="0" w:color="auto"/>
        <w:right w:val="none" w:sz="0" w:space="0" w:color="auto"/>
      </w:divBdr>
    </w:div>
    <w:div w:id="1636644584">
      <w:bodyDiv w:val="1"/>
      <w:marLeft w:val="0"/>
      <w:marRight w:val="0"/>
      <w:marTop w:val="0"/>
      <w:marBottom w:val="0"/>
      <w:divBdr>
        <w:top w:val="none" w:sz="0" w:space="0" w:color="auto"/>
        <w:left w:val="none" w:sz="0" w:space="0" w:color="auto"/>
        <w:bottom w:val="none" w:sz="0" w:space="0" w:color="auto"/>
        <w:right w:val="none" w:sz="0" w:space="0" w:color="auto"/>
      </w:divBdr>
    </w:div>
    <w:div w:id="1645113844">
      <w:bodyDiv w:val="1"/>
      <w:marLeft w:val="0"/>
      <w:marRight w:val="0"/>
      <w:marTop w:val="0"/>
      <w:marBottom w:val="0"/>
      <w:divBdr>
        <w:top w:val="none" w:sz="0" w:space="0" w:color="auto"/>
        <w:left w:val="none" w:sz="0" w:space="0" w:color="auto"/>
        <w:bottom w:val="none" w:sz="0" w:space="0" w:color="auto"/>
        <w:right w:val="none" w:sz="0" w:space="0" w:color="auto"/>
      </w:divBdr>
    </w:div>
    <w:div w:id="1841776127">
      <w:bodyDiv w:val="1"/>
      <w:marLeft w:val="0"/>
      <w:marRight w:val="0"/>
      <w:marTop w:val="0"/>
      <w:marBottom w:val="0"/>
      <w:divBdr>
        <w:top w:val="none" w:sz="0" w:space="0" w:color="auto"/>
        <w:left w:val="none" w:sz="0" w:space="0" w:color="auto"/>
        <w:bottom w:val="none" w:sz="0" w:space="0" w:color="auto"/>
        <w:right w:val="none" w:sz="0" w:space="0" w:color="auto"/>
      </w:divBdr>
    </w:div>
    <w:div w:id="1854607121">
      <w:bodyDiv w:val="1"/>
      <w:marLeft w:val="0"/>
      <w:marRight w:val="0"/>
      <w:marTop w:val="0"/>
      <w:marBottom w:val="0"/>
      <w:divBdr>
        <w:top w:val="none" w:sz="0" w:space="0" w:color="auto"/>
        <w:left w:val="none" w:sz="0" w:space="0" w:color="auto"/>
        <w:bottom w:val="none" w:sz="0" w:space="0" w:color="auto"/>
        <w:right w:val="none" w:sz="0" w:space="0" w:color="auto"/>
      </w:divBdr>
    </w:div>
    <w:div w:id="2014840699">
      <w:bodyDiv w:val="1"/>
      <w:marLeft w:val="0"/>
      <w:marRight w:val="0"/>
      <w:marTop w:val="0"/>
      <w:marBottom w:val="0"/>
      <w:divBdr>
        <w:top w:val="none" w:sz="0" w:space="0" w:color="auto"/>
        <w:left w:val="none" w:sz="0" w:space="0" w:color="auto"/>
        <w:bottom w:val="none" w:sz="0" w:space="0" w:color="auto"/>
        <w:right w:val="none" w:sz="0" w:space="0" w:color="auto"/>
      </w:divBdr>
    </w:div>
    <w:div w:id="2019383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desa.ar/files/EscEdu/DT/DT8-BEECH.PDF" TargetMode="External"/><Relationship Id="rId18" Type="http://schemas.openxmlformats.org/officeDocument/2006/relationships/hyperlink" Target="http://old.clad.org/documentos/otros-documentoss/experiencia-de-descentralizaci%F3n-de-la-educacion-en-la-republica-dominicana" TargetMode="External"/><Relationship Id="rId26" Type="http://schemas.openxmlformats.org/officeDocument/2006/relationships/hyperlink" Target="http://old.clad.org/documentos/otros-documentoss/experiencia-de-descentralizaci%F3n-de-la-educacion-en-la-republica-dominicana" TargetMode="External"/><Relationship Id="rId39" Type="http://schemas.openxmlformats.org/officeDocument/2006/relationships/hyperlink" Target="https://www.oas.org/juridico/spanish/mesicic2_repdom_sc_anexo_7_sp.pdf" TargetMode="External"/><Relationship Id="rId21" Type="http://schemas.openxmlformats.org/officeDocument/2006/relationships/hyperlink" Target="http://old.clad.org/documentos/otros-documentoss/experiencia-de-descentralizaci%F3n-de-la-educacion-en-la-republica-dominicana" TargetMode="External"/><Relationship Id="rId34" Type="http://schemas.openxmlformats.org/officeDocument/2006/relationships/hyperlink" Target="http://old.clad.org/documentos/otros-documentoss/experiencia-de-descentralizaci%F3n-de-la-educacion-en-la-republica-dominicana" TargetMode="External"/><Relationship Id="rId42" Type="http://schemas.openxmlformats.org/officeDocument/2006/relationships/hyperlink" Target="https://www.ces.org.do/images/2017/InformeCompromisosPactoEducativo2016.pdf"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repositorio.cepal.org/handle/11362/12938" TargetMode="External"/><Relationship Id="rId29" Type="http://schemas.openxmlformats.org/officeDocument/2006/relationships/hyperlink" Target="http://old.clad.org/documentos/otros-documentoss/experiencia-de-descentralizaci%F3n-de-la-educacion-en-la-republica-dominicana" TargetMode="External"/><Relationship Id="rId11" Type="http://schemas.openxmlformats.org/officeDocument/2006/relationships/hyperlink" Target="http://www.udesa.ar/files/EscEdu/DT/DT8-BEECH.PDF" TargetMode="External"/><Relationship Id="rId24" Type="http://schemas.openxmlformats.org/officeDocument/2006/relationships/hyperlink" Target="http://old.clad.org/documentos/otros-documentoss/experiencia-de-descentralizaci%F3n-de-la-educacion-en-la-republica-dominicana" TargetMode="External"/><Relationship Id="rId32" Type="http://schemas.openxmlformats.org/officeDocument/2006/relationships/hyperlink" Target="http://old.clad.org/documentos/otros-documentoss/experiencia-de-descentralizaci%F3n-de-la-educacion-en-la-republica-dominicana" TargetMode="External"/><Relationship Id="rId37" Type="http://schemas.openxmlformats.org/officeDocument/2006/relationships/hyperlink" Target="http://old.clad.org/documentos/otros-documentoss/experiencia-de-descentralizaci%F3n-de-la-educacion-en-la-republica-dominicana" TargetMode="External"/><Relationship Id="rId40" Type="http://schemas.openxmlformats.org/officeDocument/2006/relationships/hyperlink" Target="https://www.oas.org/juridico/spanish/mesicic2_repdom_sc_anexo_7_sp.pdf" TargetMode="External"/><Relationship Id="rId45" Type="http://schemas.openxmlformats.org/officeDocument/2006/relationships/hyperlink" Target="https://worldvision.org.do/" TargetMode="Externa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chart" Target="charts/chart1.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positorio.cepal.org/handle/11362/12938" TargetMode="External"/><Relationship Id="rId23" Type="http://schemas.openxmlformats.org/officeDocument/2006/relationships/hyperlink" Target="http://old.clad.org/documentos/otros-documentoss/experiencia-de-descentralizaci%F3n-de-la-educacion-en-la-republica-dominicana" TargetMode="External"/><Relationship Id="rId28" Type="http://schemas.openxmlformats.org/officeDocument/2006/relationships/hyperlink" Target="http://old.clad.org/documentos/otros-documentoss/experiencia-de-descentralizaci%F3n-de-la-educacion-en-la-republica-dominicana" TargetMode="External"/><Relationship Id="rId36" Type="http://schemas.openxmlformats.org/officeDocument/2006/relationships/hyperlink" Target="http://old.clad.org/documentos/otros-documentoss/experiencia-de-descentralizaci%F3n-de-la-educacion-en-la-republica-dominicana" TargetMode="Externa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old.clad.org/documentos/otros-documentoss/experiencia-de-descentralizaci%F3n-de-la-educacion-en-la-republica-dominicana" TargetMode="External"/><Relationship Id="rId31" Type="http://schemas.openxmlformats.org/officeDocument/2006/relationships/hyperlink" Target="http://old.clad.org/documentos/otros-documentoss/experiencia-de-descentralizaci%F3n-de-la-educacion-en-la-republica-dominicana" TargetMode="External"/><Relationship Id="rId44" Type="http://schemas.openxmlformats.org/officeDocument/2006/relationships/hyperlink" Target="https://tropicalia.com/"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rderoy1996@gmail.com" TargetMode="External"/><Relationship Id="rId14" Type="http://schemas.openxmlformats.org/officeDocument/2006/relationships/hyperlink" Target="http://www.udesa.ar/files/EscEdu/DT/DT8-BEECH.PDF" TargetMode="External"/><Relationship Id="rId22" Type="http://schemas.openxmlformats.org/officeDocument/2006/relationships/hyperlink" Target="http://old.clad.org/documentos/otros-documentoss/experiencia-de-descentralizaci%F3n-de-la-educacion-en-la-republica-dominicana" TargetMode="External"/><Relationship Id="rId27" Type="http://schemas.openxmlformats.org/officeDocument/2006/relationships/hyperlink" Target="http://old.clad.org/documentos/otros-documentoss/experiencia-de-descentralizaci%F3n-de-la-educacion-en-la-republica-dominicana" TargetMode="External"/><Relationship Id="rId30" Type="http://schemas.openxmlformats.org/officeDocument/2006/relationships/hyperlink" Target="http://old.clad.org/documentos/otros-documentoss/experiencia-de-descentralizaci%F3n-de-la-educacion-en-la-republica-dominicana" TargetMode="External"/><Relationship Id="rId35" Type="http://schemas.openxmlformats.org/officeDocument/2006/relationships/hyperlink" Target="http://old.clad.org/documentos/otros-documentoss/experiencia-de-descentralizaci%F3n-de-la-educacion-en-la-republica-dominicana" TargetMode="External"/><Relationship Id="rId43" Type="http://schemas.openxmlformats.org/officeDocument/2006/relationships/hyperlink" Target="https://tropicalia.com/"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udesa.ar/files/EscEdu/DT/DT8-BEECH.PDF" TargetMode="External"/><Relationship Id="rId17" Type="http://schemas.openxmlformats.org/officeDocument/2006/relationships/hyperlink" Target="http://old.clad.org/documentos/otros-documentoss/experiencia-de-descentralizaci%F3n-de-la-educacion-en-la-republica-dominicana" TargetMode="External"/><Relationship Id="rId25" Type="http://schemas.openxmlformats.org/officeDocument/2006/relationships/hyperlink" Target="http://old.clad.org/documentos/otros-documentoss/experiencia-de-descentralizaci%F3n-de-la-educacion-en-la-republica-dominicana" TargetMode="External"/><Relationship Id="rId33" Type="http://schemas.openxmlformats.org/officeDocument/2006/relationships/hyperlink" Target="http://old.clad.org/documentos/otros-documentoss/experiencia-de-descentralizaci%F3n-de-la-educacion-en-la-republica-dominicana" TargetMode="External"/><Relationship Id="rId38" Type="http://schemas.openxmlformats.org/officeDocument/2006/relationships/hyperlink" Target="http://old.clad.org/documentos/otros-documentoss/experiencia-de-descentralizaci%F3n-de-la-educacion-en-la-republica-dominicana" TargetMode="External"/><Relationship Id="rId46" Type="http://schemas.openxmlformats.org/officeDocument/2006/relationships/hyperlink" Target="https://worldvision.org.do/" TargetMode="External"/><Relationship Id="rId59" Type="http://schemas.openxmlformats.org/officeDocument/2006/relationships/image" Target="media/image15.jpeg"/><Relationship Id="rId67" Type="http://schemas.openxmlformats.org/officeDocument/2006/relationships/chart" Target="charts/chart2.xml"/><Relationship Id="rId20" Type="http://schemas.openxmlformats.org/officeDocument/2006/relationships/hyperlink" Target="http://old.clad.org/documentos/otros-documentoss/experiencia-de-descentralizaci%F3n-de-la-educacion-en-la-republica-dominicana" TargetMode="External"/><Relationship Id="rId41" Type="http://schemas.openxmlformats.org/officeDocument/2006/relationships/hyperlink" Target="https://www.ces.org.do/images/2017/InformeCompromisosPactoEducativo2016.pdf"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DO"/>
              <a:t>Mejoras en el centro Rio Arriba.</a:t>
            </a:r>
          </a:p>
        </c:rich>
      </c:tx>
      <c:layout>
        <c:manualLayout>
          <c:xMode val="edge"/>
          <c:yMode val="edge"/>
          <c:x val="0.36999226604795049"/>
          <c:y val="7.108583614714768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DO"/>
        </a:p>
      </c:txPr>
    </c:title>
    <c:autoTitleDeleted val="0"/>
    <c:plotArea>
      <c:layout>
        <c:manualLayout>
          <c:layoutTarget val="inner"/>
          <c:xMode val="edge"/>
          <c:yMode val="edge"/>
          <c:x val="5.79353697377155E-2"/>
          <c:y val="6.0422960725075532E-2"/>
          <c:w val="0.94206463026228449"/>
          <c:h val="0.77581878149361416"/>
        </c:manualLayout>
      </c:layout>
      <c:barChart>
        <c:barDir val="col"/>
        <c:grouping val="clustered"/>
        <c:varyColors val="0"/>
        <c:ser>
          <c:idx val="0"/>
          <c:order val="0"/>
          <c:tx>
            <c:strRef>
              <c:f>Hoja1!$B$1</c:f>
              <c:strCache>
                <c:ptCount val="1"/>
                <c:pt idx="0">
                  <c:v>Estudiantes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Hoja1!$A$2:$A$5</c:f>
              <c:strCache>
                <c:ptCount val="4"/>
                <c:pt idx="0">
                  <c:v>Rendimiento</c:v>
                </c:pt>
                <c:pt idx="1">
                  <c:v>Interacion con la comunidad</c:v>
                </c:pt>
                <c:pt idx="2">
                  <c:v>Ambientacón</c:v>
                </c:pt>
                <c:pt idx="3">
                  <c:v>Estructura</c:v>
                </c:pt>
              </c:strCache>
            </c:strRef>
          </c:cat>
          <c:val>
            <c:numRef>
              <c:f>Hoja1!$B$2:$B$5</c:f>
              <c:numCache>
                <c:formatCode>0%</c:formatCode>
                <c:ptCount val="4"/>
                <c:pt idx="0">
                  <c:v>0.9</c:v>
                </c:pt>
                <c:pt idx="1">
                  <c:v>0.95</c:v>
                </c:pt>
                <c:pt idx="2">
                  <c:v>0.85</c:v>
                </c:pt>
                <c:pt idx="3">
                  <c:v>0.6</c:v>
                </c:pt>
              </c:numCache>
            </c:numRef>
          </c:val>
          <c:extLst>
            <c:ext xmlns:c16="http://schemas.microsoft.com/office/drawing/2014/chart" uri="{C3380CC4-5D6E-409C-BE32-E72D297353CC}">
              <c16:uniqueId val="{00000000-8138-42C9-A96A-CC239C4BD87F}"/>
            </c:ext>
          </c:extLst>
        </c:ser>
        <c:ser>
          <c:idx val="1"/>
          <c:order val="1"/>
          <c:tx>
            <c:strRef>
              <c:f>Hoja1!$C$1</c:f>
              <c:strCache>
                <c:ptCount val="1"/>
                <c:pt idx="0">
                  <c:v>Comunitarios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Hoja1!$A$2:$A$5</c:f>
              <c:strCache>
                <c:ptCount val="4"/>
                <c:pt idx="0">
                  <c:v>Rendimiento</c:v>
                </c:pt>
                <c:pt idx="1">
                  <c:v>Interacion con la comunidad</c:v>
                </c:pt>
                <c:pt idx="2">
                  <c:v>Ambientacón</c:v>
                </c:pt>
                <c:pt idx="3">
                  <c:v>Estructura</c:v>
                </c:pt>
              </c:strCache>
            </c:strRef>
          </c:cat>
          <c:val>
            <c:numRef>
              <c:f>Hoja1!$C$2:$C$5</c:f>
              <c:numCache>
                <c:formatCode>0%</c:formatCode>
                <c:ptCount val="4"/>
                <c:pt idx="0">
                  <c:v>0.9</c:v>
                </c:pt>
                <c:pt idx="1">
                  <c:v>0.95</c:v>
                </c:pt>
                <c:pt idx="2">
                  <c:v>0.95</c:v>
                </c:pt>
                <c:pt idx="3">
                  <c:v>0.55000000000000004</c:v>
                </c:pt>
              </c:numCache>
            </c:numRef>
          </c:val>
          <c:extLst>
            <c:ext xmlns:c16="http://schemas.microsoft.com/office/drawing/2014/chart" uri="{C3380CC4-5D6E-409C-BE32-E72D297353CC}">
              <c16:uniqueId val="{00000001-8138-42C9-A96A-CC239C4BD87F}"/>
            </c:ext>
          </c:extLst>
        </c:ser>
        <c:ser>
          <c:idx val="2"/>
          <c:order val="2"/>
          <c:tx>
            <c:strRef>
              <c:f>Hoja1!$D$1</c:f>
              <c:strCache>
                <c:ptCount val="1"/>
                <c:pt idx="0">
                  <c:v>padres, madres y tutores.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Hoja1!$A$2:$A$5</c:f>
              <c:strCache>
                <c:ptCount val="4"/>
                <c:pt idx="0">
                  <c:v>Rendimiento</c:v>
                </c:pt>
                <c:pt idx="1">
                  <c:v>Interacion con la comunidad</c:v>
                </c:pt>
                <c:pt idx="2">
                  <c:v>Ambientacón</c:v>
                </c:pt>
                <c:pt idx="3">
                  <c:v>Estructura</c:v>
                </c:pt>
              </c:strCache>
            </c:strRef>
          </c:cat>
          <c:val>
            <c:numRef>
              <c:f>Hoja1!$D$2:$D$5</c:f>
              <c:numCache>
                <c:formatCode>0.00%</c:formatCode>
                <c:ptCount val="4"/>
                <c:pt idx="0" formatCode="0%">
                  <c:v>0.9</c:v>
                </c:pt>
                <c:pt idx="1">
                  <c:v>0.95499999999999996</c:v>
                </c:pt>
                <c:pt idx="2" formatCode="0%">
                  <c:v>0.85</c:v>
                </c:pt>
                <c:pt idx="3" formatCode="0%">
                  <c:v>0.6</c:v>
                </c:pt>
              </c:numCache>
            </c:numRef>
          </c:val>
          <c:extLst>
            <c:ext xmlns:c16="http://schemas.microsoft.com/office/drawing/2014/chart" uri="{C3380CC4-5D6E-409C-BE32-E72D297353CC}">
              <c16:uniqueId val="{00000002-8138-42C9-A96A-CC239C4BD87F}"/>
            </c:ext>
          </c:extLst>
        </c:ser>
        <c:ser>
          <c:idx val="3"/>
          <c:order val="3"/>
          <c:tx>
            <c:strRef>
              <c:f>Hoja1!$E$1</c:f>
              <c:strCache>
                <c:ptCount val="1"/>
                <c:pt idx="0">
                  <c:v>Equipo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Hoja1!$A$2:$A$5</c:f>
              <c:strCache>
                <c:ptCount val="4"/>
                <c:pt idx="0">
                  <c:v>Rendimiento</c:v>
                </c:pt>
                <c:pt idx="1">
                  <c:v>Interacion con la comunidad</c:v>
                </c:pt>
                <c:pt idx="2">
                  <c:v>Ambientacón</c:v>
                </c:pt>
                <c:pt idx="3">
                  <c:v>Estructura</c:v>
                </c:pt>
              </c:strCache>
            </c:strRef>
          </c:cat>
          <c:val>
            <c:numRef>
              <c:f>Hoja1!$E$2:$E$5</c:f>
              <c:numCache>
                <c:formatCode>0%</c:formatCode>
                <c:ptCount val="4"/>
                <c:pt idx="0">
                  <c:v>0.95</c:v>
                </c:pt>
                <c:pt idx="1">
                  <c:v>0.95</c:v>
                </c:pt>
                <c:pt idx="2">
                  <c:v>0.98</c:v>
                </c:pt>
                <c:pt idx="3">
                  <c:v>0.5</c:v>
                </c:pt>
              </c:numCache>
            </c:numRef>
          </c:val>
          <c:extLst>
            <c:ext xmlns:c16="http://schemas.microsoft.com/office/drawing/2014/chart" uri="{C3380CC4-5D6E-409C-BE32-E72D297353CC}">
              <c16:uniqueId val="{00000003-8138-42C9-A96A-CC239C4BD87F}"/>
            </c:ext>
          </c:extLst>
        </c:ser>
        <c:dLbls>
          <c:showLegendKey val="0"/>
          <c:showVal val="0"/>
          <c:showCatName val="0"/>
          <c:showSerName val="0"/>
          <c:showPercent val="0"/>
          <c:showBubbleSize val="0"/>
        </c:dLbls>
        <c:gapWidth val="100"/>
        <c:overlap val="-24"/>
        <c:axId val="512411336"/>
        <c:axId val="512415600"/>
      </c:barChart>
      <c:catAx>
        <c:axId val="5124113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crossAx val="512415600"/>
        <c:crosses val="autoZero"/>
        <c:auto val="1"/>
        <c:lblAlgn val="ctr"/>
        <c:lblOffset val="100"/>
        <c:noMultiLvlLbl val="0"/>
      </c:catAx>
      <c:valAx>
        <c:axId val="51241560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crossAx val="51241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Rendimiento pedagógico.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2021-2022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Sin alfabetizar</c:v>
                </c:pt>
                <c:pt idx="1">
                  <c:v>Sobre Edad.</c:v>
                </c:pt>
                <c:pt idx="2">
                  <c:v>Repitencia.</c:v>
                </c:pt>
                <c:pt idx="3">
                  <c:v>Abandono.</c:v>
                </c:pt>
              </c:strCache>
            </c:strRef>
          </c:cat>
          <c:val>
            <c:numRef>
              <c:f>Hoja1!$B$2:$B$5</c:f>
              <c:numCache>
                <c:formatCode>0%</c:formatCode>
                <c:ptCount val="4"/>
                <c:pt idx="0" formatCode="0.00%">
                  <c:v>0.78500000000000003</c:v>
                </c:pt>
                <c:pt idx="1">
                  <c:v>0.14000000000000001</c:v>
                </c:pt>
                <c:pt idx="2" formatCode="0.00%">
                  <c:v>0.214</c:v>
                </c:pt>
                <c:pt idx="3">
                  <c:v>0.14000000000000001</c:v>
                </c:pt>
              </c:numCache>
            </c:numRef>
          </c:val>
          <c:extLst>
            <c:ext xmlns:c16="http://schemas.microsoft.com/office/drawing/2014/chart" uri="{C3380CC4-5D6E-409C-BE32-E72D297353CC}">
              <c16:uniqueId val="{00000000-DDFC-4446-A5D0-69C04FA3129F}"/>
            </c:ext>
          </c:extLst>
        </c:ser>
        <c:ser>
          <c:idx val="1"/>
          <c:order val="1"/>
          <c:tx>
            <c:strRef>
              <c:f>Hoja1!$C$1</c:f>
              <c:strCache>
                <c:ptCount val="1"/>
                <c:pt idx="0">
                  <c:v>2022-2023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Sin alfabetizar</c:v>
                </c:pt>
                <c:pt idx="1">
                  <c:v>Sobre Edad.</c:v>
                </c:pt>
                <c:pt idx="2">
                  <c:v>Repitencia.</c:v>
                </c:pt>
                <c:pt idx="3">
                  <c:v>Abandono.</c:v>
                </c:pt>
              </c:strCache>
            </c:strRef>
          </c:cat>
          <c:val>
            <c:numRef>
              <c:f>Hoja1!$C$2:$C$5</c:f>
              <c:numCache>
                <c:formatCode>0%</c:formatCode>
                <c:ptCount val="4"/>
                <c:pt idx="0">
                  <c:v>0.27</c:v>
                </c:pt>
                <c:pt idx="1">
                  <c:v>0</c:v>
                </c:pt>
                <c:pt idx="2">
                  <c:v>0</c:v>
                </c:pt>
                <c:pt idx="3" formatCode="0.00%">
                  <c:v>9.0999999999999998E-2</c:v>
                </c:pt>
              </c:numCache>
            </c:numRef>
          </c:val>
          <c:extLst>
            <c:ext xmlns:c16="http://schemas.microsoft.com/office/drawing/2014/chart" uri="{C3380CC4-5D6E-409C-BE32-E72D297353CC}">
              <c16:uniqueId val="{00000001-DDFC-4446-A5D0-69C04FA3129F}"/>
            </c:ext>
          </c:extLst>
        </c:ser>
        <c:dLbls>
          <c:dLblPos val="inEnd"/>
          <c:showLegendKey val="0"/>
          <c:showVal val="1"/>
          <c:showCatName val="0"/>
          <c:showSerName val="0"/>
          <c:showPercent val="0"/>
          <c:showBubbleSize val="0"/>
        </c:dLbls>
        <c:gapWidth val="65"/>
        <c:axId val="593625328"/>
        <c:axId val="593628608"/>
      </c:barChart>
      <c:catAx>
        <c:axId val="593625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593628608"/>
        <c:crosses val="autoZero"/>
        <c:auto val="1"/>
        <c:lblAlgn val="ctr"/>
        <c:lblOffset val="100"/>
        <c:noMultiLvlLbl val="0"/>
      </c:catAx>
      <c:valAx>
        <c:axId val="5936286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593625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CA28A-060B-497B-8B9D-C0EFEB0F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41</Pages>
  <Words>5510</Words>
  <Characters>30311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A22B25206 educacion</dc:creator>
  <cp:keywords/>
  <dc:description/>
  <cp:lastModifiedBy>A22B25206 educacion</cp:lastModifiedBy>
  <cp:revision>10</cp:revision>
  <cp:lastPrinted>2023-06-15T20:18:00Z</cp:lastPrinted>
  <dcterms:created xsi:type="dcterms:W3CDTF">2023-06-15T20:29:00Z</dcterms:created>
  <dcterms:modified xsi:type="dcterms:W3CDTF">2023-06-22T19:57:00Z</dcterms:modified>
</cp:coreProperties>
</file>