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24667" w14:textId="6B4FE281" w:rsidR="00F10E86" w:rsidRDefault="00F10E86" w:rsidP="009D4B74">
      <w:pPr>
        <w:spacing w:line="360" w:lineRule="auto"/>
        <w:rPr>
          <w:lang w:val="es-ES"/>
        </w:rPr>
      </w:pPr>
      <w:bookmarkStart w:id="0" w:name="_Hlk129849120"/>
      <w:bookmarkEnd w:id="0"/>
      <w:r>
        <w:rPr>
          <w:noProof/>
        </w:rPr>
        <w:drawing>
          <wp:anchor distT="0" distB="0" distL="114300" distR="114300" simplePos="0" relativeHeight="251659264" behindDoc="1" locked="0" layoutInCell="1" allowOverlap="1" wp14:anchorId="2524FDD7" wp14:editId="0DBDDD01">
            <wp:simplePos x="0" y="0"/>
            <wp:positionH relativeFrom="margin">
              <wp:align>center</wp:align>
            </wp:positionH>
            <wp:positionV relativeFrom="margin">
              <wp:align>top</wp:align>
            </wp:positionV>
            <wp:extent cx="2063750" cy="165735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77BCADA9" w14:textId="77777777" w:rsidR="00F10E86" w:rsidRDefault="00F10E86" w:rsidP="009D4B74">
      <w:pPr>
        <w:spacing w:line="360" w:lineRule="auto"/>
        <w:rPr>
          <w:lang w:val="es-ES"/>
        </w:rPr>
      </w:pPr>
    </w:p>
    <w:p w14:paraId="0930877D" w14:textId="77777777" w:rsidR="00F10E86" w:rsidRDefault="00F10E86" w:rsidP="009D4B74">
      <w:pPr>
        <w:spacing w:line="360" w:lineRule="auto"/>
        <w:rPr>
          <w:lang w:val="es-ES"/>
        </w:rPr>
      </w:pPr>
    </w:p>
    <w:p w14:paraId="653C996B" w14:textId="77777777" w:rsidR="00F10E86" w:rsidRDefault="00F10E86" w:rsidP="009D4B74">
      <w:pPr>
        <w:spacing w:line="360" w:lineRule="auto"/>
        <w:rPr>
          <w:lang w:val="es-ES"/>
        </w:rPr>
      </w:pPr>
    </w:p>
    <w:p w14:paraId="204AE0D1" w14:textId="77777777" w:rsidR="00F10E86" w:rsidRDefault="00F10E86" w:rsidP="009D4B74">
      <w:pPr>
        <w:spacing w:line="360" w:lineRule="auto"/>
        <w:rPr>
          <w:lang w:val="es-ES"/>
        </w:rPr>
      </w:pPr>
    </w:p>
    <w:p w14:paraId="45554E57" w14:textId="77777777" w:rsidR="00F10E86" w:rsidRDefault="00F10E86" w:rsidP="009D4B74">
      <w:pPr>
        <w:spacing w:line="360" w:lineRule="auto"/>
        <w:rPr>
          <w:lang w:val="es-ES"/>
        </w:rPr>
      </w:pPr>
    </w:p>
    <w:p w14:paraId="6B6D7309" w14:textId="7C6640AE" w:rsidR="00624E02" w:rsidRPr="002A1A2F" w:rsidRDefault="002A1A2F" w:rsidP="009D4B74">
      <w:pPr>
        <w:spacing w:line="360" w:lineRule="auto"/>
        <w:jc w:val="center"/>
        <w:rPr>
          <w:rFonts w:ascii="Times New Roman" w:hAnsi="Times New Roman" w:cs="Times New Roman"/>
          <w:sz w:val="28"/>
          <w:szCs w:val="28"/>
          <w:lang w:val="es-ES"/>
        </w:rPr>
      </w:pPr>
      <w:r w:rsidRPr="002A1A2F">
        <w:rPr>
          <w:rFonts w:ascii="Times New Roman" w:hAnsi="Times New Roman" w:cs="Times New Roman"/>
          <w:sz w:val="28"/>
          <w:szCs w:val="28"/>
          <w:lang w:val="es-ES"/>
        </w:rPr>
        <w:t>VICEMINISTERIO DE DESCENTRALIZACIÓN Y PARTICIPACIÓN</w:t>
      </w:r>
    </w:p>
    <w:p w14:paraId="23D8F6ED" w14:textId="77777777" w:rsidR="00F10E86" w:rsidRPr="002A1A2F" w:rsidRDefault="00F10E86" w:rsidP="009D4B74">
      <w:pPr>
        <w:spacing w:line="360" w:lineRule="auto"/>
        <w:jc w:val="center"/>
        <w:rPr>
          <w:rFonts w:ascii="Times New Roman" w:hAnsi="Times New Roman" w:cs="Times New Roman"/>
          <w:sz w:val="28"/>
          <w:szCs w:val="28"/>
          <w:lang w:val="es-ES"/>
        </w:rPr>
      </w:pPr>
    </w:p>
    <w:p w14:paraId="0420938A" w14:textId="77777777" w:rsidR="00F10E86" w:rsidRPr="002A1A2F" w:rsidRDefault="00F10E86" w:rsidP="009D4B74">
      <w:pPr>
        <w:spacing w:line="360" w:lineRule="auto"/>
        <w:jc w:val="center"/>
        <w:rPr>
          <w:rFonts w:ascii="Times New Roman" w:hAnsi="Times New Roman" w:cs="Times New Roman"/>
          <w:sz w:val="28"/>
          <w:szCs w:val="28"/>
          <w:lang w:val="es-ES"/>
        </w:rPr>
      </w:pPr>
    </w:p>
    <w:p w14:paraId="5650FE82" w14:textId="77777777" w:rsidR="00F10E86" w:rsidRPr="002A1A2F" w:rsidRDefault="00F10E86" w:rsidP="009D4B74">
      <w:pPr>
        <w:spacing w:line="360" w:lineRule="auto"/>
        <w:jc w:val="center"/>
        <w:rPr>
          <w:rFonts w:ascii="Times New Roman" w:hAnsi="Times New Roman" w:cs="Times New Roman"/>
          <w:sz w:val="28"/>
          <w:szCs w:val="28"/>
          <w:lang w:val="es-ES"/>
        </w:rPr>
      </w:pPr>
    </w:p>
    <w:p w14:paraId="596F1FF8" w14:textId="77777777" w:rsidR="00F10E86" w:rsidRPr="002A1A2F" w:rsidRDefault="00F10E86" w:rsidP="009D4B74">
      <w:pPr>
        <w:spacing w:line="360" w:lineRule="auto"/>
        <w:jc w:val="center"/>
        <w:rPr>
          <w:rFonts w:ascii="Times New Roman" w:hAnsi="Times New Roman" w:cs="Times New Roman"/>
          <w:sz w:val="28"/>
          <w:szCs w:val="28"/>
          <w:lang w:val="es-ES"/>
        </w:rPr>
      </w:pPr>
    </w:p>
    <w:p w14:paraId="500C212A" w14:textId="77777777" w:rsidR="00F10E86" w:rsidRPr="002A1A2F" w:rsidRDefault="00F10E86" w:rsidP="009D4B74">
      <w:pPr>
        <w:spacing w:line="360" w:lineRule="auto"/>
        <w:jc w:val="center"/>
        <w:rPr>
          <w:rFonts w:ascii="Times New Roman" w:hAnsi="Times New Roman" w:cs="Times New Roman"/>
          <w:sz w:val="28"/>
          <w:szCs w:val="28"/>
          <w:lang w:val="es-ES"/>
        </w:rPr>
      </w:pPr>
    </w:p>
    <w:p w14:paraId="0D942783" w14:textId="4F64EB1D" w:rsidR="00F10E86" w:rsidRPr="002A1A2F" w:rsidRDefault="002A1A2F" w:rsidP="009D4B74">
      <w:pPr>
        <w:spacing w:line="360" w:lineRule="auto"/>
        <w:jc w:val="center"/>
        <w:rPr>
          <w:rFonts w:ascii="Times New Roman" w:hAnsi="Times New Roman" w:cs="Times New Roman"/>
          <w:sz w:val="28"/>
          <w:szCs w:val="28"/>
          <w:lang w:val="es-ES"/>
        </w:rPr>
      </w:pPr>
      <w:r w:rsidRPr="002A1A2F">
        <w:rPr>
          <w:rFonts w:ascii="Times New Roman" w:hAnsi="Times New Roman" w:cs="Times New Roman"/>
          <w:sz w:val="28"/>
          <w:szCs w:val="28"/>
          <w:lang w:val="es-ES"/>
        </w:rPr>
        <w:t>EXPERIENCIAS DE DESCENTRALIZACIÓN Y PARTICIPACIÓN EDUCATIVA EN LA REPUBLICA DOMINICANA, 2023.</w:t>
      </w:r>
    </w:p>
    <w:p w14:paraId="73E1FDC2" w14:textId="3FD0F682" w:rsidR="00F10E86" w:rsidRPr="002A1A2F" w:rsidRDefault="00F10E86" w:rsidP="009D4B74">
      <w:pPr>
        <w:spacing w:line="360" w:lineRule="auto"/>
        <w:rPr>
          <w:rFonts w:ascii="Times New Roman" w:hAnsi="Times New Roman" w:cs="Times New Roman"/>
          <w:sz w:val="28"/>
          <w:szCs w:val="28"/>
          <w:lang w:val="es-ES"/>
        </w:rPr>
      </w:pPr>
    </w:p>
    <w:p w14:paraId="67D903F4"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5265BAF4"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3F3F0C32"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1C4DF986"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6781D921"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1FF31F69" w14:textId="77777777" w:rsidR="00F10E86" w:rsidRPr="002A1A2F" w:rsidRDefault="00F10E86" w:rsidP="009D4B74">
      <w:pPr>
        <w:spacing w:after="0" w:line="360" w:lineRule="auto"/>
        <w:jc w:val="center"/>
        <w:rPr>
          <w:rFonts w:ascii="Times New Roman" w:hAnsi="Times New Roman" w:cs="Times New Roman"/>
          <w:sz w:val="28"/>
          <w:szCs w:val="28"/>
          <w:lang w:val="es-ES"/>
        </w:rPr>
      </w:pPr>
    </w:p>
    <w:p w14:paraId="15C2A76C" w14:textId="2B7ED62B" w:rsidR="00F10E86" w:rsidRPr="002A1A2F" w:rsidRDefault="002A1A2F" w:rsidP="008D36EA">
      <w:pPr>
        <w:spacing w:after="0" w:line="360" w:lineRule="auto"/>
        <w:jc w:val="center"/>
        <w:rPr>
          <w:rFonts w:ascii="Times New Roman" w:hAnsi="Times New Roman" w:cs="Times New Roman"/>
          <w:sz w:val="28"/>
          <w:szCs w:val="28"/>
          <w:lang w:val="es-ES"/>
        </w:rPr>
      </w:pPr>
      <w:r w:rsidRPr="002A1A2F">
        <w:rPr>
          <w:rFonts w:ascii="Times New Roman" w:hAnsi="Times New Roman" w:cs="Times New Roman"/>
          <w:sz w:val="28"/>
          <w:szCs w:val="28"/>
          <w:lang w:val="es-ES"/>
        </w:rPr>
        <w:t>BARTOLOMÉ, PROV. INDEPENDENCIA</w:t>
      </w:r>
    </w:p>
    <w:p w14:paraId="4E8DBCF5" w14:textId="4030640F" w:rsidR="00F10E86" w:rsidRDefault="002A1A2F" w:rsidP="009D4B74">
      <w:pPr>
        <w:spacing w:after="0" w:line="360" w:lineRule="auto"/>
        <w:jc w:val="center"/>
        <w:rPr>
          <w:lang w:val="es-ES"/>
        </w:rPr>
      </w:pPr>
      <w:r w:rsidRPr="002A1A2F">
        <w:rPr>
          <w:rFonts w:ascii="Times New Roman" w:hAnsi="Times New Roman" w:cs="Times New Roman"/>
          <w:sz w:val="28"/>
          <w:szCs w:val="28"/>
          <w:lang w:val="es-ES"/>
        </w:rPr>
        <w:t>21 DE NOVIEMBRE DEL 2022</w:t>
      </w:r>
    </w:p>
    <w:p w14:paraId="6B10AB0D" w14:textId="77777777" w:rsidR="002A1A2F" w:rsidRDefault="002A1A2F" w:rsidP="009D4B74">
      <w:pPr>
        <w:spacing w:after="0" w:line="360" w:lineRule="auto"/>
        <w:jc w:val="both"/>
        <w:rPr>
          <w:lang w:val="es-ES"/>
        </w:rPr>
      </w:pPr>
    </w:p>
    <w:p w14:paraId="16D4B168" w14:textId="77777777" w:rsidR="002A1A2F" w:rsidRDefault="002A1A2F" w:rsidP="009D4B74">
      <w:pPr>
        <w:spacing w:after="0" w:line="360" w:lineRule="auto"/>
        <w:jc w:val="both"/>
        <w:rPr>
          <w:lang w:val="es-ES"/>
        </w:rPr>
      </w:pPr>
    </w:p>
    <w:p w14:paraId="28F93DFF" w14:textId="77777777" w:rsidR="002A1A2F" w:rsidRDefault="002A1A2F" w:rsidP="009D4B74">
      <w:pPr>
        <w:spacing w:after="0" w:line="360" w:lineRule="auto"/>
        <w:jc w:val="both"/>
        <w:rPr>
          <w:lang w:val="es-ES"/>
        </w:rPr>
      </w:pPr>
    </w:p>
    <w:p w14:paraId="699C12AC" w14:textId="78A69042" w:rsidR="00F10E86" w:rsidRPr="002A1A2F" w:rsidRDefault="002A1A2F" w:rsidP="009D4B74">
      <w:pPr>
        <w:spacing w:after="0" w:line="360" w:lineRule="auto"/>
        <w:jc w:val="both"/>
        <w:rPr>
          <w:rFonts w:ascii="Times New Roman" w:hAnsi="Times New Roman" w:cs="Times New Roman"/>
          <w:b/>
          <w:bCs/>
          <w:sz w:val="28"/>
          <w:szCs w:val="28"/>
          <w:lang w:val="es-ES"/>
        </w:rPr>
      </w:pPr>
      <w:r w:rsidRPr="002A1A2F">
        <w:rPr>
          <w:rFonts w:ascii="Times New Roman" w:hAnsi="Times New Roman" w:cs="Times New Roman"/>
          <w:b/>
          <w:bCs/>
          <w:sz w:val="28"/>
          <w:szCs w:val="28"/>
          <w:lang w:val="es-ES"/>
        </w:rPr>
        <w:t>Datos institucionales</w:t>
      </w:r>
    </w:p>
    <w:p w14:paraId="5F9E3BC2" w14:textId="5E652603" w:rsidR="009C2B95" w:rsidRPr="001B7C6B" w:rsidRDefault="009C2B95" w:rsidP="009D4B74">
      <w:pPr>
        <w:spacing w:after="0" w:line="360" w:lineRule="auto"/>
        <w:jc w:val="both"/>
        <w:rPr>
          <w:rFonts w:ascii="Times New Roman" w:hAnsi="Times New Roman" w:cs="Times New Roman"/>
          <w:lang w:val="es-ES"/>
        </w:rPr>
      </w:pPr>
    </w:p>
    <w:p w14:paraId="69701D40" w14:textId="3D6B888C"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Regional</w:t>
      </w:r>
      <w:r w:rsidRPr="001B7C6B">
        <w:rPr>
          <w:rFonts w:ascii="Times New Roman" w:hAnsi="Times New Roman" w:cs="Times New Roman"/>
          <w:lang w:val="es-ES"/>
        </w:rPr>
        <w:t>:</w:t>
      </w:r>
      <w:r w:rsidR="001B7C6B">
        <w:rPr>
          <w:rFonts w:ascii="Times New Roman" w:hAnsi="Times New Roman" w:cs="Times New Roman"/>
          <w:lang w:val="es-ES"/>
        </w:rPr>
        <w:t xml:space="preserve">  </w:t>
      </w:r>
      <w:r w:rsidRPr="001B7C6B">
        <w:rPr>
          <w:rFonts w:ascii="Times New Roman" w:hAnsi="Times New Roman" w:cs="Times New Roman"/>
          <w:u w:val="single"/>
          <w:lang w:val="es-ES"/>
        </w:rPr>
        <w:t>18 de Bahoruco e Independencia</w:t>
      </w:r>
    </w:p>
    <w:p w14:paraId="3C0EA307" w14:textId="703CC4A4"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Distrito</w:t>
      </w:r>
      <w:r w:rsidRPr="001B7C6B">
        <w:rPr>
          <w:rFonts w:ascii="Times New Roman" w:hAnsi="Times New Roman" w:cs="Times New Roman"/>
          <w:lang w:val="es-ES"/>
        </w:rPr>
        <w:t>:</w:t>
      </w:r>
      <w:r w:rsidR="001B7C6B">
        <w:rPr>
          <w:rFonts w:ascii="Times New Roman" w:hAnsi="Times New Roman" w:cs="Times New Roman"/>
          <w:lang w:val="es-ES"/>
        </w:rPr>
        <w:t xml:space="preserve"> </w:t>
      </w:r>
      <w:r w:rsidR="001B7C6B" w:rsidRPr="001B7C6B">
        <w:rPr>
          <w:rFonts w:ascii="Times New Roman" w:hAnsi="Times New Roman" w:cs="Times New Roman"/>
          <w:u w:val="single"/>
          <w:lang w:val="es-ES"/>
        </w:rPr>
        <w:t xml:space="preserve"> </w:t>
      </w:r>
      <w:r w:rsidRPr="001B7C6B">
        <w:rPr>
          <w:rFonts w:ascii="Times New Roman" w:hAnsi="Times New Roman" w:cs="Times New Roman"/>
          <w:u w:val="single"/>
          <w:lang w:val="es-ES"/>
        </w:rPr>
        <w:t>04 de Jimaní</w:t>
      </w:r>
    </w:p>
    <w:p w14:paraId="3EF89FC1" w14:textId="4BA4C2AA"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Centro</w:t>
      </w:r>
      <w:r w:rsidR="001B7C6B">
        <w:rPr>
          <w:rFonts w:ascii="Times New Roman" w:hAnsi="Times New Roman" w:cs="Times New Roman"/>
          <w:lang w:val="es-ES"/>
        </w:rPr>
        <w:t xml:space="preserve"> </w:t>
      </w:r>
      <w:r w:rsidRPr="001B7C6B">
        <w:rPr>
          <w:rFonts w:ascii="Times New Roman" w:hAnsi="Times New Roman" w:cs="Times New Roman"/>
          <w:b/>
          <w:bCs/>
          <w:lang w:val="es-ES"/>
        </w:rPr>
        <w:t>Educativo</w:t>
      </w:r>
      <w:r w:rsidRPr="001B7C6B">
        <w:rPr>
          <w:rFonts w:ascii="Times New Roman" w:hAnsi="Times New Roman" w:cs="Times New Roman"/>
          <w:lang w:val="es-ES"/>
        </w:rPr>
        <w:t xml:space="preserve">: </w:t>
      </w:r>
      <w:r w:rsidRPr="001B7C6B">
        <w:rPr>
          <w:rFonts w:ascii="Times New Roman" w:hAnsi="Times New Roman" w:cs="Times New Roman"/>
          <w:u w:val="single"/>
          <w:lang w:val="es-ES"/>
        </w:rPr>
        <w:t>Pilar Méndez</w:t>
      </w:r>
    </w:p>
    <w:p w14:paraId="0F5EFDBC" w14:textId="4A803B14"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Autor</w:t>
      </w:r>
      <w:r w:rsidRPr="001B7C6B">
        <w:rPr>
          <w:rFonts w:ascii="Times New Roman" w:hAnsi="Times New Roman" w:cs="Times New Roman"/>
          <w:lang w:val="es-ES"/>
        </w:rPr>
        <w:t xml:space="preserve">: </w:t>
      </w:r>
      <w:r w:rsidR="008D36EA" w:rsidRPr="008D36EA">
        <w:rPr>
          <w:rFonts w:ascii="Times New Roman" w:hAnsi="Times New Roman" w:cs="Times New Roman"/>
          <w:u w:val="single"/>
          <w:lang w:val="es-ES"/>
        </w:rPr>
        <w:t>Hansel Enewal Sena Reyes</w:t>
      </w:r>
      <w:r w:rsidRPr="001B7C6B">
        <w:rPr>
          <w:rFonts w:ascii="Times New Roman" w:hAnsi="Times New Roman" w:cs="Times New Roman"/>
          <w:lang w:val="es-ES"/>
        </w:rPr>
        <w:t>_______________</w:t>
      </w:r>
      <w:r w:rsidR="008D36EA">
        <w:rPr>
          <w:rFonts w:ascii="Times New Roman" w:hAnsi="Times New Roman" w:cs="Times New Roman"/>
          <w:lang w:val="es-ES"/>
        </w:rPr>
        <w:t>________</w:t>
      </w:r>
      <w:r w:rsidRPr="001B7C6B">
        <w:rPr>
          <w:rFonts w:ascii="Times New Roman" w:hAnsi="Times New Roman" w:cs="Times New Roman"/>
          <w:lang w:val="es-ES"/>
        </w:rPr>
        <w:t>___________________________</w:t>
      </w:r>
    </w:p>
    <w:p w14:paraId="24FAB35A" w14:textId="639A83A6" w:rsidR="009C2B95" w:rsidRPr="001B7C6B" w:rsidRDefault="009C2B95" w:rsidP="009D4B74">
      <w:pPr>
        <w:spacing w:after="0" w:line="360" w:lineRule="auto"/>
        <w:jc w:val="both"/>
        <w:rPr>
          <w:rFonts w:ascii="Times New Roman" w:hAnsi="Times New Roman" w:cs="Times New Roman"/>
          <w:u w:val="single"/>
          <w:lang w:val="es-ES"/>
        </w:rPr>
      </w:pPr>
      <w:r w:rsidRPr="001B7C6B">
        <w:rPr>
          <w:rFonts w:ascii="Times New Roman" w:hAnsi="Times New Roman" w:cs="Times New Roman"/>
          <w:b/>
          <w:bCs/>
          <w:lang w:val="es-ES"/>
        </w:rPr>
        <w:t>Domicilio</w:t>
      </w:r>
      <w:r w:rsidRPr="001B7C6B">
        <w:rPr>
          <w:rFonts w:ascii="Times New Roman" w:hAnsi="Times New Roman" w:cs="Times New Roman"/>
          <w:lang w:val="es-ES"/>
        </w:rPr>
        <w:t xml:space="preserve">: </w:t>
      </w:r>
      <w:r w:rsidRPr="001B7C6B">
        <w:rPr>
          <w:rFonts w:ascii="Times New Roman" w:hAnsi="Times New Roman" w:cs="Times New Roman"/>
          <w:u w:val="single"/>
          <w:lang w:val="es-ES"/>
        </w:rPr>
        <w:t>Bartolomé</w:t>
      </w:r>
    </w:p>
    <w:p w14:paraId="387E5474" w14:textId="06D3EDF8"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Director</w:t>
      </w:r>
      <w:r w:rsidRPr="001B7C6B">
        <w:rPr>
          <w:rFonts w:ascii="Times New Roman" w:hAnsi="Times New Roman" w:cs="Times New Roman"/>
          <w:lang w:val="es-ES"/>
        </w:rPr>
        <w:t>:</w:t>
      </w:r>
      <w:r w:rsidR="001B7C6B">
        <w:rPr>
          <w:rFonts w:ascii="Times New Roman" w:hAnsi="Times New Roman" w:cs="Times New Roman"/>
          <w:lang w:val="es-ES"/>
        </w:rPr>
        <w:t xml:space="preserve"> </w:t>
      </w:r>
      <w:r w:rsidRPr="001B7C6B">
        <w:rPr>
          <w:rFonts w:ascii="Times New Roman" w:hAnsi="Times New Roman" w:cs="Times New Roman"/>
          <w:u w:val="single"/>
          <w:lang w:val="es-ES"/>
        </w:rPr>
        <w:t>Licdo. Hansel Enewal Sena Reye</w:t>
      </w:r>
      <w:r w:rsidR="001B7C6B">
        <w:rPr>
          <w:rFonts w:ascii="Times New Roman" w:hAnsi="Times New Roman" w:cs="Times New Roman"/>
          <w:u w:val="single"/>
          <w:lang w:val="es-ES"/>
        </w:rPr>
        <w:t>s</w:t>
      </w:r>
    </w:p>
    <w:p w14:paraId="742EA65F" w14:textId="29614F98"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Contacto</w:t>
      </w:r>
      <w:r w:rsidRPr="001B7C6B">
        <w:rPr>
          <w:rFonts w:ascii="Times New Roman" w:hAnsi="Times New Roman" w:cs="Times New Roman"/>
          <w:lang w:val="es-ES"/>
        </w:rPr>
        <w:t xml:space="preserve">: </w:t>
      </w:r>
      <w:r w:rsidRPr="001B7C6B">
        <w:rPr>
          <w:rFonts w:ascii="Times New Roman" w:hAnsi="Times New Roman" w:cs="Times New Roman"/>
          <w:u w:val="single"/>
          <w:lang w:val="es-ES"/>
        </w:rPr>
        <w:t>849-865-4385</w:t>
      </w:r>
    </w:p>
    <w:p w14:paraId="363BDA29" w14:textId="4B4867AE" w:rsidR="009C2B95" w:rsidRPr="001B7C6B" w:rsidRDefault="009C2B95" w:rsidP="009D4B74">
      <w:pPr>
        <w:spacing w:after="0" w:line="360" w:lineRule="auto"/>
        <w:jc w:val="both"/>
        <w:rPr>
          <w:rFonts w:ascii="Times New Roman" w:hAnsi="Times New Roman" w:cs="Times New Roman"/>
          <w:lang w:val="es-ES"/>
        </w:rPr>
      </w:pPr>
      <w:r w:rsidRPr="001B7C6B">
        <w:rPr>
          <w:rFonts w:ascii="Times New Roman" w:hAnsi="Times New Roman" w:cs="Times New Roman"/>
          <w:b/>
          <w:bCs/>
          <w:lang w:val="es-ES"/>
        </w:rPr>
        <w:t>Correo</w:t>
      </w:r>
      <w:r w:rsidR="001B7C6B">
        <w:rPr>
          <w:rFonts w:ascii="Times New Roman" w:hAnsi="Times New Roman" w:cs="Times New Roman"/>
          <w:lang w:val="es-ES"/>
        </w:rPr>
        <w:t xml:space="preserve"> </w:t>
      </w:r>
      <w:r w:rsidRPr="001B7C6B">
        <w:rPr>
          <w:rFonts w:ascii="Times New Roman" w:hAnsi="Times New Roman" w:cs="Times New Roman"/>
          <w:b/>
          <w:bCs/>
          <w:lang w:val="es-ES"/>
        </w:rPr>
        <w:t>electrónico</w:t>
      </w:r>
      <w:r w:rsidRPr="001B7C6B">
        <w:rPr>
          <w:rFonts w:ascii="Times New Roman" w:hAnsi="Times New Roman" w:cs="Times New Roman"/>
          <w:lang w:val="es-ES"/>
        </w:rPr>
        <w:t xml:space="preserve">: </w:t>
      </w:r>
      <w:r w:rsidRPr="001B7C6B">
        <w:rPr>
          <w:rFonts w:ascii="Times New Roman" w:hAnsi="Times New Roman" w:cs="Times New Roman"/>
          <w:u w:val="single"/>
          <w:lang w:val="es-ES"/>
        </w:rPr>
        <w:t>escuelapilarmendez Gmail.com</w:t>
      </w:r>
    </w:p>
    <w:p w14:paraId="49C0BF80" w14:textId="4287CE87" w:rsidR="009C2B95" w:rsidRPr="001B7C6B" w:rsidRDefault="009C2B95" w:rsidP="009D4B74">
      <w:pPr>
        <w:spacing w:after="0" w:line="360" w:lineRule="auto"/>
        <w:jc w:val="both"/>
        <w:rPr>
          <w:rFonts w:ascii="Times New Roman" w:hAnsi="Times New Roman" w:cs="Times New Roman"/>
          <w:lang w:val="es-ES"/>
        </w:rPr>
      </w:pPr>
    </w:p>
    <w:p w14:paraId="6F0AF61E" w14:textId="1290DE61" w:rsidR="006D7CDB" w:rsidRPr="001B7C6B" w:rsidRDefault="006D7CDB" w:rsidP="009D4B74">
      <w:pPr>
        <w:spacing w:after="0" w:line="360" w:lineRule="auto"/>
        <w:jc w:val="both"/>
        <w:rPr>
          <w:rFonts w:ascii="Times New Roman" w:hAnsi="Times New Roman" w:cs="Times New Roman"/>
          <w:lang w:val="es-ES"/>
        </w:rPr>
      </w:pPr>
    </w:p>
    <w:p w14:paraId="5AAFDDEB" w14:textId="27E1606E" w:rsidR="006D7CDB" w:rsidRPr="001B7C6B" w:rsidRDefault="006D7CDB" w:rsidP="009D4B74">
      <w:pPr>
        <w:spacing w:after="0" w:line="360" w:lineRule="auto"/>
        <w:jc w:val="both"/>
        <w:rPr>
          <w:rFonts w:ascii="Times New Roman" w:hAnsi="Times New Roman" w:cs="Times New Roman"/>
          <w:lang w:val="es-ES"/>
        </w:rPr>
      </w:pPr>
    </w:p>
    <w:p w14:paraId="0C3D308F" w14:textId="227C9433" w:rsidR="006D7CDB" w:rsidRDefault="006D7CDB" w:rsidP="009D4B74">
      <w:pPr>
        <w:spacing w:after="0" w:line="360" w:lineRule="auto"/>
        <w:jc w:val="both"/>
        <w:rPr>
          <w:lang w:val="es-ES"/>
        </w:rPr>
      </w:pPr>
    </w:p>
    <w:p w14:paraId="204E2F7D" w14:textId="72808268" w:rsidR="006D7CDB" w:rsidRDefault="006D7CDB" w:rsidP="009D4B74">
      <w:pPr>
        <w:spacing w:after="0" w:line="360" w:lineRule="auto"/>
        <w:jc w:val="both"/>
        <w:rPr>
          <w:lang w:val="es-ES"/>
        </w:rPr>
      </w:pPr>
    </w:p>
    <w:p w14:paraId="4717D23B" w14:textId="77E90469" w:rsidR="006D7CDB" w:rsidRDefault="006D7CDB" w:rsidP="009D4B74">
      <w:pPr>
        <w:spacing w:after="0" w:line="360" w:lineRule="auto"/>
        <w:jc w:val="both"/>
        <w:rPr>
          <w:lang w:val="es-ES"/>
        </w:rPr>
      </w:pPr>
    </w:p>
    <w:p w14:paraId="415B2E53" w14:textId="620CFB7E" w:rsidR="006D7CDB" w:rsidRDefault="006D7CDB" w:rsidP="009D4B74">
      <w:pPr>
        <w:spacing w:after="0" w:line="360" w:lineRule="auto"/>
        <w:jc w:val="both"/>
        <w:rPr>
          <w:lang w:val="es-ES"/>
        </w:rPr>
      </w:pPr>
    </w:p>
    <w:p w14:paraId="27190CB5" w14:textId="07093FDE" w:rsidR="006D7CDB" w:rsidRDefault="006D7CDB" w:rsidP="009D4B74">
      <w:pPr>
        <w:spacing w:after="0" w:line="360" w:lineRule="auto"/>
        <w:jc w:val="both"/>
        <w:rPr>
          <w:lang w:val="es-ES"/>
        </w:rPr>
      </w:pPr>
    </w:p>
    <w:p w14:paraId="08E3DF66" w14:textId="28FE04ED" w:rsidR="006D7CDB" w:rsidRDefault="006D7CDB" w:rsidP="009D4B74">
      <w:pPr>
        <w:spacing w:after="0" w:line="360" w:lineRule="auto"/>
        <w:jc w:val="both"/>
        <w:rPr>
          <w:lang w:val="es-ES"/>
        </w:rPr>
      </w:pPr>
    </w:p>
    <w:p w14:paraId="340FCCC5" w14:textId="5D2F5EC8" w:rsidR="006D7CDB" w:rsidRDefault="006D7CDB" w:rsidP="009D4B74">
      <w:pPr>
        <w:spacing w:after="0" w:line="360" w:lineRule="auto"/>
        <w:jc w:val="both"/>
        <w:rPr>
          <w:lang w:val="es-ES"/>
        </w:rPr>
      </w:pPr>
    </w:p>
    <w:p w14:paraId="7D5407DA" w14:textId="1BBE374D" w:rsidR="006D7CDB" w:rsidRDefault="006D7CDB" w:rsidP="009D4B74">
      <w:pPr>
        <w:spacing w:after="0" w:line="360" w:lineRule="auto"/>
        <w:jc w:val="both"/>
        <w:rPr>
          <w:lang w:val="es-ES"/>
        </w:rPr>
      </w:pPr>
    </w:p>
    <w:p w14:paraId="6B5C373F" w14:textId="4BC06785" w:rsidR="006D7CDB" w:rsidRDefault="006D7CDB" w:rsidP="009D4B74">
      <w:pPr>
        <w:spacing w:after="0" w:line="360" w:lineRule="auto"/>
        <w:jc w:val="both"/>
        <w:rPr>
          <w:lang w:val="es-ES"/>
        </w:rPr>
      </w:pPr>
    </w:p>
    <w:p w14:paraId="2F502811" w14:textId="311DEA58" w:rsidR="006D7CDB" w:rsidRDefault="006D7CDB" w:rsidP="009D4B74">
      <w:pPr>
        <w:spacing w:after="0" w:line="360" w:lineRule="auto"/>
        <w:jc w:val="both"/>
        <w:rPr>
          <w:lang w:val="es-ES"/>
        </w:rPr>
      </w:pPr>
    </w:p>
    <w:p w14:paraId="63B40776" w14:textId="0C8F1D60" w:rsidR="006D7CDB" w:rsidRDefault="006D7CDB" w:rsidP="009D4B74">
      <w:pPr>
        <w:spacing w:after="0" w:line="360" w:lineRule="auto"/>
        <w:jc w:val="both"/>
        <w:rPr>
          <w:lang w:val="es-ES"/>
        </w:rPr>
      </w:pPr>
    </w:p>
    <w:p w14:paraId="6966A7BE" w14:textId="223E02E3" w:rsidR="006D7CDB" w:rsidRDefault="006D7CDB" w:rsidP="009D4B74">
      <w:pPr>
        <w:spacing w:after="0" w:line="360" w:lineRule="auto"/>
        <w:jc w:val="both"/>
        <w:rPr>
          <w:lang w:val="es-ES"/>
        </w:rPr>
      </w:pPr>
    </w:p>
    <w:p w14:paraId="4001704B" w14:textId="123DBF12" w:rsidR="006D7CDB" w:rsidRDefault="006D7CDB" w:rsidP="009D4B74">
      <w:pPr>
        <w:spacing w:after="0" w:line="360" w:lineRule="auto"/>
        <w:jc w:val="both"/>
        <w:rPr>
          <w:lang w:val="es-ES"/>
        </w:rPr>
      </w:pPr>
    </w:p>
    <w:p w14:paraId="65D7D680" w14:textId="244CD8D9" w:rsidR="006D7CDB" w:rsidRDefault="006D7CDB" w:rsidP="009D4B74">
      <w:pPr>
        <w:spacing w:after="0" w:line="360" w:lineRule="auto"/>
        <w:jc w:val="both"/>
        <w:rPr>
          <w:lang w:val="es-ES"/>
        </w:rPr>
      </w:pPr>
    </w:p>
    <w:p w14:paraId="3327C956" w14:textId="1863AD2E" w:rsidR="006D7CDB" w:rsidRDefault="006D7CDB" w:rsidP="009D4B74">
      <w:pPr>
        <w:spacing w:after="0" w:line="360" w:lineRule="auto"/>
        <w:jc w:val="both"/>
        <w:rPr>
          <w:lang w:val="es-ES"/>
        </w:rPr>
      </w:pPr>
    </w:p>
    <w:p w14:paraId="42F77562" w14:textId="2A5F08DE" w:rsidR="006D7CDB" w:rsidRDefault="006D7CDB" w:rsidP="009D4B74">
      <w:pPr>
        <w:spacing w:after="0" w:line="360" w:lineRule="auto"/>
        <w:jc w:val="both"/>
        <w:rPr>
          <w:lang w:val="es-ES"/>
        </w:rPr>
      </w:pPr>
    </w:p>
    <w:p w14:paraId="1AE40571" w14:textId="38B17CE5" w:rsidR="006D7CDB" w:rsidRDefault="006D7CDB" w:rsidP="009D4B74">
      <w:pPr>
        <w:spacing w:after="0" w:line="360" w:lineRule="auto"/>
        <w:jc w:val="both"/>
        <w:rPr>
          <w:lang w:val="es-ES"/>
        </w:rPr>
      </w:pPr>
    </w:p>
    <w:p w14:paraId="2806BB87" w14:textId="77777777" w:rsidR="00A216E9" w:rsidRDefault="00A216E9" w:rsidP="009D4B74">
      <w:pPr>
        <w:spacing w:after="0" w:line="360" w:lineRule="auto"/>
        <w:jc w:val="both"/>
        <w:rPr>
          <w:lang w:val="es-ES"/>
        </w:rPr>
      </w:pPr>
    </w:p>
    <w:p w14:paraId="66E84682" w14:textId="3BDCFDF0" w:rsidR="006D7CDB" w:rsidRPr="002A1A2F" w:rsidRDefault="002A1A2F" w:rsidP="009D4B74">
      <w:pPr>
        <w:spacing w:after="0" w:line="360" w:lineRule="auto"/>
        <w:jc w:val="both"/>
        <w:rPr>
          <w:rFonts w:ascii="Times New Roman" w:hAnsi="Times New Roman" w:cs="Times New Roman"/>
          <w:b/>
          <w:bCs/>
          <w:sz w:val="28"/>
          <w:szCs w:val="28"/>
          <w:lang w:val="es-ES"/>
        </w:rPr>
      </w:pPr>
      <w:r w:rsidRPr="002A1A2F">
        <w:rPr>
          <w:rFonts w:ascii="Times New Roman" w:hAnsi="Times New Roman" w:cs="Times New Roman"/>
          <w:b/>
          <w:bCs/>
          <w:sz w:val="28"/>
          <w:szCs w:val="28"/>
          <w:lang w:val="es-ES"/>
        </w:rPr>
        <w:t>Contexto</w:t>
      </w:r>
    </w:p>
    <w:p w14:paraId="2F62FF05" w14:textId="77777777" w:rsidR="00304CDA" w:rsidRPr="001B7C6B" w:rsidRDefault="00304CDA"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El Centro Educativo del Nivel Primario Pilar Méndez está ubicado a unos 500 metros de la sección de Bartolomé, perteneciente al Municipio de La Descubierta, Provincia Independencia, R.D. </w:t>
      </w:r>
    </w:p>
    <w:p w14:paraId="082B2BD3" w14:textId="1B5797D4" w:rsidR="003554D5" w:rsidRPr="001F4693" w:rsidRDefault="003554D5" w:rsidP="009D4B74">
      <w:pPr>
        <w:spacing w:after="0" w:line="360" w:lineRule="auto"/>
        <w:jc w:val="both"/>
        <w:rPr>
          <w:rFonts w:ascii="Times New Roman" w:hAnsi="Times New Roman" w:cs="Times New Roman"/>
          <w:sz w:val="24"/>
          <w:szCs w:val="24"/>
        </w:rPr>
      </w:pPr>
      <w:r w:rsidRPr="001F4693">
        <w:rPr>
          <w:rFonts w:ascii="Times New Roman" w:hAnsi="Times New Roman" w:cs="Times New Roman"/>
          <w:sz w:val="24"/>
          <w:szCs w:val="24"/>
        </w:rPr>
        <w:t>Límites de la escuela:</w:t>
      </w:r>
    </w:p>
    <w:p w14:paraId="5119B373" w14:textId="2BA59A1D" w:rsidR="003554D5" w:rsidRPr="001B7C6B" w:rsidRDefault="003554D5"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Al Norte: previos agrícolas del señor…</w:t>
      </w:r>
    </w:p>
    <w:p w14:paraId="26972346" w14:textId="708C5F56" w:rsidR="003554D5" w:rsidRPr="001B7C6B" w:rsidRDefault="003554D5"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Al Sur: parcela del señor…</w:t>
      </w:r>
    </w:p>
    <w:p w14:paraId="69B7E57F" w14:textId="7CDF87AF" w:rsidR="003554D5" w:rsidRPr="001B7C6B" w:rsidRDefault="003554D5"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Al Este: pastos ganaderos del señor…</w:t>
      </w:r>
    </w:p>
    <w:p w14:paraId="55190A88" w14:textId="44A43F33" w:rsidR="003554D5" w:rsidRPr="001B7C6B" w:rsidRDefault="003554D5"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Al Oeste: carretera La Descubierta-Bartolomé…</w:t>
      </w:r>
    </w:p>
    <w:p w14:paraId="6AD08C1F" w14:textId="3A511BA9" w:rsidR="00A022B1" w:rsidRDefault="006D7CDB" w:rsidP="009D4B74">
      <w:pPr>
        <w:spacing w:after="0" w:line="360" w:lineRule="auto"/>
        <w:ind w:firstLine="708"/>
        <w:jc w:val="both"/>
        <w:rPr>
          <w:rFonts w:ascii="Times New Roman" w:hAnsi="Times New Roman" w:cs="Times New Roman"/>
          <w:sz w:val="24"/>
          <w:szCs w:val="24"/>
        </w:rPr>
      </w:pPr>
      <w:r w:rsidRPr="009D6314">
        <w:rPr>
          <w:rFonts w:ascii="Times New Roman" w:hAnsi="Times New Roman" w:cs="Times New Roman"/>
          <w:sz w:val="24"/>
          <w:szCs w:val="24"/>
        </w:rPr>
        <w:t xml:space="preserve">La laboriosa comunidad de </w:t>
      </w:r>
      <w:r w:rsidR="009D6314" w:rsidRPr="009D6314">
        <w:rPr>
          <w:rFonts w:ascii="Times New Roman" w:hAnsi="Times New Roman" w:cs="Times New Roman"/>
          <w:sz w:val="24"/>
          <w:szCs w:val="24"/>
        </w:rPr>
        <w:t>Bartolomé</w:t>
      </w:r>
      <w:r w:rsidRPr="009D6314">
        <w:rPr>
          <w:rFonts w:ascii="Times New Roman" w:hAnsi="Times New Roman" w:cs="Times New Roman"/>
          <w:sz w:val="24"/>
          <w:szCs w:val="24"/>
        </w:rPr>
        <w:t xml:space="preserve"> se convirtió en un verdadero  gigante por ser escenario de grandes hechos históricos</w:t>
      </w:r>
      <w:r w:rsidR="001F0CA5">
        <w:rPr>
          <w:rFonts w:ascii="Times New Roman" w:hAnsi="Times New Roman" w:cs="Times New Roman"/>
          <w:sz w:val="24"/>
          <w:szCs w:val="24"/>
        </w:rPr>
        <w:t>,</w:t>
      </w:r>
      <w:r w:rsidRPr="009D6314">
        <w:rPr>
          <w:rFonts w:ascii="Times New Roman" w:hAnsi="Times New Roman" w:cs="Times New Roman"/>
          <w:sz w:val="24"/>
          <w:szCs w:val="24"/>
        </w:rPr>
        <w:t xml:space="preserve"> espacio de producción y comercio que determinaron el crecimiento y el desarrollo de</w:t>
      </w:r>
      <w:r w:rsidR="00114039" w:rsidRPr="009D6314">
        <w:rPr>
          <w:rFonts w:ascii="Times New Roman" w:hAnsi="Times New Roman" w:cs="Times New Roman"/>
          <w:sz w:val="24"/>
          <w:szCs w:val="24"/>
        </w:rPr>
        <w:t xml:space="preserve"> la</w:t>
      </w:r>
      <w:r w:rsidRPr="009D6314">
        <w:rPr>
          <w:rFonts w:ascii="Times New Roman" w:hAnsi="Times New Roman" w:cs="Times New Roman"/>
          <w:sz w:val="24"/>
          <w:szCs w:val="24"/>
        </w:rPr>
        <w:t xml:space="preserve"> zona. Es oportuno señalar</w:t>
      </w:r>
      <w:r w:rsidR="00114039" w:rsidRPr="009D6314">
        <w:rPr>
          <w:rFonts w:ascii="Times New Roman" w:hAnsi="Times New Roman" w:cs="Times New Roman"/>
          <w:sz w:val="24"/>
          <w:szCs w:val="24"/>
        </w:rPr>
        <w:t>,</w:t>
      </w:r>
      <w:r w:rsidRPr="009D6314">
        <w:rPr>
          <w:rFonts w:ascii="Times New Roman" w:hAnsi="Times New Roman" w:cs="Times New Roman"/>
          <w:sz w:val="24"/>
          <w:szCs w:val="24"/>
        </w:rPr>
        <w:t xml:space="preserve"> que el Gral. José </w:t>
      </w:r>
      <w:r w:rsidR="009D6314" w:rsidRPr="009D6314">
        <w:rPr>
          <w:rFonts w:ascii="Times New Roman" w:hAnsi="Times New Roman" w:cs="Times New Roman"/>
          <w:sz w:val="24"/>
          <w:szCs w:val="24"/>
        </w:rPr>
        <w:t>María</w:t>
      </w:r>
      <w:r w:rsidRPr="009D6314">
        <w:rPr>
          <w:rFonts w:ascii="Times New Roman" w:hAnsi="Times New Roman" w:cs="Times New Roman"/>
          <w:sz w:val="24"/>
          <w:szCs w:val="24"/>
        </w:rPr>
        <w:t xml:space="preserve"> Cabral y Lilí no solo fueron protegidos en Colombié, sino que pernoctaron durante las luchas contra el presidente de la República  Buenaventura Báez.</w:t>
      </w:r>
      <w:r w:rsidR="00A022B1">
        <w:rPr>
          <w:rFonts w:ascii="Times New Roman" w:hAnsi="Times New Roman" w:cs="Times New Roman"/>
          <w:sz w:val="24"/>
          <w:szCs w:val="24"/>
        </w:rPr>
        <w:t xml:space="preserve"> </w:t>
      </w:r>
      <w:r w:rsidRPr="009D6314">
        <w:rPr>
          <w:rFonts w:ascii="Times New Roman" w:hAnsi="Times New Roman" w:cs="Times New Roman"/>
          <w:sz w:val="24"/>
          <w:szCs w:val="24"/>
        </w:rPr>
        <w:t xml:space="preserve">Su primer nombre fue "Colombié ", y esto obedeció a que esos predios al igual que "La Habitación" eran propiedad de "Monsieur Colombier", un próspero e influyente productor y comerciante francés que se dedicó a la producción agropecuaria con los fines de exportación hacia Europa </w:t>
      </w:r>
      <w:r w:rsidR="009D6314" w:rsidRPr="009D6314">
        <w:rPr>
          <w:rFonts w:ascii="Times New Roman" w:hAnsi="Times New Roman" w:cs="Times New Roman"/>
          <w:sz w:val="24"/>
          <w:szCs w:val="24"/>
        </w:rPr>
        <w:t>vía</w:t>
      </w:r>
      <w:r w:rsidRPr="009D6314">
        <w:rPr>
          <w:rFonts w:ascii="Times New Roman" w:hAnsi="Times New Roman" w:cs="Times New Roman"/>
          <w:sz w:val="24"/>
          <w:szCs w:val="24"/>
        </w:rPr>
        <w:t xml:space="preserve"> Haití.</w:t>
      </w:r>
    </w:p>
    <w:p w14:paraId="38800BBC" w14:textId="77CC11B7" w:rsidR="006D7CDB" w:rsidRPr="009D6314" w:rsidRDefault="006D7CDB" w:rsidP="009D4B74">
      <w:pPr>
        <w:spacing w:after="0" w:line="360" w:lineRule="auto"/>
        <w:ind w:firstLine="708"/>
        <w:jc w:val="both"/>
        <w:rPr>
          <w:rFonts w:ascii="Times New Roman" w:hAnsi="Times New Roman" w:cs="Times New Roman"/>
          <w:sz w:val="24"/>
          <w:szCs w:val="24"/>
        </w:rPr>
      </w:pPr>
      <w:r w:rsidRPr="009D6314">
        <w:rPr>
          <w:rFonts w:ascii="Times New Roman" w:hAnsi="Times New Roman" w:cs="Times New Roman"/>
          <w:sz w:val="24"/>
          <w:szCs w:val="24"/>
        </w:rPr>
        <w:t xml:space="preserve"> </w:t>
      </w:r>
    </w:p>
    <w:p w14:paraId="2848AF9D" w14:textId="3BB17C0D" w:rsidR="006D7CDB" w:rsidRDefault="00A022B1"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 anterior,</w:t>
      </w:r>
      <w:r w:rsidR="006D7CDB" w:rsidRPr="009D6314">
        <w:rPr>
          <w:rFonts w:ascii="Times New Roman" w:hAnsi="Times New Roman" w:cs="Times New Roman"/>
          <w:sz w:val="24"/>
          <w:szCs w:val="24"/>
        </w:rPr>
        <w:t xml:space="preserve"> explica </w:t>
      </w:r>
      <w:r w:rsidR="009D6314" w:rsidRPr="009D6314">
        <w:rPr>
          <w:rFonts w:ascii="Times New Roman" w:hAnsi="Times New Roman" w:cs="Times New Roman"/>
          <w:sz w:val="24"/>
          <w:szCs w:val="24"/>
        </w:rPr>
        <w:t>por qué</w:t>
      </w:r>
      <w:r w:rsidR="006D7CDB" w:rsidRPr="009D6314">
        <w:rPr>
          <w:rFonts w:ascii="Times New Roman" w:hAnsi="Times New Roman" w:cs="Times New Roman"/>
          <w:sz w:val="24"/>
          <w:szCs w:val="24"/>
        </w:rPr>
        <w:t xml:space="preserve"> a los habitantes de Bartolomé se les nombrara con el gentilicio de "</w:t>
      </w:r>
      <w:r w:rsidR="009D6314" w:rsidRPr="009D6314">
        <w:rPr>
          <w:rFonts w:ascii="Times New Roman" w:hAnsi="Times New Roman" w:cs="Times New Roman"/>
          <w:sz w:val="24"/>
          <w:szCs w:val="24"/>
        </w:rPr>
        <w:t>colombiano</w:t>
      </w:r>
      <w:r w:rsidR="006D7CDB" w:rsidRPr="009D6314">
        <w:rPr>
          <w:rFonts w:ascii="Times New Roman" w:hAnsi="Times New Roman" w:cs="Times New Roman"/>
          <w:sz w:val="24"/>
          <w:szCs w:val="24"/>
        </w:rPr>
        <w:t xml:space="preserve">". </w:t>
      </w:r>
      <w:r w:rsidR="00114039" w:rsidRPr="009D6314">
        <w:rPr>
          <w:rFonts w:ascii="Times New Roman" w:hAnsi="Times New Roman" w:cs="Times New Roman"/>
          <w:sz w:val="24"/>
          <w:szCs w:val="24"/>
        </w:rPr>
        <w:t>L</w:t>
      </w:r>
      <w:r w:rsidR="006D7CDB" w:rsidRPr="009D6314">
        <w:rPr>
          <w:rFonts w:ascii="Times New Roman" w:hAnsi="Times New Roman" w:cs="Times New Roman"/>
          <w:sz w:val="24"/>
          <w:szCs w:val="24"/>
        </w:rPr>
        <w:t xml:space="preserve">ejos de considerarlo una burla u ofensa, debe ser motivo de gran satisfacción y orgullo por la grandeza, el trabajo y la heroicidad del Don Colombier y los  demás fundadores que enriquecieron la historia y la cultura de esa comunidad. Tan grande fue el poder de Colombier, que sus propiedades fueron tomadas como referentes en el Tratado de Aranjuez entre Francia y España sobre los límites fronterizos entre </w:t>
      </w:r>
      <w:r w:rsidR="009D6314" w:rsidRPr="009D6314">
        <w:rPr>
          <w:rFonts w:ascii="Times New Roman" w:hAnsi="Times New Roman" w:cs="Times New Roman"/>
          <w:sz w:val="24"/>
          <w:szCs w:val="24"/>
        </w:rPr>
        <w:t>Haití</w:t>
      </w:r>
      <w:r w:rsidR="006D7CDB" w:rsidRPr="009D6314">
        <w:rPr>
          <w:rFonts w:ascii="Times New Roman" w:hAnsi="Times New Roman" w:cs="Times New Roman"/>
          <w:sz w:val="24"/>
          <w:szCs w:val="24"/>
        </w:rPr>
        <w:t xml:space="preserve"> y Santo Domingo.</w:t>
      </w:r>
    </w:p>
    <w:p w14:paraId="22F0C5AF" w14:textId="77777777" w:rsidR="00A022B1" w:rsidRPr="009D6314" w:rsidRDefault="00A022B1" w:rsidP="009D4B74">
      <w:pPr>
        <w:spacing w:after="0" w:line="360" w:lineRule="auto"/>
        <w:ind w:firstLine="708"/>
        <w:jc w:val="both"/>
        <w:rPr>
          <w:rFonts w:ascii="Times New Roman" w:hAnsi="Times New Roman" w:cs="Times New Roman"/>
          <w:sz w:val="24"/>
          <w:szCs w:val="24"/>
        </w:rPr>
      </w:pPr>
    </w:p>
    <w:p w14:paraId="0A9A4BEA" w14:textId="4CA04630" w:rsidR="006D7CDB" w:rsidRPr="009D6314" w:rsidRDefault="00A022B1"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obstante, para</w:t>
      </w:r>
      <w:r w:rsidR="006D7CDB" w:rsidRPr="009D6314">
        <w:rPr>
          <w:rFonts w:ascii="Times New Roman" w:hAnsi="Times New Roman" w:cs="Times New Roman"/>
          <w:sz w:val="24"/>
          <w:szCs w:val="24"/>
        </w:rPr>
        <w:t xml:space="preserve"> el 1760 cuando convirtieron a Neyba como " Villa", se produjo el desalojo por parte de los españoles, y es a par</w:t>
      </w:r>
      <w:r w:rsidR="00114039" w:rsidRPr="009D6314">
        <w:rPr>
          <w:rFonts w:ascii="Times New Roman" w:hAnsi="Times New Roman" w:cs="Times New Roman"/>
          <w:sz w:val="24"/>
          <w:szCs w:val="24"/>
        </w:rPr>
        <w:t>t</w:t>
      </w:r>
      <w:r w:rsidR="006D7CDB" w:rsidRPr="009D6314">
        <w:rPr>
          <w:rFonts w:ascii="Times New Roman" w:hAnsi="Times New Roman" w:cs="Times New Roman"/>
          <w:sz w:val="24"/>
          <w:szCs w:val="24"/>
        </w:rPr>
        <w:t xml:space="preserve">ir de ahí que Colombier pierde todas sus tierras, y se ve obligado a salir hacia </w:t>
      </w:r>
      <w:r w:rsidR="009D6314" w:rsidRPr="009D6314">
        <w:rPr>
          <w:rFonts w:ascii="Times New Roman" w:hAnsi="Times New Roman" w:cs="Times New Roman"/>
          <w:sz w:val="24"/>
          <w:szCs w:val="24"/>
        </w:rPr>
        <w:t>Haití</w:t>
      </w:r>
      <w:r w:rsidR="006D7CDB" w:rsidRPr="009D6314">
        <w:rPr>
          <w:rFonts w:ascii="Times New Roman" w:hAnsi="Times New Roman" w:cs="Times New Roman"/>
          <w:sz w:val="24"/>
          <w:szCs w:val="24"/>
        </w:rPr>
        <w:t xml:space="preserve">, siendo repartidas todas sus propiedades en pequeñas parcelas como las que vemos en la actualidad en La Habitación y sus alrededores. </w:t>
      </w:r>
    </w:p>
    <w:p w14:paraId="6AF0A97D" w14:textId="77777777" w:rsidR="00A022B1" w:rsidRDefault="00A022B1" w:rsidP="009D4B74">
      <w:pPr>
        <w:spacing w:after="0" w:line="360" w:lineRule="auto"/>
        <w:jc w:val="both"/>
        <w:rPr>
          <w:rFonts w:ascii="Times New Roman" w:hAnsi="Times New Roman" w:cs="Times New Roman"/>
          <w:sz w:val="24"/>
          <w:szCs w:val="24"/>
        </w:rPr>
      </w:pPr>
    </w:p>
    <w:p w14:paraId="5C5EF89E" w14:textId="1B729982" w:rsidR="006D7CDB" w:rsidRDefault="006D7CDB" w:rsidP="009D4B74">
      <w:pPr>
        <w:spacing w:after="0" w:line="360" w:lineRule="auto"/>
        <w:ind w:firstLine="708"/>
        <w:jc w:val="both"/>
        <w:rPr>
          <w:rFonts w:ascii="Times New Roman" w:hAnsi="Times New Roman" w:cs="Times New Roman"/>
          <w:sz w:val="24"/>
          <w:szCs w:val="24"/>
        </w:rPr>
      </w:pPr>
      <w:r w:rsidRPr="009D6314">
        <w:rPr>
          <w:rFonts w:ascii="Times New Roman" w:hAnsi="Times New Roman" w:cs="Times New Roman"/>
          <w:sz w:val="24"/>
          <w:szCs w:val="24"/>
        </w:rPr>
        <w:lastRenderedPageBreak/>
        <w:t xml:space="preserve">Debido al gran desarrollo y prosperidad de esta pujante comunidad, comenzaron a llegar muchas familias y personas de la región como de Las Lajas, Neyba, Bani, Villa Jaragua, San Juan y Azua, entre </w:t>
      </w:r>
      <w:r w:rsidR="00A022B1" w:rsidRPr="009D6314">
        <w:rPr>
          <w:rFonts w:ascii="Times New Roman" w:hAnsi="Times New Roman" w:cs="Times New Roman"/>
          <w:sz w:val="24"/>
          <w:szCs w:val="24"/>
        </w:rPr>
        <w:t>otros</w:t>
      </w:r>
      <w:r w:rsidR="00A022B1">
        <w:rPr>
          <w:rFonts w:ascii="Times New Roman" w:hAnsi="Times New Roman" w:cs="Times New Roman"/>
          <w:sz w:val="24"/>
          <w:szCs w:val="24"/>
        </w:rPr>
        <w:t xml:space="preserve">, </w:t>
      </w:r>
      <w:r w:rsidR="00A022B1" w:rsidRPr="009D6314">
        <w:rPr>
          <w:rFonts w:ascii="Times New Roman" w:hAnsi="Times New Roman" w:cs="Times New Roman"/>
          <w:sz w:val="24"/>
          <w:szCs w:val="24"/>
        </w:rPr>
        <w:t>así</w:t>
      </w:r>
      <w:r w:rsidRPr="009D6314">
        <w:rPr>
          <w:rFonts w:ascii="Times New Roman" w:hAnsi="Times New Roman" w:cs="Times New Roman"/>
          <w:sz w:val="24"/>
          <w:szCs w:val="24"/>
        </w:rPr>
        <w:t xml:space="preserve"> fue que</w:t>
      </w:r>
      <w:r w:rsidR="00A022B1">
        <w:rPr>
          <w:rFonts w:ascii="Times New Roman" w:hAnsi="Times New Roman" w:cs="Times New Roman"/>
          <w:sz w:val="24"/>
          <w:szCs w:val="24"/>
        </w:rPr>
        <w:t>,</w:t>
      </w:r>
      <w:r w:rsidRPr="009D6314">
        <w:rPr>
          <w:rFonts w:ascii="Times New Roman" w:hAnsi="Times New Roman" w:cs="Times New Roman"/>
          <w:sz w:val="24"/>
          <w:szCs w:val="24"/>
        </w:rPr>
        <w:t xml:space="preserve"> llegaron los Rivas, los Méndez, los Cuevas, los Santana, los Pérez, los Medina, los Reyes, los Perdomo, los Recio, entre otros. </w:t>
      </w:r>
    </w:p>
    <w:p w14:paraId="61C30B46" w14:textId="77777777" w:rsidR="00A022B1" w:rsidRPr="009D6314" w:rsidRDefault="00A022B1" w:rsidP="009D4B74">
      <w:pPr>
        <w:spacing w:after="0" w:line="360" w:lineRule="auto"/>
        <w:jc w:val="both"/>
        <w:rPr>
          <w:rFonts w:ascii="Times New Roman" w:hAnsi="Times New Roman" w:cs="Times New Roman"/>
          <w:sz w:val="24"/>
          <w:szCs w:val="24"/>
        </w:rPr>
      </w:pPr>
    </w:p>
    <w:p w14:paraId="704A42A4" w14:textId="319B7AFA" w:rsidR="006D7CDB" w:rsidRPr="009D6314" w:rsidRDefault="00114039" w:rsidP="009D4B74">
      <w:pPr>
        <w:spacing w:after="0" w:line="360" w:lineRule="auto"/>
        <w:ind w:firstLine="708"/>
        <w:jc w:val="both"/>
        <w:rPr>
          <w:rFonts w:ascii="Times New Roman" w:hAnsi="Times New Roman" w:cs="Times New Roman"/>
          <w:sz w:val="24"/>
          <w:szCs w:val="24"/>
        </w:rPr>
      </w:pPr>
      <w:r w:rsidRPr="009D6314">
        <w:rPr>
          <w:rFonts w:ascii="Times New Roman" w:hAnsi="Times New Roman" w:cs="Times New Roman"/>
          <w:sz w:val="24"/>
          <w:szCs w:val="24"/>
        </w:rPr>
        <w:t>Es preciso mencionar, que</w:t>
      </w:r>
      <w:r w:rsidR="006D7CDB" w:rsidRPr="009D6314">
        <w:rPr>
          <w:rFonts w:ascii="Times New Roman" w:hAnsi="Times New Roman" w:cs="Times New Roman"/>
          <w:sz w:val="24"/>
          <w:szCs w:val="24"/>
        </w:rPr>
        <w:t xml:space="preserve"> Méndez es un apellido patronímico que deriva del nombre "Mendo", original de </w:t>
      </w:r>
      <w:r w:rsidR="009D6314" w:rsidRPr="009D6314">
        <w:rPr>
          <w:rFonts w:ascii="Times New Roman" w:hAnsi="Times New Roman" w:cs="Times New Roman"/>
          <w:sz w:val="24"/>
          <w:szCs w:val="24"/>
        </w:rPr>
        <w:t>Asturias</w:t>
      </w:r>
      <w:r w:rsidR="006D7CDB" w:rsidRPr="009D6314">
        <w:rPr>
          <w:rFonts w:ascii="Times New Roman" w:hAnsi="Times New Roman" w:cs="Times New Roman"/>
          <w:sz w:val="24"/>
          <w:szCs w:val="24"/>
        </w:rPr>
        <w:t xml:space="preserve"> y Galicia, España. Es en ese gran movimiento de migrantes que llegan los llamados "Méndez blanco" desde Boca Canasta de Bani, pero ya los "</w:t>
      </w:r>
      <w:r w:rsidR="009D6314" w:rsidRPr="009D6314">
        <w:rPr>
          <w:rFonts w:ascii="Times New Roman" w:hAnsi="Times New Roman" w:cs="Times New Roman"/>
          <w:sz w:val="24"/>
          <w:szCs w:val="24"/>
        </w:rPr>
        <w:t>Méndez</w:t>
      </w:r>
      <w:r w:rsidR="006D7CDB" w:rsidRPr="009D6314">
        <w:rPr>
          <w:rFonts w:ascii="Times New Roman" w:hAnsi="Times New Roman" w:cs="Times New Roman"/>
          <w:sz w:val="24"/>
          <w:szCs w:val="24"/>
        </w:rPr>
        <w:t xml:space="preserve"> prieto" estaban establecidos en Colombié representados por Don Santiago Méndez y familia que vivían en el lugar llamado "Vengan a Ver", y los "Méndez blanco" en "El Pueblecito" </w:t>
      </w:r>
      <w:r w:rsidR="009D6314" w:rsidRPr="009D6314">
        <w:rPr>
          <w:rFonts w:ascii="Times New Roman" w:hAnsi="Times New Roman" w:cs="Times New Roman"/>
          <w:sz w:val="24"/>
          <w:szCs w:val="24"/>
        </w:rPr>
        <w:t>próximo</w:t>
      </w:r>
      <w:r w:rsidR="006D7CDB" w:rsidRPr="009D6314">
        <w:rPr>
          <w:rFonts w:ascii="Times New Roman" w:hAnsi="Times New Roman" w:cs="Times New Roman"/>
          <w:sz w:val="24"/>
          <w:szCs w:val="24"/>
        </w:rPr>
        <w:t xml:space="preserve"> a la escuela, y representados por Don Genaro Méndez que lo trajo su primo Don Bartolo Tá, hombre apuesto y bien parecido.</w:t>
      </w:r>
    </w:p>
    <w:p w14:paraId="5FB00762" w14:textId="77777777" w:rsidR="00A022B1" w:rsidRDefault="00A022B1" w:rsidP="009D4B74">
      <w:pPr>
        <w:spacing w:after="0" w:line="360" w:lineRule="auto"/>
        <w:jc w:val="both"/>
        <w:rPr>
          <w:rFonts w:ascii="Times New Roman" w:hAnsi="Times New Roman" w:cs="Times New Roman"/>
          <w:sz w:val="24"/>
          <w:szCs w:val="24"/>
        </w:rPr>
      </w:pPr>
    </w:p>
    <w:p w14:paraId="6B0D35F3" w14:textId="1677BDDC" w:rsidR="006D7CDB" w:rsidRDefault="006D7CDB" w:rsidP="009D4B74">
      <w:pPr>
        <w:spacing w:after="0" w:line="360" w:lineRule="auto"/>
        <w:ind w:firstLine="708"/>
        <w:jc w:val="both"/>
        <w:rPr>
          <w:rFonts w:ascii="Times New Roman" w:hAnsi="Times New Roman" w:cs="Times New Roman"/>
          <w:b/>
          <w:bCs/>
          <w:sz w:val="24"/>
          <w:szCs w:val="24"/>
        </w:rPr>
      </w:pPr>
      <w:r w:rsidRPr="009D6314">
        <w:rPr>
          <w:rFonts w:ascii="Times New Roman" w:hAnsi="Times New Roman" w:cs="Times New Roman"/>
          <w:sz w:val="24"/>
          <w:szCs w:val="24"/>
        </w:rPr>
        <w:t xml:space="preserve">El desarrollo urbanístico de Colombié estaba por encima de La Descubierta, y por esa evidencia progresista las misas y los </w:t>
      </w:r>
      <w:r w:rsidR="009D6314" w:rsidRPr="009D6314">
        <w:rPr>
          <w:rFonts w:ascii="Times New Roman" w:hAnsi="Times New Roman" w:cs="Times New Roman"/>
          <w:sz w:val="24"/>
          <w:szCs w:val="24"/>
        </w:rPr>
        <w:t>bautismos</w:t>
      </w:r>
      <w:r w:rsidRPr="009D6314">
        <w:rPr>
          <w:rFonts w:ascii="Times New Roman" w:hAnsi="Times New Roman" w:cs="Times New Roman"/>
          <w:sz w:val="24"/>
          <w:szCs w:val="24"/>
        </w:rPr>
        <w:t xml:space="preserve"> se celebraban en esa comunidad por sacerdotes provenientes de Neyba. </w:t>
      </w:r>
      <w:r w:rsidR="009D6314" w:rsidRPr="009D6314">
        <w:rPr>
          <w:rFonts w:ascii="Times New Roman" w:hAnsi="Times New Roman" w:cs="Times New Roman"/>
          <w:sz w:val="24"/>
          <w:szCs w:val="24"/>
        </w:rPr>
        <w:t>Así</w:t>
      </w:r>
      <w:r w:rsidRPr="009D6314">
        <w:rPr>
          <w:rFonts w:ascii="Times New Roman" w:hAnsi="Times New Roman" w:cs="Times New Roman"/>
          <w:sz w:val="24"/>
          <w:szCs w:val="24"/>
        </w:rPr>
        <w:t xml:space="preserve"> continuó siendo y creciendo Colombié hasta el 24 de julio de 1943, cuando se sustituyó por "</w:t>
      </w:r>
      <w:r w:rsidR="009D6314" w:rsidRPr="009D6314">
        <w:rPr>
          <w:rFonts w:ascii="Times New Roman" w:hAnsi="Times New Roman" w:cs="Times New Roman"/>
          <w:sz w:val="24"/>
          <w:szCs w:val="24"/>
        </w:rPr>
        <w:t>Bartolomé “en</w:t>
      </w:r>
      <w:r w:rsidRPr="009D6314">
        <w:rPr>
          <w:rFonts w:ascii="Times New Roman" w:hAnsi="Times New Roman" w:cs="Times New Roman"/>
          <w:sz w:val="24"/>
          <w:szCs w:val="24"/>
        </w:rPr>
        <w:t xml:space="preserve"> honor al santo patrón de </w:t>
      </w:r>
      <w:r w:rsidR="009D6314" w:rsidRPr="009D6314">
        <w:rPr>
          <w:rFonts w:ascii="Times New Roman" w:hAnsi="Times New Roman" w:cs="Times New Roman"/>
          <w:sz w:val="24"/>
          <w:szCs w:val="24"/>
        </w:rPr>
        <w:t>Ne</w:t>
      </w:r>
      <w:r w:rsidR="009D6314">
        <w:rPr>
          <w:rFonts w:ascii="Times New Roman" w:hAnsi="Times New Roman" w:cs="Times New Roman"/>
          <w:sz w:val="24"/>
          <w:szCs w:val="24"/>
        </w:rPr>
        <w:t>y</w:t>
      </w:r>
      <w:r w:rsidR="009D6314" w:rsidRPr="009D6314">
        <w:rPr>
          <w:rFonts w:ascii="Times New Roman" w:hAnsi="Times New Roman" w:cs="Times New Roman"/>
          <w:sz w:val="24"/>
          <w:szCs w:val="24"/>
        </w:rPr>
        <w:t>ba</w:t>
      </w:r>
      <w:r w:rsidRPr="009D6314">
        <w:rPr>
          <w:rFonts w:ascii="Times New Roman" w:hAnsi="Times New Roman" w:cs="Times New Roman"/>
          <w:sz w:val="24"/>
          <w:szCs w:val="24"/>
        </w:rPr>
        <w:t>. Y finalmente en 1976, Bartolomé da un salto urbanístico y de embellecimiento con la construcción de 40 viviendas que forman el  "Barrio" que hoy observamos</w:t>
      </w:r>
      <w:r w:rsidRPr="009D6314">
        <w:rPr>
          <w:rFonts w:ascii="Times New Roman" w:hAnsi="Times New Roman" w:cs="Times New Roman"/>
          <w:b/>
          <w:bCs/>
          <w:sz w:val="24"/>
          <w:szCs w:val="24"/>
        </w:rPr>
        <w:t>.</w:t>
      </w:r>
    </w:p>
    <w:p w14:paraId="0ABB6C27" w14:textId="77777777" w:rsidR="00A022B1" w:rsidRPr="009D6314" w:rsidRDefault="00A022B1" w:rsidP="009D4B74">
      <w:pPr>
        <w:spacing w:after="0" w:line="360" w:lineRule="auto"/>
        <w:ind w:firstLine="708"/>
        <w:jc w:val="both"/>
        <w:rPr>
          <w:rFonts w:ascii="Times New Roman" w:hAnsi="Times New Roman" w:cs="Times New Roman"/>
          <w:b/>
          <w:bCs/>
          <w:sz w:val="24"/>
          <w:szCs w:val="24"/>
        </w:rPr>
      </w:pPr>
    </w:p>
    <w:p w14:paraId="016A712E" w14:textId="6FBA71B7" w:rsidR="00401E4B" w:rsidRDefault="001343A2"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Esta comunidad desde su fundación </w:t>
      </w:r>
      <w:r w:rsidR="0054077C" w:rsidRPr="001B7C6B">
        <w:rPr>
          <w:rFonts w:ascii="Times New Roman" w:hAnsi="Times New Roman" w:cs="Times New Roman"/>
          <w:sz w:val="24"/>
          <w:szCs w:val="24"/>
        </w:rPr>
        <w:t>ha</w:t>
      </w:r>
      <w:r w:rsidRPr="001B7C6B">
        <w:rPr>
          <w:rFonts w:ascii="Times New Roman" w:hAnsi="Times New Roman" w:cs="Times New Roman"/>
          <w:sz w:val="24"/>
          <w:szCs w:val="24"/>
        </w:rPr>
        <w:t xml:space="preserve"> realizado aportes en diferentes renglones como: agricultura y ganadería cultivando productos menores como víveres verdes, lechosas, habichuelas, limones, aguacate y algunas hortalizas que son vendidas a camioneros y al pueblo en general. En cuanto al deporte esta comunidad posee dos destacados equipos de beisbol y Basquetbol los cuales realizan sus presentaciones en los distintos torneos que se realizan en el municipio de La Descubierta y muchas veces representan al municipio en otros escenarios de la provincia y el país. </w:t>
      </w:r>
    </w:p>
    <w:p w14:paraId="5BE1672D" w14:textId="77777777" w:rsidR="00401E4B" w:rsidRDefault="00401E4B" w:rsidP="009D4B74">
      <w:pPr>
        <w:spacing w:after="0" w:line="360" w:lineRule="auto"/>
        <w:ind w:firstLine="708"/>
        <w:jc w:val="both"/>
        <w:rPr>
          <w:rFonts w:ascii="Times New Roman" w:hAnsi="Times New Roman" w:cs="Times New Roman"/>
          <w:sz w:val="24"/>
          <w:szCs w:val="24"/>
        </w:rPr>
      </w:pPr>
    </w:p>
    <w:p w14:paraId="71579C22" w14:textId="0E89DD1D" w:rsidR="00401E4B" w:rsidRDefault="001343A2" w:rsidP="00FD0922">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En lo que respecta al trabajo profesional las personas de Bartolomé se destacan en distintas profesiones: médicos, abogados, ingenieros, enfermeras y maestros, los cuales prestan sus servicios en distintas partes del país. También existe un gran número de personal militar y policial.</w:t>
      </w:r>
    </w:p>
    <w:p w14:paraId="59F44F04" w14:textId="77777777" w:rsidR="00FD0922" w:rsidRPr="00FD0922" w:rsidRDefault="00FD0922" w:rsidP="00FD0922">
      <w:pPr>
        <w:spacing w:after="0" w:line="360" w:lineRule="auto"/>
        <w:ind w:firstLine="708"/>
        <w:jc w:val="both"/>
        <w:rPr>
          <w:rFonts w:ascii="Times New Roman" w:hAnsi="Times New Roman" w:cs="Times New Roman"/>
          <w:sz w:val="24"/>
          <w:szCs w:val="24"/>
        </w:rPr>
      </w:pPr>
    </w:p>
    <w:p w14:paraId="4B42D988" w14:textId="77DD96B4" w:rsidR="00996D72"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lastRenderedPageBreak/>
        <w:t>Quienes somos</w:t>
      </w:r>
    </w:p>
    <w:p w14:paraId="09D0C900" w14:textId="6068EFCC" w:rsidR="003554D5" w:rsidRDefault="003554D5"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Somos un centro abierto a los nuevos cambios e innovaciones, promotor</w:t>
      </w:r>
      <w:r w:rsidR="00C931C5">
        <w:rPr>
          <w:rFonts w:ascii="Times New Roman" w:hAnsi="Times New Roman" w:cs="Times New Roman"/>
          <w:sz w:val="24"/>
          <w:szCs w:val="24"/>
        </w:rPr>
        <w:t>es</w:t>
      </w:r>
      <w:r w:rsidRPr="001B7C6B">
        <w:rPr>
          <w:rFonts w:ascii="Times New Roman" w:hAnsi="Times New Roman" w:cs="Times New Roman"/>
          <w:sz w:val="24"/>
          <w:szCs w:val="24"/>
        </w:rPr>
        <w:t xml:space="preserve"> de buenas prácticas educativas y de </w:t>
      </w:r>
      <w:r w:rsidR="00B714B3" w:rsidRPr="001B7C6B">
        <w:rPr>
          <w:rFonts w:ascii="Times New Roman" w:hAnsi="Times New Roman" w:cs="Times New Roman"/>
          <w:sz w:val="24"/>
          <w:szCs w:val="24"/>
        </w:rPr>
        <w:t>mejores</w:t>
      </w:r>
      <w:r w:rsidRPr="001B7C6B">
        <w:rPr>
          <w:rFonts w:ascii="Times New Roman" w:hAnsi="Times New Roman" w:cs="Times New Roman"/>
          <w:sz w:val="24"/>
          <w:szCs w:val="24"/>
        </w:rPr>
        <w:t xml:space="preserve"> relaciones </w:t>
      </w:r>
      <w:r w:rsidR="00C931C5" w:rsidRPr="001B7C6B">
        <w:rPr>
          <w:rFonts w:ascii="Times New Roman" w:hAnsi="Times New Roman" w:cs="Times New Roman"/>
          <w:sz w:val="24"/>
          <w:szCs w:val="24"/>
        </w:rPr>
        <w:t>interpersonales</w:t>
      </w:r>
      <w:r w:rsidR="00C931C5">
        <w:rPr>
          <w:rFonts w:ascii="Times New Roman" w:hAnsi="Times New Roman" w:cs="Times New Roman"/>
          <w:sz w:val="24"/>
          <w:szCs w:val="24"/>
        </w:rPr>
        <w:t>, con a</w:t>
      </w:r>
      <w:r w:rsidRPr="001B7C6B">
        <w:rPr>
          <w:rFonts w:ascii="Times New Roman" w:hAnsi="Times New Roman" w:cs="Times New Roman"/>
          <w:sz w:val="24"/>
          <w:szCs w:val="24"/>
        </w:rPr>
        <w:t>spiraciones a ser líderes en la formación de sujetos dotados de competencias</w:t>
      </w:r>
      <w:r w:rsidR="00C931C5">
        <w:rPr>
          <w:rFonts w:ascii="Times New Roman" w:hAnsi="Times New Roman" w:cs="Times New Roman"/>
          <w:sz w:val="24"/>
          <w:szCs w:val="24"/>
        </w:rPr>
        <w:t xml:space="preserve"> y</w:t>
      </w:r>
      <w:r w:rsidRPr="001B7C6B">
        <w:rPr>
          <w:rFonts w:ascii="Times New Roman" w:hAnsi="Times New Roman" w:cs="Times New Roman"/>
          <w:sz w:val="24"/>
          <w:szCs w:val="24"/>
        </w:rPr>
        <w:t xml:space="preserve"> capaces de transformar la realidad social-cognitiva de la comunidad.</w:t>
      </w:r>
    </w:p>
    <w:p w14:paraId="761F42BB" w14:textId="77777777" w:rsidR="00401E4B" w:rsidRPr="001B7C6B" w:rsidRDefault="00401E4B" w:rsidP="009D4B74">
      <w:pPr>
        <w:spacing w:after="0" w:line="360" w:lineRule="auto"/>
        <w:ind w:firstLine="708"/>
        <w:jc w:val="both"/>
        <w:rPr>
          <w:rFonts w:ascii="Times New Roman" w:hAnsi="Times New Roman" w:cs="Times New Roman"/>
          <w:sz w:val="24"/>
          <w:szCs w:val="24"/>
        </w:rPr>
      </w:pPr>
    </w:p>
    <w:p w14:paraId="739BD2CA" w14:textId="77777777" w:rsidR="00A216E9" w:rsidRDefault="00A216E9" w:rsidP="009D4B74">
      <w:pPr>
        <w:spacing w:after="0" w:line="360" w:lineRule="auto"/>
        <w:jc w:val="both"/>
        <w:rPr>
          <w:rFonts w:ascii="Times New Roman" w:hAnsi="Times New Roman" w:cs="Times New Roman"/>
          <w:b/>
          <w:bCs/>
          <w:sz w:val="28"/>
          <w:szCs w:val="28"/>
        </w:rPr>
      </w:pPr>
    </w:p>
    <w:p w14:paraId="4D295E7E" w14:textId="495F99CB" w:rsidR="00996D72"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t>De dónde venimos</w:t>
      </w:r>
    </w:p>
    <w:p w14:paraId="69542B2F" w14:textId="27B876BD" w:rsidR="00631EFF" w:rsidRDefault="00C931C5" w:rsidP="009D4B74">
      <w:pPr>
        <w:spacing w:after="0" w:line="360" w:lineRule="auto"/>
        <w:ind w:firstLine="708"/>
        <w:jc w:val="both"/>
        <w:rPr>
          <w:rFonts w:ascii="Times New Roman" w:hAnsi="Times New Roman" w:cs="Times New Roman"/>
          <w:sz w:val="24"/>
          <w:szCs w:val="24"/>
        </w:rPr>
      </w:pPr>
      <w:r w:rsidRPr="00E32194">
        <w:rPr>
          <w:rFonts w:ascii="Times New Roman" w:hAnsi="Times New Roman" w:cs="Times New Roman"/>
          <w:sz w:val="24"/>
          <w:szCs w:val="24"/>
        </w:rPr>
        <w:t>Antes de ser una escuela ordinaria, los estudiantes de la comunidad recibían docencia en una enramada que funcionaba al frete del plantel que hoy conocemos (del otro lado de la calle)</w:t>
      </w:r>
      <w:r w:rsidR="00631EFF" w:rsidRPr="00E32194">
        <w:rPr>
          <w:rFonts w:ascii="Times New Roman" w:hAnsi="Times New Roman" w:cs="Times New Roman"/>
          <w:sz w:val="24"/>
          <w:szCs w:val="24"/>
        </w:rPr>
        <w:t xml:space="preserve">. En este lugar se concentraban </w:t>
      </w:r>
      <w:r w:rsidR="009D4B74" w:rsidRPr="00E32194">
        <w:rPr>
          <w:rFonts w:ascii="Times New Roman" w:hAnsi="Times New Roman" w:cs="Times New Roman"/>
          <w:sz w:val="24"/>
          <w:szCs w:val="24"/>
        </w:rPr>
        <w:t>los niños</w:t>
      </w:r>
      <w:r w:rsidR="00E32194">
        <w:rPr>
          <w:rFonts w:ascii="Times New Roman" w:hAnsi="Times New Roman" w:cs="Times New Roman"/>
          <w:sz w:val="24"/>
          <w:szCs w:val="24"/>
        </w:rPr>
        <w:t>,</w:t>
      </w:r>
      <w:r w:rsidR="00631EFF" w:rsidRPr="00E32194">
        <w:rPr>
          <w:rFonts w:ascii="Times New Roman" w:hAnsi="Times New Roman" w:cs="Times New Roman"/>
          <w:sz w:val="24"/>
          <w:szCs w:val="24"/>
        </w:rPr>
        <w:t xml:space="preserve"> recibían </w:t>
      </w:r>
      <w:r w:rsidR="00FD3B10" w:rsidRPr="00E32194">
        <w:rPr>
          <w:rFonts w:ascii="Times New Roman" w:hAnsi="Times New Roman" w:cs="Times New Roman"/>
          <w:sz w:val="24"/>
          <w:szCs w:val="24"/>
        </w:rPr>
        <w:t>lectura y escritura, matemáticas y ciencias</w:t>
      </w:r>
      <w:r w:rsidR="00631EFF" w:rsidRPr="00E32194">
        <w:rPr>
          <w:rFonts w:ascii="Times New Roman" w:hAnsi="Times New Roman" w:cs="Times New Roman"/>
          <w:sz w:val="24"/>
          <w:szCs w:val="24"/>
        </w:rPr>
        <w:t xml:space="preserve"> de manos del </w:t>
      </w:r>
      <w:r w:rsidR="00A22E40" w:rsidRPr="00E32194">
        <w:rPr>
          <w:rFonts w:ascii="Times New Roman" w:hAnsi="Times New Roman" w:cs="Times New Roman"/>
          <w:sz w:val="24"/>
          <w:szCs w:val="24"/>
        </w:rPr>
        <w:t>maestro</w:t>
      </w:r>
      <w:r w:rsidR="00631EFF" w:rsidRPr="00E32194">
        <w:rPr>
          <w:rFonts w:ascii="Times New Roman" w:hAnsi="Times New Roman" w:cs="Times New Roman"/>
          <w:sz w:val="24"/>
          <w:szCs w:val="24"/>
        </w:rPr>
        <w:t xml:space="preserve"> </w:t>
      </w:r>
      <w:r w:rsidR="00FD3B10" w:rsidRPr="00E32194">
        <w:rPr>
          <w:rFonts w:ascii="Times New Roman" w:hAnsi="Times New Roman" w:cs="Times New Roman"/>
          <w:sz w:val="24"/>
          <w:szCs w:val="24"/>
        </w:rPr>
        <w:t xml:space="preserve">unitario </w:t>
      </w:r>
      <w:r w:rsidR="00631EFF" w:rsidRPr="00E32194">
        <w:rPr>
          <w:rFonts w:ascii="Times New Roman" w:hAnsi="Times New Roman" w:cs="Times New Roman"/>
          <w:sz w:val="24"/>
          <w:szCs w:val="24"/>
        </w:rPr>
        <w:t>Juan Ruperto Polanco</w:t>
      </w:r>
      <w:r w:rsidR="00FD3B10" w:rsidRPr="00E32194">
        <w:rPr>
          <w:rFonts w:ascii="Times New Roman" w:hAnsi="Times New Roman" w:cs="Times New Roman"/>
          <w:sz w:val="24"/>
          <w:szCs w:val="24"/>
        </w:rPr>
        <w:t>.</w:t>
      </w:r>
    </w:p>
    <w:p w14:paraId="13D0A457" w14:textId="77777777" w:rsidR="00E32194" w:rsidRPr="00E32194" w:rsidRDefault="00E32194" w:rsidP="009D4B74">
      <w:pPr>
        <w:spacing w:after="0" w:line="360" w:lineRule="auto"/>
        <w:ind w:firstLine="708"/>
        <w:jc w:val="both"/>
        <w:rPr>
          <w:rFonts w:ascii="Times New Roman" w:hAnsi="Times New Roman" w:cs="Times New Roman"/>
          <w:sz w:val="24"/>
          <w:szCs w:val="24"/>
        </w:rPr>
      </w:pPr>
    </w:p>
    <w:p w14:paraId="3116AC88" w14:textId="2583713F" w:rsidR="00FD3B10" w:rsidRPr="00F7010F" w:rsidRDefault="00631EFF"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Par</w:t>
      </w:r>
      <w:r w:rsidR="00156898">
        <w:rPr>
          <w:rFonts w:ascii="Times New Roman" w:hAnsi="Times New Roman" w:cs="Times New Roman"/>
          <w:sz w:val="24"/>
          <w:szCs w:val="24"/>
        </w:rPr>
        <w:t>a el año 1972,</w:t>
      </w:r>
      <w:r w:rsidR="00FD3B10" w:rsidRPr="00F7010F">
        <w:rPr>
          <w:rFonts w:ascii="Times New Roman" w:hAnsi="Times New Roman" w:cs="Times New Roman"/>
          <w:sz w:val="24"/>
          <w:szCs w:val="24"/>
        </w:rPr>
        <w:t xml:space="preserve"> </w:t>
      </w:r>
      <w:r w:rsidRPr="00F7010F">
        <w:rPr>
          <w:rFonts w:ascii="Times New Roman" w:hAnsi="Times New Roman" w:cs="Times New Roman"/>
          <w:sz w:val="24"/>
          <w:szCs w:val="24"/>
        </w:rPr>
        <w:t>surge la necesidad de un espacio más adecuado para la enseñanza y se construyó la Escuela Rural Bartolomé</w:t>
      </w:r>
      <w:r w:rsidR="00A22E40" w:rsidRPr="00F7010F">
        <w:rPr>
          <w:rFonts w:ascii="Times New Roman" w:hAnsi="Times New Roman" w:cs="Times New Roman"/>
          <w:sz w:val="24"/>
          <w:szCs w:val="24"/>
        </w:rPr>
        <w:t>, donde la pequeña comunidad recibiría los primeros grados de la educación primaria</w:t>
      </w:r>
      <w:r w:rsidR="00FD3B10" w:rsidRPr="00F7010F">
        <w:rPr>
          <w:rFonts w:ascii="Times New Roman" w:hAnsi="Times New Roman" w:cs="Times New Roman"/>
          <w:sz w:val="24"/>
          <w:szCs w:val="24"/>
        </w:rPr>
        <w:t xml:space="preserve"> (1ro, 2do, 3ro, 4to y 5to)</w:t>
      </w:r>
      <w:r w:rsidR="00A22E40" w:rsidRPr="00F7010F">
        <w:rPr>
          <w:rFonts w:ascii="Times New Roman" w:hAnsi="Times New Roman" w:cs="Times New Roman"/>
          <w:sz w:val="24"/>
          <w:szCs w:val="24"/>
        </w:rPr>
        <w:t>. Era un</w:t>
      </w:r>
      <w:r w:rsidR="00E32194">
        <w:rPr>
          <w:rFonts w:ascii="Times New Roman" w:hAnsi="Times New Roman" w:cs="Times New Roman"/>
          <w:sz w:val="24"/>
          <w:szCs w:val="24"/>
        </w:rPr>
        <w:t xml:space="preserve"> cubículo</w:t>
      </w:r>
      <w:r w:rsidR="00A22E40" w:rsidRPr="00F7010F">
        <w:rPr>
          <w:rFonts w:ascii="Times New Roman" w:hAnsi="Times New Roman" w:cs="Times New Roman"/>
          <w:sz w:val="24"/>
          <w:szCs w:val="24"/>
        </w:rPr>
        <w:t xml:space="preserve"> construid</w:t>
      </w:r>
      <w:r w:rsidR="00891E94">
        <w:rPr>
          <w:rFonts w:ascii="Times New Roman" w:hAnsi="Times New Roman" w:cs="Times New Roman"/>
          <w:sz w:val="24"/>
          <w:szCs w:val="24"/>
        </w:rPr>
        <w:t>o</w:t>
      </w:r>
      <w:r w:rsidR="00A22E40" w:rsidRPr="00F7010F">
        <w:rPr>
          <w:rFonts w:ascii="Times New Roman" w:hAnsi="Times New Roman" w:cs="Times New Roman"/>
          <w:sz w:val="24"/>
          <w:szCs w:val="24"/>
        </w:rPr>
        <w:t xml:space="preserve"> en madera, zinc</w:t>
      </w:r>
      <w:r w:rsidR="00FD3B10" w:rsidRPr="00F7010F">
        <w:rPr>
          <w:rFonts w:ascii="Times New Roman" w:hAnsi="Times New Roman" w:cs="Times New Roman"/>
          <w:sz w:val="24"/>
          <w:szCs w:val="24"/>
        </w:rPr>
        <w:t>,</w:t>
      </w:r>
      <w:r w:rsidR="00A22E40" w:rsidRPr="00F7010F">
        <w:rPr>
          <w:rFonts w:ascii="Times New Roman" w:hAnsi="Times New Roman" w:cs="Times New Roman"/>
          <w:sz w:val="24"/>
          <w:szCs w:val="24"/>
        </w:rPr>
        <w:t xml:space="preserve"> con piso de</w:t>
      </w:r>
      <w:r w:rsidR="00FD3B10" w:rsidRPr="00F7010F">
        <w:rPr>
          <w:rFonts w:ascii="Times New Roman" w:hAnsi="Times New Roman" w:cs="Times New Roman"/>
          <w:sz w:val="24"/>
          <w:szCs w:val="24"/>
        </w:rPr>
        <w:t xml:space="preserve"> cemento y una letrina. La primera coordinadora fue la profesora Lila Pérez Naut, jubilada en 1976. Para este mismo año entra como nueva coordinadora la profesora Zoila Gloria Novas de Hernández, la cual gestionó la creación del 6to grado, permitiendo así que los estudiantes de Bartolomé ya no se desplazaran a la Escuela Primaria “Beller” de La Descubierta.</w:t>
      </w:r>
    </w:p>
    <w:p w14:paraId="00DEDB9F" w14:textId="77777777" w:rsidR="00FD3B10" w:rsidRPr="00F7010F" w:rsidRDefault="00FD3B10" w:rsidP="009D4B74">
      <w:pPr>
        <w:spacing w:after="0" w:line="360" w:lineRule="auto"/>
        <w:ind w:firstLine="708"/>
        <w:jc w:val="both"/>
        <w:rPr>
          <w:rFonts w:ascii="Times New Roman" w:hAnsi="Times New Roman" w:cs="Times New Roman"/>
          <w:sz w:val="24"/>
          <w:szCs w:val="24"/>
        </w:rPr>
      </w:pPr>
    </w:p>
    <w:p w14:paraId="35A4DB2F" w14:textId="77777777" w:rsidR="00A216E9" w:rsidRDefault="00631EFF"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 xml:space="preserve">  </w:t>
      </w:r>
      <w:r w:rsidR="00A22E40" w:rsidRPr="00F7010F">
        <w:rPr>
          <w:rFonts w:ascii="Times New Roman" w:hAnsi="Times New Roman" w:cs="Times New Roman"/>
          <w:sz w:val="24"/>
          <w:szCs w:val="24"/>
        </w:rPr>
        <w:t xml:space="preserve">Para </w:t>
      </w:r>
      <w:r w:rsidR="00891E94">
        <w:rPr>
          <w:rFonts w:ascii="Times New Roman" w:hAnsi="Times New Roman" w:cs="Times New Roman"/>
          <w:sz w:val="24"/>
          <w:szCs w:val="24"/>
        </w:rPr>
        <w:t>el</w:t>
      </w:r>
      <w:r w:rsidR="00A22E40" w:rsidRPr="00F7010F">
        <w:rPr>
          <w:rFonts w:ascii="Times New Roman" w:hAnsi="Times New Roman" w:cs="Times New Roman"/>
          <w:sz w:val="24"/>
          <w:szCs w:val="24"/>
        </w:rPr>
        <w:t xml:space="preserve"> año 19</w:t>
      </w:r>
      <w:r w:rsidR="005E74B0" w:rsidRPr="00F7010F">
        <w:rPr>
          <w:rFonts w:ascii="Times New Roman" w:hAnsi="Times New Roman" w:cs="Times New Roman"/>
          <w:sz w:val="24"/>
          <w:szCs w:val="24"/>
        </w:rPr>
        <w:t xml:space="preserve">83 </w:t>
      </w:r>
      <w:r w:rsidR="00A22E40" w:rsidRPr="00F7010F">
        <w:rPr>
          <w:rFonts w:ascii="Times New Roman" w:hAnsi="Times New Roman" w:cs="Times New Roman"/>
          <w:sz w:val="24"/>
          <w:szCs w:val="24"/>
        </w:rPr>
        <w:t xml:space="preserve">la vieja estructura en madera se encontraba en malas condiciones frente a las demás estructuras escolares de la zona, las cuales estaban </w:t>
      </w:r>
      <w:r w:rsidR="00891E94">
        <w:rPr>
          <w:rFonts w:ascii="Times New Roman" w:hAnsi="Times New Roman" w:cs="Times New Roman"/>
          <w:sz w:val="24"/>
          <w:szCs w:val="24"/>
        </w:rPr>
        <w:t>en proceso de construcción en materiales de</w:t>
      </w:r>
      <w:r w:rsidR="00A22E40" w:rsidRPr="00F7010F">
        <w:rPr>
          <w:rFonts w:ascii="Times New Roman" w:hAnsi="Times New Roman" w:cs="Times New Roman"/>
          <w:sz w:val="24"/>
          <w:szCs w:val="24"/>
        </w:rPr>
        <w:t xml:space="preserve"> bloc, </w:t>
      </w:r>
      <w:r w:rsidR="00A801A8" w:rsidRPr="00F7010F">
        <w:rPr>
          <w:rFonts w:ascii="Times New Roman" w:hAnsi="Times New Roman" w:cs="Times New Roman"/>
          <w:sz w:val="24"/>
          <w:szCs w:val="24"/>
        </w:rPr>
        <w:t xml:space="preserve">techo de </w:t>
      </w:r>
      <w:r w:rsidR="00A22E40" w:rsidRPr="00F7010F">
        <w:rPr>
          <w:rFonts w:ascii="Times New Roman" w:hAnsi="Times New Roman" w:cs="Times New Roman"/>
          <w:sz w:val="24"/>
          <w:szCs w:val="24"/>
        </w:rPr>
        <w:t>loza y pisos de mosaicos</w:t>
      </w:r>
      <w:r w:rsidR="00A801A8" w:rsidRPr="00F7010F">
        <w:rPr>
          <w:rFonts w:ascii="Times New Roman" w:hAnsi="Times New Roman" w:cs="Times New Roman"/>
          <w:sz w:val="24"/>
          <w:szCs w:val="24"/>
        </w:rPr>
        <w:t>. Producto de esa situación, un grupo de jóvenes estudiantes de</w:t>
      </w:r>
      <w:r w:rsidR="00891E94">
        <w:rPr>
          <w:rFonts w:ascii="Times New Roman" w:hAnsi="Times New Roman" w:cs="Times New Roman"/>
          <w:sz w:val="24"/>
          <w:szCs w:val="24"/>
        </w:rPr>
        <w:t xml:space="preserve"> la escuela</w:t>
      </w:r>
      <w:r w:rsidR="00A801A8" w:rsidRPr="00F7010F">
        <w:rPr>
          <w:rFonts w:ascii="Times New Roman" w:hAnsi="Times New Roman" w:cs="Times New Roman"/>
          <w:sz w:val="24"/>
          <w:szCs w:val="24"/>
        </w:rPr>
        <w:t>, indignados por las precariedades</w:t>
      </w:r>
      <w:r w:rsidR="00891E94">
        <w:rPr>
          <w:rFonts w:ascii="Times New Roman" w:hAnsi="Times New Roman" w:cs="Times New Roman"/>
          <w:sz w:val="24"/>
          <w:szCs w:val="24"/>
        </w:rPr>
        <w:t>;</w:t>
      </w:r>
      <w:r w:rsidR="00A801A8" w:rsidRPr="00F7010F">
        <w:rPr>
          <w:rFonts w:ascii="Times New Roman" w:hAnsi="Times New Roman" w:cs="Times New Roman"/>
          <w:sz w:val="24"/>
          <w:szCs w:val="24"/>
        </w:rPr>
        <w:t xml:space="preserve"> decidieron actuar en consecuencia</w:t>
      </w:r>
      <w:r w:rsidR="00891E94">
        <w:rPr>
          <w:rFonts w:ascii="Times New Roman" w:hAnsi="Times New Roman" w:cs="Times New Roman"/>
          <w:sz w:val="24"/>
          <w:szCs w:val="24"/>
        </w:rPr>
        <w:t>,</w:t>
      </w:r>
      <w:r w:rsidR="00A801A8" w:rsidRPr="00F7010F">
        <w:rPr>
          <w:rFonts w:ascii="Times New Roman" w:hAnsi="Times New Roman" w:cs="Times New Roman"/>
          <w:sz w:val="24"/>
          <w:szCs w:val="24"/>
        </w:rPr>
        <w:t xml:space="preserve"> hasta el punto de que con “soga y palos” tirar</w:t>
      </w:r>
      <w:r w:rsidR="00891E94">
        <w:rPr>
          <w:rFonts w:ascii="Times New Roman" w:hAnsi="Times New Roman" w:cs="Times New Roman"/>
          <w:sz w:val="24"/>
          <w:szCs w:val="24"/>
        </w:rPr>
        <w:t>on</w:t>
      </w:r>
      <w:r w:rsidR="00A801A8" w:rsidRPr="00F7010F">
        <w:rPr>
          <w:rFonts w:ascii="Times New Roman" w:hAnsi="Times New Roman" w:cs="Times New Roman"/>
          <w:sz w:val="24"/>
          <w:szCs w:val="24"/>
        </w:rPr>
        <w:t xml:space="preserve"> al suelo la vieja estructura de madera</w:t>
      </w:r>
      <w:r w:rsidR="00891E94">
        <w:rPr>
          <w:rFonts w:ascii="Times New Roman" w:hAnsi="Times New Roman" w:cs="Times New Roman"/>
          <w:sz w:val="24"/>
          <w:szCs w:val="24"/>
        </w:rPr>
        <w:t>,</w:t>
      </w:r>
      <w:r w:rsidR="00A801A8" w:rsidRPr="00F7010F">
        <w:rPr>
          <w:rFonts w:ascii="Times New Roman" w:hAnsi="Times New Roman" w:cs="Times New Roman"/>
          <w:sz w:val="24"/>
          <w:szCs w:val="24"/>
        </w:rPr>
        <w:t xml:space="preserve"> motivo por el cual algunos de ellos fueron puestos a disposición de las autoridades policiales de Neyba, pero fueron absueltos.</w:t>
      </w:r>
    </w:p>
    <w:p w14:paraId="5393D0E5" w14:textId="62E2E62B" w:rsidR="00A801A8" w:rsidRPr="00F7010F" w:rsidRDefault="00A801A8"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Los acontecimientos anteriores dieron lugar a la construcción de un</w:t>
      </w:r>
      <w:r w:rsidR="00891E94">
        <w:rPr>
          <w:rFonts w:ascii="Times New Roman" w:hAnsi="Times New Roman" w:cs="Times New Roman"/>
          <w:sz w:val="24"/>
          <w:szCs w:val="24"/>
        </w:rPr>
        <w:t xml:space="preserve"> cubículo</w:t>
      </w:r>
      <w:r w:rsidRPr="00F7010F">
        <w:rPr>
          <w:rFonts w:ascii="Times New Roman" w:hAnsi="Times New Roman" w:cs="Times New Roman"/>
          <w:sz w:val="24"/>
          <w:szCs w:val="24"/>
        </w:rPr>
        <w:t xml:space="preserve"> modern</w:t>
      </w:r>
      <w:r w:rsidR="00891E94">
        <w:rPr>
          <w:rFonts w:ascii="Times New Roman" w:hAnsi="Times New Roman" w:cs="Times New Roman"/>
          <w:sz w:val="24"/>
          <w:szCs w:val="24"/>
        </w:rPr>
        <w:t>o</w:t>
      </w:r>
      <w:r w:rsidRPr="00F7010F">
        <w:rPr>
          <w:rFonts w:ascii="Times New Roman" w:hAnsi="Times New Roman" w:cs="Times New Roman"/>
          <w:sz w:val="24"/>
          <w:szCs w:val="24"/>
        </w:rPr>
        <w:t xml:space="preserve"> de tres aulas, dos baños</w:t>
      </w:r>
      <w:r w:rsidR="005E74B0" w:rsidRPr="00F7010F">
        <w:rPr>
          <w:rFonts w:ascii="Times New Roman" w:hAnsi="Times New Roman" w:cs="Times New Roman"/>
          <w:sz w:val="24"/>
          <w:szCs w:val="24"/>
        </w:rPr>
        <w:t xml:space="preserve">, una </w:t>
      </w:r>
      <w:r w:rsidR="00891E94">
        <w:rPr>
          <w:rFonts w:ascii="Times New Roman" w:hAnsi="Times New Roman" w:cs="Times New Roman"/>
          <w:sz w:val="24"/>
          <w:szCs w:val="24"/>
        </w:rPr>
        <w:t>despensa</w:t>
      </w:r>
      <w:r w:rsidR="005E74B0" w:rsidRPr="00F7010F">
        <w:rPr>
          <w:rFonts w:ascii="Times New Roman" w:hAnsi="Times New Roman" w:cs="Times New Roman"/>
          <w:sz w:val="24"/>
          <w:szCs w:val="24"/>
        </w:rPr>
        <w:t xml:space="preserve"> y una </w:t>
      </w:r>
      <w:r w:rsidR="00F7010F" w:rsidRPr="00F7010F">
        <w:rPr>
          <w:rFonts w:ascii="Times New Roman" w:hAnsi="Times New Roman" w:cs="Times New Roman"/>
          <w:sz w:val="24"/>
          <w:szCs w:val="24"/>
        </w:rPr>
        <w:t>oficina administrativa</w:t>
      </w:r>
      <w:r w:rsidRPr="00F7010F">
        <w:rPr>
          <w:rFonts w:ascii="Times New Roman" w:hAnsi="Times New Roman" w:cs="Times New Roman"/>
          <w:sz w:val="24"/>
          <w:szCs w:val="24"/>
        </w:rPr>
        <w:t>. En este espacio funcionaba</w:t>
      </w:r>
      <w:r w:rsidR="005E74B0" w:rsidRPr="00F7010F">
        <w:rPr>
          <w:rFonts w:ascii="Times New Roman" w:hAnsi="Times New Roman" w:cs="Times New Roman"/>
          <w:sz w:val="24"/>
          <w:szCs w:val="24"/>
        </w:rPr>
        <w:t>n</w:t>
      </w:r>
      <w:r w:rsidRPr="00F7010F">
        <w:rPr>
          <w:rFonts w:ascii="Times New Roman" w:hAnsi="Times New Roman" w:cs="Times New Roman"/>
          <w:sz w:val="24"/>
          <w:szCs w:val="24"/>
        </w:rPr>
        <w:t xml:space="preserve"> los grados </w:t>
      </w:r>
      <w:r w:rsidR="005E74B0" w:rsidRPr="00F7010F">
        <w:rPr>
          <w:rFonts w:ascii="Times New Roman" w:hAnsi="Times New Roman" w:cs="Times New Roman"/>
          <w:sz w:val="24"/>
          <w:szCs w:val="24"/>
        </w:rPr>
        <w:t xml:space="preserve">desde 1ro a </w:t>
      </w:r>
      <w:r w:rsidR="004B28A3" w:rsidRPr="00F7010F">
        <w:rPr>
          <w:rFonts w:ascii="Times New Roman" w:hAnsi="Times New Roman" w:cs="Times New Roman"/>
          <w:sz w:val="24"/>
          <w:szCs w:val="24"/>
        </w:rPr>
        <w:t>6t</w:t>
      </w:r>
      <w:r w:rsidR="005E74B0" w:rsidRPr="00F7010F">
        <w:rPr>
          <w:rFonts w:ascii="Times New Roman" w:hAnsi="Times New Roman" w:cs="Times New Roman"/>
          <w:sz w:val="24"/>
          <w:szCs w:val="24"/>
        </w:rPr>
        <w:t>o en conjunto con un cubículo de madera de dos aulas</w:t>
      </w:r>
      <w:r w:rsidR="00F7010F">
        <w:rPr>
          <w:rFonts w:ascii="Times New Roman" w:hAnsi="Times New Roman" w:cs="Times New Roman"/>
          <w:sz w:val="24"/>
          <w:szCs w:val="24"/>
        </w:rPr>
        <w:t xml:space="preserve"> que también existía</w:t>
      </w:r>
      <w:r w:rsidR="00891E94">
        <w:rPr>
          <w:rFonts w:ascii="Times New Roman" w:hAnsi="Times New Roman" w:cs="Times New Roman"/>
          <w:sz w:val="24"/>
          <w:szCs w:val="24"/>
        </w:rPr>
        <w:t>n</w:t>
      </w:r>
      <w:r w:rsidR="005E74B0" w:rsidRPr="00F7010F">
        <w:rPr>
          <w:rFonts w:ascii="Times New Roman" w:hAnsi="Times New Roman" w:cs="Times New Roman"/>
          <w:sz w:val="24"/>
          <w:szCs w:val="24"/>
        </w:rPr>
        <w:t>.</w:t>
      </w:r>
    </w:p>
    <w:p w14:paraId="4B0B61DF" w14:textId="0EB69496" w:rsidR="002263A9" w:rsidRPr="00F7010F" w:rsidRDefault="002263A9" w:rsidP="009D4B74">
      <w:pPr>
        <w:spacing w:after="0" w:line="360" w:lineRule="auto"/>
        <w:ind w:firstLine="708"/>
        <w:jc w:val="both"/>
        <w:rPr>
          <w:rFonts w:ascii="Times New Roman" w:hAnsi="Times New Roman" w:cs="Times New Roman"/>
          <w:sz w:val="24"/>
          <w:szCs w:val="24"/>
        </w:rPr>
      </w:pPr>
    </w:p>
    <w:p w14:paraId="112CB797" w14:textId="6C55CC2D" w:rsidR="00F03AD1" w:rsidRDefault="002263A9"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 xml:space="preserve">En 1992 durante el inicio del primer </w:t>
      </w:r>
      <w:r w:rsidR="005E74B0" w:rsidRPr="00F7010F">
        <w:rPr>
          <w:rFonts w:ascii="Times New Roman" w:hAnsi="Times New Roman" w:cs="Times New Roman"/>
          <w:sz w:val="24"/>
          <w:szCs w:val="24"/>
        </w:rPr>
        <w:t>P</w:t>
      </w:r>
      <w:r w:rsidRPr="00F7010F">
        <w:rPr>
          <w:rFonts w:ascii="Times New Roman" w:hAnsi="Times New Roman" w:cs="Times New Roman"/>
          <w:sz w:val="24"/>
          <w:szCs w:val="24"/>
        </w:rPr>
        <w:t xml:space="preserve">lan </w:t>
      </w:r>
      <w:r w:rsidR="005E74B0" w:rsidRPr="00F7010F">
        <w:rPr>
          <w:rFonts w:ascii="Times New Roman" w:hAnsi="Times New Roman" w:cs="Times New Roman"/>
          <w:sz w:val="24"/>
          <w:szCs w:val="24"/>
        </w:rPr>
        <w:t>D</w:t>
      </w:r>
      <w:r w:rsidRPr="00F7010F">
        <w:rPr>
          <w:rFonts w:ascii="Times New Roman" w:hAnsi="Times New Roman" w:cs="Times New Roman"/>
          <w:sz w:val="24"/>
          <w:szCs w:val="24"/>
        </w:rPr>
        <w:t xml:space="preserve">ecenal </w:t>
      </w:r>
      <w:r w:rsidR="005E74B0" w:rsidRPr="00F7010F">
        <w:rPr>
          <w:rFonts w:ascii="Times New Roman" w:hAnsi="Times New Roman" w:cs="Times New Roman"/>
          <w:sz w:val="24"/>
          <w:szCs w:val="24"/>
        </w:rPr>
        <w:t xml:space="preserve">de Educación </w:t>
      </w:r>
      <w:r w:rsidRPr="00F7010F">
        <w:rPr>
          <w:rFonts w:ascii="Times New Roman" w:hAnsi="Times New Roman" w:cs="Times New Roman"/>
          <w:sz w:val="24"/>
          <w:szCs w:val="24"/>
        </w:rPr>
        <w:t xml:space="preserve">se </w:t>
      </w:r>
      <w:r w:rsidR="005E74B0" w:rsidRPr="00F7010F">
        <w:rPr>
          <w:rFonts w:ascii="Times New Roman" w:hAnsi="Times New Roman" w:cs="Times New Roman"/>
          <w:sz w:val="24"/>
          <w:szCs w:val="24"/>
        </w:rPr>
        <w:t>re</w:t>
      </w:r>
      <w:r w:rsidRPr="00F7010F">
        <w:rPr>
          <w:rFonts w:ascii="Times New Roman" w:hAnsi="Times New Roman" w:cs="Times New Roman"/>
          <w:sz w:val="24"/>
          <w:szCs w:val="24"/>
        </w:rPr>
        <w:t xml:space="preserve">construyeron </w:t>
      </w:r>
      <w:r w:rsidR="00596232">
        <w:rPr>
          <w:rFonts w:ascii="Times New Roman" w:hAnsi="Times New Roman" w:cs="Times New Roman"/>
          <w:sz w:val="24"/>
          <w:szCs w:val="24"/>
        </w:rPr>
        <w:t xml:space="preserve">en bloc y techo de losa </w:t>
      </w:r>
      <w:r w:rsidR="00F7010F">
        <w:rPr>
          <w:rFonts w:ascii="Times New Roman" w:hAnsi="Times New Roman" w:cs="Times New Roman"/>
          <w:sz w:val="24"/>
          <w:szCs w:val="24"/>
        </w:rPr>
        <w:t xml:space="preserve">las </w:t>
      </w:r>
      <w:r w:rsidR="005E74B0" w:rsidRPr="00F7010F">
        <w:rPr>
          <w:rFonts w:ascii="Times New Roman" w:hAnsi="Times New Roman" w:cs="Times New Roman"/>
          <w:sz w:val="24"/>
          <w:szCs w:val="24"/>
        </w:rPr>
        <w:t xml:space="preserve">dos </w:t>
      </w:r>
      <w:r w:rsidRPr="00F7010F">
        <w:rPr>
          <w:rFonts w:ascii="Times New Roman" w:hAnsi="Times New Roman" w:cs="Times New Roman"/>
          <w:sz w:val="24"/>
          <w:szCs w:val="24"/>
        </w:rPr>
        <w:t>aulas</w:t>
      </w:r>
      <w:r w:rsidR="005E74B0" w:rsidRPr="00F7010F">
        <w:rPr>
          <w:rFonts w:ascii="Times New Roman" w:hAnsi="Times New Roman" w:cs="Times New Roman"/>
          <w:sz w:val="24"/>
          <w:szCs w:val="24"/>
        </w:rPr>
        <w:t xml:space="preserve"> </w:t>
      </w:r>
      <w:r w:rsidR="00596232">
        <w:rPr>
          <w:rFonts w:ascii="Times New Roman" w:hAnsi="Times New Roman" w:cs="Times New Roman"/>
          <w:sz w:val="24"/>
          <w:szCs w:val="24"/>
        </w:rPr>
        <w:t xml:space="preserve">de </w:t>
      </w:r>
      <w:r w:rsidR="005E74B0" w:rsidRPr="00F7010F">
        <w:rPr>
          <w:rFonts w:ascii="Times New Roman" w:hAnsi="Times New Roman" w:cs="Times New Roman"/>
          <w:sz w:val="24"/>
          <w:szCs w:val="24"/>
        </w:rPr>
        <w:t>madera</w:t>
      </w:r>
      <w:r w:rsidR="00F7010F">
        <w:rPr>
          <w:rFonts w:ascii="Times New Roman" w:hAnsi="Times New Roman" w:cs="Times New Roman"/>
          <w:sz w:val="24"/>
          <w:szCs w:val="24"/>
        </w:rPr>
        <w:t xml:space="preserve"> mencionadas anteriormente,</w:t>
      </w:r>
      <w:r w:rsidRPr="00F7010F">
        <w:rPr>
          <w:rFonts w:ascii="Times New Roman" w:hAnsi="Times New Roman" w:cs="Times New Roman"/>
          <w:sz w:val="24"/>
          <w:szCs w:val="24"/>
        </w:rPr>
        <w:t xml:space="preserve"> lo que permitió </w:t>
      </w:r>
      <w:r w:rsidR="004B28A3" w:rsidRPr="00F7010F">
        <w:rPr>
          <w:rFonts w:ascii="Times New Roman" w:hAnsi="Times New Roman" w:cs="Times New Roman"/>
          <w:sz w:val="24"/>
          <w:szCs w:val="24"/>
        </w:rPr>
        <w:t>la creación del 7mo y 8vo grado y</w:t>
      </w:r>
      <w:r w:rsidRPr="00F7010F">
        <w:rPr>
          <w:rFonts w:ascii="Times New Roman" w:hAnsi="Times New Roman" w:cs="Times New Roman"/>
          <w:sz w:val="24"/>
          <w:szCs w:val="24"/>
        </w:rPr>
        <w:t xml:space="preserve"> la integración de más profesores</w:t>
      </w:r>
      <w:r w:rsidR="00F7010F">
        <w:rPr>
          <w:rFonts w:ascii="Times New Roman" w:hAnsi="Times New Roman" w:cs="Times New Roman"/>
          <w:sz w:val="24"/>
          <w:szCs w:val="24"/>
        </w:rPr>
        <w:t>,</w:t>
      </w:r>
      <w:r w:rsidR="004B28A3" w:rsidRPr="00F7010F">
        <w:rPr>
          <w:rFonts w:ascii="Times New Roman" w:hAnsi="Times New Roman" w:cs="Times New Roman"/>
          <w:sz w:val="24"/>
          <w:szCs w:val="24"/>
        </w:rPr>
        <w:t xml:space="preserve"> incluyendo maestros de Religión y Educación Física.</w:t>
      </w:r>
      <w:r w:rsidR="0086252F">
        <w:rPr>
          <w:rFonts w:ascii="Times New Roman" w:hAnsi="Times New Roman" w:cs="Times New Roman"/>
          <w:sz w:val="24"/>
          <w:szCs w:val="24"/>
        </w:rPr>
        <w:t xml:space="preserve"> A esta etapa se le podría llamar “la época dorada de la escuela de Bartolomé</w:t>
      </w:r>
      <w:r w:rsidR="00596232">
        <w:rPr>
          <w:rFonts w:ascii="Times New Roman" w:hAnsi="Times New Roman" w:cs="Times New Roman"/>
          <w:sz w:val="24"/>
          <w:szCs w:val="24"/>
        </w:rPr>
        <w:t>”,</w:t>
      </w:r>
      <w:r w:rsidR="0086252F">
        <w:rPr>
          <w:rFonts w:ascii="Times New Roman" w:hAnsi="Times New Roman" w:cs="Times New Roman"/>
          <w:sz w:val="24"/>
          <w:szCs w:val="24"/>
        </w:rPr>
        <w:t xml:space="preserve"> donde  junto </w:t>
      </w:r>
      <w:r w:rsidR="00F03AD1">
        <w:rPr>
          <w:rFonts w:ascii="Times New Roman" w:hAnsi="Times New Roman" w:cs="Times New Roman"/>
          <w:sz w:val="24"/>
          <w:szCs w:val="24"/>
        </w:rPr>
        <w:t>a</w:t>
      </w:r>
      <w:r w:rsidR="0086252F">
        <w:rPr>
          <w:rFonts w:ascii="Times New Roman" w:hAnsi="Times New Roman" w:cs="Times New Roman"/>
          <w:sz w:val="24"/>
          <w:szCs w:val="24"/>
        </w:rPr>
        <w:t xml:space="preserve"> la directora Zoila Gloria Novas de Hernández desfilaron los maestros Rosa </w:t>
      </w:r>
      <w:r w:rsidR="0086252F" w:rsidRPr="00165E68">
        <w:rPr>
          <w:rFonts w:ascii="Times New Roman" w:hAnsi="Times New Roman" w:cs="Times New Roman"/>
          <w:sz w:val="24"/>
          <w:szCs w:val="24"/>
        </w:rPr>
        <w:t>Polanco, Doris</w:t>
      </w:r>
      <w:r w:rsidR="00165E68" w:rsidRPr="00165E68">
        <w:rPr>
          <w:rFonts w:ascii="Times New Roman" w:hAnsi="Times New Roman" w:cs="Times New Roman"/>
          <w:sz w:val="24"/>
          <w:szCs w:val="24"/>
        </w:rPr>
        <w:t xml:space="preserve"> M. Báez</w:t>
      </w:r>
      <w:r w:rsidR="0086252F">
        <w:rPr>
          <w:rFonts w:ascii="Times New Roman" w:hAnsi="Times New Roman" w:cs="Times New Roman"/>
          <w:sz w:val="24"/>
          <w:szCs w:val="24"/>
        </w:rPr>
        <w:t xml:space="preserve">, Rumualdo Reyes Méndez, Sócrates Medina Dotel, Julián Ferreras Florián, </w:t>
      </w:r>
      <w:r w:rsidR="0086252F" w:rsidRPr="0008508F">
        <w:rPr>
          <w:rFonts w:ascii="Times New Roman" w:hAnsi="Times New Roman" w:cs="Times New Roman"/>
          <w:sz w:val="24"/>
          <w:szCs w:val="24"/>
        </w:rPr>
        <w:t>Rosali</w:t>
      </w:r>
      <w:r w:rsidR="00165E68">
        <w:rPr>
          <w:rFonts w:ascii="Times New Roman" w:hAnsi="Times New Roman" w:cs="Times New Roman"/>
          <w:sz w:val="24"/>
          <w:szCs w:val="24"/>
        </w:rPr>
        <w:t>s</w:t>
      </w:r>
      <w:r w:rsidR="00596232" w:rsidRPr="0008508F">
        <w:rPr>
          <w:rFonts w:ascii="Times New Roman" w:hAnsi="Times New Roman" w:cs="Times New Roman"/>
          <w:sz w:val="24"/>
          <w:szCs w:val="24"/>
        </w:rPr>
        <w:t xml:space="preserve"> Méndez Perdomo</w:t>
      </w:r>
      <w:r w:rsidR="00165E68">
        <w:rPr>
          <w:rFonts w:ascii="Times New Roman" w:hAnsi="Times New Roman" w:cs="Times New Roman"/>
          <w:sz w:val="24"/>
          <w:szCs w:val="24"/>
        </w:rPr>
        <w:t>,</w:t>
      </w:r>
      <w:r w:rsidR="0086252F">
        <w:rPr>
          <w:rFonts w:ascii="Times New Roman" w:hAnsi="Times New Roman" w:cs="Times New Roman"/>
          <w:sz w:val="24"/>
          <w:szCs w:val="24"/>
        </w:rPr>
        <w:t xml:space="preserve"> Florencia Medina, Sonmel Méndez, la hermana So</w:t>
      </w:r>
      <w:r w:rsidR="00F03AD1">
        <w:rPr>
          <w:rFonts w:ascii="Times New Roman" w:hAnsi="Times New Roman" w:cs="Times New Roman"/>
          <w:sz w:val="24"/>
          <w:szCs w:val="24"/>
        </w:rPr>
        <w:t>l</w:t>
      </w:r>
      <w:r w:rsidR="0086252F">
        <w:rPr>
          <w:rFonts w:ascii="Times New Roman" w:hAnsi="Times New Roman" w:cs="Times New Roman"/>
          <w:sz w:val="24"/>
          <w:szCs w:val="24"/>
        </w:rPr>
        <w:t xml:space="preserve"> Indiana</w:t>
      </w:r>
      <w:r w:rsidR="0008508F">
        <w:rPr>
          <w:rFonts w:ascii="Times New Roman" w:hAnsi="Times New Roman" w:cs="Times New Roman"/>
          <w:sz w:val="24"/>
          <w:szCs w:val="24"/>
        </w:rPr>
        <w:t xml:space="preserve"> </w:t>
      </w:r>
      <w:r w:rsidR="0008508F" w:rsidRPr="00165E68">
        <w:rPr>
          <w:rFonts w:ascii="Times New Roman" w:hAnsi="Times New Roman" w:cs="Times New Roman"/>
          <w:sz w:val="24"/>
          <w:szCs w:val="24"/>
        </w:rPr>
        <w:t>Guzmán</w:t>
      </w:r>
      <w:r w:rsidR="0086252F">
        <w:rPr>
          <w:rFonts w:ascii="Times New Roman" w:hAnsi="Times New Roman" w:cs="Times New Roman"/>
          <w:sz w:val="24"/>
          <w:szCs w:val="24"/>
        </w:rPr>
        <w:t>, Emilio Cuevas</w:t>
      </w:r>
      <w:r w:rsidR="00596232">
        <w:rPr>
          <w:rFonts w:ascii="Times New Roman" w:hAnsi="Times New Roman" w:cs="Times New Roman"/>
          <w:sz w:val="24"/>
          <w:szCs w:val="24"/>
        </w:rPr>
        <w:t xml:space="preserve"> (Cueche)</w:t>
      </w:r>
      <w:r w:rsidR="0086252F">
        <w:rPr>
          <w:rFonts w:ascii="Times New Roman" w:hAnsi="Times New Roman" w:cs="Times New Roman"/>
          <w:sz w:val="24"/>
          <w:szCs w:val="24"/>
        </w:rPr>
        <w:t xml:space="preserve"> y el maestro de </w:t>
      </w:r>
      <w:r w:rsidR="00596232">
        <w:rPr>
          <w:rFonts w:ascii="Times New Roman" w:hAnsi="Times New Roman" w:cs="Times New Roman"/>
          <w:sz w:val="24"/>
          <w:szCs w:val="24"/>
        </w:rPr>
        <w:t>E</w:t>
      </w:r>
      <w:r w:rsidR="0086252F">
        <w:rPr>
          <w:rFonts w:ascii="Times New Roman" w:hAnsi="Times New Roman" w:cs="Times New Roman"/>
          <w:sz w:val="24"/>
          <w:szCs w:val="24"/>
        </w:rPr>
        <w:t xml:space="preserve">ducación </w:t>
      </w:r>
      <w:r w:rsidR="00596232">
        <w:rPr>
          <w:rFonts w:ascii="Times New Roman" w:hAnsi="Times New Roman" w:cs="Times New Roman"/>
          <w:sz w:val="24"/>
          <w:szCs w:val="24"/>
        </w:rPr>
        <w:t>F</w:t>
      </w:r>
      <w:r w:rsidR="0086252F">
        <w:rPr>
          <w:rFonts w:ascii="Times New Roman" w:hAnsi="Times New Roman" w:cs="Times New Roman"/>
          <w:sz w:val="24"/>
          <w:szCs w:val="24"/>
        </w:rPr>
        <w:t>ísica Newton de la Rosa, entre ot</w:t>
      </w:r>
      <w:r w:rsidR="00596232">
        <w:rPr>
          <w:rFonts w:ascii="Times New Roman" w:hAnsi="Times New Roman" w:cs="Times New Roman"/>
          <w:sz w:val="24"/>
          <w:szCs w:val="24"/>
        </w:rPr>
        <w:t>ros</w:t>
      </w:r>
      <w:r w:rsidR="0086252F">
        <w:rPr>
          <w:rFonts w:ascii="Times New Roman" w:hAnsi="Times New Roman" w:cs="Times New Roman"/>
          <w:sz w:val="24"/>
          <w:szCs w:val="24"/>
        </w:rPr>
        <w:t xml:space="preserve">. </w:t>
      </w:r>
    </w:p>
    <w:p w14:paraId="3F94CAEB" w14:textId="77777777" w:rsidR="00F03AD1" w:rsidRDefault="00F03AD1" w:rsidP="009D4B74">
      <w:pPr>
        <w:spacing w:after="0" w:line="360" w:lineRule="auto"/>
        <w:jc w:val="both"/>
        <w:rPr>
          <w:rFonts w:ascii="Times New Roman" w:hAnsi="Times New Roman" w:cs="Times New Roman"/>
          <w:sz w:val="24"/>
          <w:szCs w:val="24"/>
        </w:rPr>
      </w:pPr>
    </w:p>
    <w:p w14:paraId="5D02D8C6" w14:textId="7B8BDC71" w:rsidR="0008508F" w:rsidRDefault="004B35ED"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destacar, que para este tiempo</w:t>
      </w:r>
      <w:r w:rsidR="0008508F">
        <w:rPr>
          <w:rFonts w:ascii="Times New Roman" w:hAnsi="Times New Roman" w:cs="Times New Roman"/>
          <w:sz w:val="24"/>
          <w:szCs w:val="24"/>
        </w:rPr>
        <w:t>:</w:t>
      </w:r>
    </w:p>
    <w:p w14:paraId="4550033C" w14:textId="77777777" w:rsidR="004B35ED" w:rsidRDefault="004B35ED" w:rsidP="009D4B74">
      <w:pPr>
        <w:spacing w:after="0" w:line="360" w:lineRule="auto"/>
        <w:ind w:firstLine="708"/>
        <w:jc w:val="both"/>
        <w:rPr>
          <w:rFonts w:ascii="Times New Roman" w:hAnsi="Times New Roman" w:cs="Times New Roman"/>
          <w:sz w:val="24"/>
          <w:szCs w:val="24"/>
        </w:rPr>
      </w:pPr>
    </w:p>
    <w:p w14:paraId="4204BACC" w14:textId="09ADD37A" w:rsidR="0086252F" w:rsidRPr="00F7010F" w:rsidRDefault="00F03AD1" w:rsidP="009D4B74">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Parte de los</w:t>
      </w:r>
      <w:r w:rsidR="0008508F">
        <w:rPr>
          <w:rFonts w:ascii="Times New Roman" w:hAnsi="Times New Roman" w:cs="Times New Roman"/>
          <w:sz w:val="24"/>
          <w:szCs w:val="24"/>
        </w:rPr>
        <w:t xml:space="preserve"> terrenos o patios de la escuela eran utilizado</w:t>
      </w:r>
      <w:r>
        <w:rPr>
          <w:rFonts w:ascii="Times New Roman" w:hAnsi="Times New Roman" w:cs="Times New Roman"/>
          <w:sz w:val="24"/>
          <w:szCs w:val="24"/>
        </w:rPr>
        <w:t>s</w:t>
      </w:r>
      <w:r w:rsidR="0008508F">
        <w:rPr>
          <w:rFonts w:ascii="Times New Roman" w:hAnsi="Times New Roman" w:cs="Times New Roman"/>
          <w:sz w:val="24"/>
          <w:szCs w:val="24"/>
        </w:rPr>
        <w:t xml:space="preserve"> como huertos escolares, espacios donde se sembraban hortalizas y frutos menores para acompañar las comidas que se les cocinaba a los estudiantes. (Prof. Zoila G. Novas de Hernández).</w:t>
      </w:r>
    </w:p>
    <w:p w14:paraId="1619DBE8" w14:textId="77777777" w:rsidR="002263A9" w:rsidRPr="00F7010F" w:rsidRDefault="002263A9" w:rsidP="009D4B74">
      <w:pPr>
        <w:spacing w:after="0" w:line="360" w:lineRule="auto"/>
        <w:ind w:firstLine="708"/>
        <w:jc w:val="both"/>
        <w:rPr>
          <w:rFonts w:ascii="Times New Roman" w:hAnsi="Times New Roman" w:cs="Times New Roman"/>
          <w:sz w:val="24"/>
          <w:szCs w:val="24"/>
        </w:rPr>
      </w:pPr>
    </w:p>
    <w:p w14:paraId="3C66DF92" w14:textId="77777777" w:rsidR="00A216E9" w:rsidRDefault="00A801A8"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 xml:space="preserve"> </w:t>
      </w:r>
      <w:r w:rsidR="00A22E40" w:rsidRPr="00F7010F">
        <w:rPr>
          <w:rFonts w:ascii="Times New Roman" w:hAnsi="Times New Roman" w:cs="Times New Roman"/>
          <w:sz w:val="24"/>
          <w:szCs w:val="24"/>
        </w:rPr>
        <w:t xml:space="preserve"> </w:t>
      </w:r>
      <w:r w:rsidR="002263A9" w:rsidRPr="00F7010F">
        <w:rPr>
          <w:rFonts w:ascii="Times New Roman" w:hAnsi="Times New Roman" w:cs="Times New Roman"/>
          <w:sz w:val="24"/>
          <w:szCs w:val="24"/>
        </w:rPr>
        <w:t>Aproximadamente</w:t>
      </w:r>
      <w:r w:rsidR="00F7010F">
        <w:rPr>
          <w:rFonts w:ascii="Times New Roman" w:hAnsi="Times New Roman" w:cs="Times New Roman"/>
          <w:sz w:val="24"/>
          <w:szCs w:val="24"/>
        </w:rPr>
        <w:t>,</w:t>
      </w:r>
      <w:r w:rsidR="002263A9" w:rsidRPr="00F7010F">
        <w:rPr>
          <w:rFonts w:ascii="Times New Roman" w:hAnsi="Times New Roman" w:cs="Times New Roman"/>
          <w:sz w:val="24"/>
          <w:szCs w:val="24"/>
        </w:rPr>
        <w:t xml:space="preserve"> a partir del año 2008 el primer cubículo que se construyó en bloc comenzó a deteriorarse</w:t>
      </w:r>
      <w:r w:rsidR="004B35ED">
        <w:rPr>
          <w:rFonts w:ascii="Times New Roman" w:hAnsi="Times New Roman" w:cs="Times New Roman"/>
          <w:sz w:val="24"/>
          <w:szCs w:val="24"/>
        </w:rPr>
        <w:t>,</w:t>
      </w:r>
      <w:r w:rsidR="00F7010F">
        <w:rPr>
          <w:rFonts w:ascii="Times New Roman" w:hAnsi="Times New Roman" w:cs="Times New Roman"/>
          <w:sz w:val="24"/>
          <w:szCs w:val="24"/>
        </w:rPr>
        <w:t xml:space="preserve"> </w:t>
      </w:r>
      <w:r w:rsidR="00F03AD1">
        <w:rPr>
          <w:rFonts w:ascii="Times New Roman" w:hAnsi="Times New Roman" w:cs="Times New Roman"/>
          <w:sz w:val="24"/>
          <w:szCs w:val="24"/>
        </w:rPr>
        <w:t>cayéndose</w:t>
      </w:r>
      <w:r w:rsidR="00F7010F">
        <w:rPr>
          <w:rFonts w:ascii="Times New Roman" w:hAnsi="Times New Roman" w:cs="Times New Roman"/>
          <w:sz w:val="24"/>
          <w:szCs w:val="24"/>
        </w:rPr>
        <w:t xml:space="preserve"> los</w:t>
      </w:r>
      <w:r w:rsidR="002263A9" w:rsidRPr="00F7010F">
        <w:rPr>
          <w:rFonts w:ascii="Times New Roman" w:hAnsi="Times New Roman" w:cs="Times New Roman"/>
          <w:sz w:val="24"/>
          <w:szCs w:val="24"/>
        </w:rPr>
        <w:t xml:space="preserve"> pedazos del techo</w:t>
      </w:r>
      <w:r w:rsidR="00C931C5" w:rsidRPr="00F7010F">
        <w:rPr>
          <w:rFonts w:ascii="Times New Roman" w:hAnsi="Times New Roman" w:cs="Times New Roman"/>
          <w:sz w:val="24"/>
          <w:szCs w:val="24"/>
        </w:rPr>
        <w:t>.</w:t>
      </w:r>
      <w:r w:rsidR="002263A9" w:rsidRPr="00F7010F">
        <w:rPr>
          <w:rFonts w:ascii="Times New Roman" w:hAnsi="Times New Roman" w:cs="Times New Roman"/>
          <w:sz w:val="24"/>
          <w:szCs w:val="24"/>
        </w:rPr>
        <w:t xml:space="preserve"> Esta situación</w:t>
      </w:r>
      <w:r w:rsidR="00F03AD1">
        <w:rPr>
          <w:rFonts w:ascii="Times New Roman" w:hAnsi="Times New Roman" w:cs="Times New Roman"/>
          <w:sz w:val="24"/>
          <w:szCs w:val="24"/>
        </w:rPr>
        <w:t>,</w:t>
      </w:r>
      <w:r w:rsidR="002263A9" w:rsidRPr="00F7010F">
        <w:rPr>
          <w:rFonts w:ascii="Times New Roman" w:hAnsi="Times New Roman" w:cs="Times New Roman"/>
          <w:sz w:val="24"/>
          <w:szCs w:val="24"/>
        </w:rPr>
        <w:t xml:space="preserve"> obligó a</w:t>
      </w:r>
      <w:r w:rsidR="004B28A3" w:rsidRPr="00F7010F">
        <w:rPr>
          <w:rFonts w:ascii="Times New Roman" w:hAnsi="Times New Roman" w:cs="Times New Roman"/>
          <w:sz w:val="24"/>
          <w:szCs w:val="24"/>
        </w:rPr>
        <w:t>l</w:t>
      </w:r>
      <w:r w:rsidR="002263A9" w:rsidRPr="00F7010F">
        <w:rPr>
          <w:rFonts w:ascii="Times New Roman" w:hAnsi="Times New Roman" w:cs="Times New Roman"/>
          <w:sz w:val="24"/>
          <w:szCs w:val="24"/>
        </w:rPr>
        <w:t xml:space="preserve"> </w:t>
      </w:r>
      <w:r w:rsidR="00E32194">
        <w:rPr>
          <w:rFonts w:ascii="Times New Roman" w:hAnsi="Times New Roman" w:cs="Times New Roman"/>
          <w:sz w:val="24"/>
          <w:szCs w:val="24"/>
        </w:rPr>
        <w:t xml:space="preserve">nuevo </w:t>
      </w:r>
      <w:r w:rsidR="002263A9" w:rsidRPr="00F7010F">
        <w:rPr>
          <w:rFonts w:ascii="Times New Roman" w:hAnsi="Times New Roman" w:cs="Times New Roman"/>
          <w:sz w:val="24"/>
          <w:szCs w:val="24"/>
        </w:rPr>
        <w:t>directo</w:t>
      </w:r>
      <w:r w:rsidR="004B28A3" w:rsidRPr="00F7010F">
        <w:rPr>
          <w:rFonts w:ascii="Times New Roman" w:hAnsi="Times New Roman" w:cs="Times New Roman"/>
          <w:sz w:val="24"/>
          <w:szCs w:val="24"/>
        </w:rPr>
        <w:t>r</w:t>
      </w:r>
      <w:r w:rsidR="002263A9" w:rsidRPr="00F7010F">
        <w:rPr>
          <w:rFonts w:ascii="Times New Roman" w:hAnsi="Times New Roman" w:cs="Times New Roman"/>
          <w:sz w:val="24"/>
          <w:szCs w:val="24"/>
        </w:rPr>
        <w:t xml:space="preserve"> </w:t>
      </w:r>
      <w:r w:rsidR="00F7010F">
        <w:rPr>
          <w:rFonts w:ascii="Times New Roman" w:hAnsi="Times New Roman" w:cs="Times New Roman"/>
          <w:sz w:val="24"/>
          <w:szCs w:val="24"/>
        </w:rPr>
        <w:t>el Licdo.</w:t>
      </w:r>
      <w:r w:rsidR="002263A9" w:rsidRPr="00F7010F">
        <w:rPr>
          <w:rFonts w:ascii="Times New Roman" w:hAnsi="Times New Roman" w:cs="Times New Roman"/>
          <w:sz w:val="24"/>
          <w:szCs w:val="24"/>
        </w:rPr>
        <w:t xml:space="preserve"> </w:t>
      </w:r>
      <w:r w:rsidR="004B28A3" w:rsidRPr="00F7010F">
        <w:rPr>
          <w:rFonts w:ascii="Times New Roman" w:hAnsi="Times New Roman" w:cs="Times New Roman"/>
          <w:sz w:val="24"/>
          <w:szCs w:val="24"/>
        </w:rPr>
        <w:t xml:space="preserve">Sócrates </w:t>
      </w:r>
      <w:r w:rsidR="00F7010F" w:rsidRPr="00F7010F">
        <w:rPr>
          <w:rFonts w:ascii="Times New Roman" w:hAnsi="Times New Roman" w:cs="Times New Roman"/>
          <w:sz w:val="24"/>
          <w:szCs w:val="24"/>
        </w:rPr>
        <w:t>Medina</w:t>
      </w:r>
      <w:r w:rsidR="004B28A3" w:rsidRPr="00F7010F">
        <w:rPr>
          <w:rFonts w:ascii="Times New Roman" w:hAnsi="Times New Roman" w:cs="Times New Roman"/>
          <w:sz w:val="24"/>
          <w:szCs w:val="24"/>
        </w:rPr>
        <w:t xml:space="preserve"> Dotel</w:t>
      </w:r>
      <w:r w:rsidR="002263A9" w:rsidRPr="00F7010F">
        <w:rPr>
          <w:rFonts w:ascii="Times New Roman" w:hAnsi="Times New Roman" w:cs="Times New Roman"/>
          <w:sz w:val="24"/>
          <w:szCs w:val="24"/>
        </w:rPr>
        <w:t xml:space="preserve"> y </w:t>
      </w:r>
      <w:r w:rsidR="00F7010F">
        <w:rPr>
          <w:rFonts w:ascii="Times New Roman" w:hAnsi="Times New Roman" w:cs="Times New Roman"/>
          <w:sz w:val="24"/>
          <w:szCs w:val="24"/>
        </w:rPr>
        <w:t xml:space="preserve">a </w:t>
      </w:r>
      <w:r w:rsidR="002263A9" w:rsidRPr="00F7010F">
        <w:rPr>
          <w:rFonts w:ascii="Times New Roman" w:hAnsi="Times New Roman" w:cs="Times New Roman"/>
          <w:sz w:val="24"/>
          <w:szCs w:val="24"/>
        </w:rPr>
        <w:t>su cuerpo docente a trasladar algunas secciones a los patios de la comunidad, la iglesia y algunas marquesinas prestadas, mucho de ellos fueron espacios con precariedades</w:t>
      </w:r>
      <w:r w:rsidR="00E03D8C" w:rsidRPr="00F7010F">
        <w:rPr>
          <w:rFonts w:ascii="Times New Roman" w:hAnsi="Times New Roman" w:cs="Times New Roman"/>
          <w:sz w:val="24"/>
          <w:szCs w:val="24"/>
        </w:rPr>
        <w:t xml:space="preserve"> donde fueron afectados libros, documentos y registros de grados.</w:t>
      </w:r>
    </w:p>
    <w:p w14:paraId="025F3B61" w14:textId="05AEAD1A" w:rsidR="00165E68" w:rsidRDefault="00165E68"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 durante los primeros años de la gestión de la Licda. Florencia Medina que el Centro Educativo Pilar Méndez comienza a recibir las primeras transferencias del programa de descentralización educativa</w:t>
      </w:r>
      <w:r w:rsidR="004F099F">
        <w:rPr>
          <w:rFonts w:ascii="Times New Roman" w:hAnsi="Times New Roman" w:cs="Times New Roman"/>
          <w:sz w:val="24"/>
          <w:szCs w:val="24"/>
        </w:rPr>
        <w:t xml:space="preserve"> (2012). Este programa </w:t>
      </w:r>
      <w:r>
        <w:rPr>
          <w:rFonts w:ascii="Times New Roman" w:hAnsi="Times New Roman" w:cs="Times New Roman"/>
          <w:sz w:val="24"/>
          <w:szCs w:val="24"/>
        </w:rPr>
        <w:t xml:space="preserve">permitió </w:t>
      </w:r>
      <w:r w:rsidR="004F099F">
        <w:rPr>
          <w:rFonts w:ascii="Times New Roman" w:hAnsi="Times New Roman" w:cs="Times New Roman"/>
          <w:sz w:val="24"/>
          <w:szCs w:val="24"/>
        </w:rPr>
        <w:t xml:space="preserve">al centro </w:t>
      </w:r>
      <w:r>
        <w:rPr>
          <w:rFonts w:ascii="Times New Roman" w:hAnsi="Times New Roman" w:cs="Times New Roman"/>
          <w:sz w:val="24"/>
          <w:szCs w:val="24"/>
        </w:rPr>
        <w:t xml:space="preserve">administrar recursos en coordinación con el Distrito Educativo 18-04 de Jimaní. </w:t>
      </w:r>
    </w:p>
    <w:p w14:paraId="193376B8" w14:textId="77777777" w:rsidR="00820949" w:rsidRDefault="00820949" w:rsidP="009D4B74">
      <w:pPr>
        <w:spacing w:after="0" w:line="360" w:lineRule="auto"/>
        <w:ind w:firstLine="708"/>
        <w:jc w:val="both"/>
        <w:rPr>
          <w:rFonts w:ascii="Times New Roman" w:hAnsi="Times New Roman" w:cs="Times New Roman"/>
          <w:sz w:val="24"/>
          <w:szCs w:val="24"/>
        </w:rPr>
      </w:pPr>
    </w:p>
    <w:p w14:paraId="73429E0F" w14:textId="2CBAA571" w:rsidR="00962BF7" w:rsidRDefault="00E03D8C" w:rsidP="009D4B74">
      <w:pPr>
        <w:spacing w:after="0" w:line="360" w:lineRule="auto"/>
        <w:ind w:firstLine="708"/>
        <w:jc w:val="both"/>
        <w:rPr>
          <w:rFonts w:ascii="Times New Roman" w:hAnsi="Times New Roman" w:cs="Times New Roman"/>
          <w:sz w:val="24"/>
          <w:szCs w:val="24"/>
        </w:rPr>
      </w:pPr>
      <w:r w:rsidRPr="00F7010F">
        <w:rPr>
          <w:rFonts w:ascii="Times New Roman" w:hAnsi="Times New Roman" w:cs="Times New Roman"/>
          <w:sz w:val="24"/>
          <w:szCs w:val="24"/>
        </w:rPr>
        <w:t xml:space="preserve">En el año 2014 </w:t>
      </w:r>
      <w:r w:rsidR="00EC5F53" w:rsidRPr="00F7010F">
        <w:rPr>
          <w:rFonts w:ascii="Times New Roman" w:hAnsi="Times New Roman" w:cs="Times New Roman"/>
          <w:sz w:val="24"/>
          <w:szCs w:val="24"/>
        </w:rPr>
        <w:t>p</w:t>
      </w:r>
      <w:r w:rsidRPr="00F7010F">
        <w:rPr>
          <w:rFonts w:ascii="Times New Roman" w:hAnsi="Times New Roman" w:cs="Times New Roman"/>
          <w:sz w:val="24"/>
          <w:szCs w:val="24"/>
        </w:rPr>
        <w:t xml:space="preserve">roducto de la </w:t>
      </w:r>
      <w:r w:rsidR="00EC5F53" w:rsidRPr="00F7010F">
        <w:rPr>
          <w:rFonts w:ascii="Times New Roman" w:hAnsi="Times New Roman" w:cs="Times New Roman"/>
          <w:sz w:val="24"/>
          <w:szCs w:val="24"/>
        </w:rPr>
        <w:t>“R</w:t>
      </w:r>
      <w:r w:rsidRPr="00F7010F">
        <w:rPr>
          <w:rFonts w:ascii="Times New Roman" w:hAnsi="Times New Roman" w:cs="Times New Roman"/>
          <w:sz w:val="24"/>
          <w:szCs w:val="24"/>
        </w:rPr>
        <w:t xml:space="preserve">evolución </w:t>
      </w:r>
      <w:r w:rsidR="00EC5F53" w:rsidRPr="00F7010F">
        <w:rPr>
          <w:rFonts w:ascii="Times New Roman" w:hAnsi="Times New Roman" w:cs="Times New Roman"/>
          <w:sz w:val="24"/>
          <w:szCs w:val="24"/>
        </w:rPr>
        <w:t>E</w:t>
      </w:r>
      <w:r w:rsidRPr="00F7010F">
        <w:rPr>
          <w:rFonts w:ascii="Times New Roman" w:hAnsi="Times New Roman" w:cs="Times New Roman"/>
          <w:sz w:val="24"/>
          <w:szCs w:val="24"/>
        </w:rPr>
        <w:t>ducativa</w:t>
      </w:r>
      <w:r w:rsidR="00EC5F53" w:rsidRPr="00F7010F">
        <w:rPr>
          <w:rFonts w:ascii="Times New Roman" w:hAnsi="Times New Roman" w:cs="Times New Roman"/>
          <w:sz w:val="24"/>
          <w:szCs w:val="24"/>
        </w:rPr>
        <w:t>”</w:t>
      </w:r>
      <w:r w:rsidRPr="00F7010F">
        <w:rPr>
          <w:rFonts w:ascii="Times New Roman" w:hAnsi="Times New Roman" w:cs="Times New Roman"/>
          <w:sz w:val="24"/>
          <w:szCs w:val="24"/>
        </w:rPr>
        <w:t xml:space="preserve">, impulsada por el </w:t>
      </w:r>
      <w:r w:rsidR="00CB7815">
        <w:rPr>
          <w:rFonts w:ascii="Times New Roman" w:hAnsi="Times New Roman" w:cs="Times New Roman"/>
          <w:sz w:val="24"/>
          <w:szCs w:val="24"/>
        </w:rPr>
        <w:t>p</w:t>
      </w:r>
      <w:r w:rsidRPr="00F7010F">
        <w:rPr>
          <w:rFonts w:ascii="Times New Roman" w:hAnsi="Times New Roman" w:cs="Times New Roman"/>
          <w:sz w:val="24"/>
          <w:szCs w:val="24"/>
        </w:rPr>
        <w:t xml:space="preserve">residente Danilo Medina Sánchez </w:t>
      </w:r>
      <w:r w:rsidR="00165E68">
        <w:rPr>
          <w:rFonts w:ascii="Times New Roman" w:hAnsi="Times New Roman" w:cs="Times New Roman"/>
          <w:sz w:val="24"/>
          <w:szCs w:val="24"/>
        </w:rPr>
        <w:t xml:space="preserve">en su primera gestión gubernamental 2012-2016, </w:t>
      </w:r>
      <w:r w:rsidRPr="00F7010F">
        <w:rPr>
          <w:rFonts w:ascii="Times New Roman" w:hAnsi="Times New Roman" w:cs="Times New Roman"/>
          <w:sz w:val="24"/>
          <w:szCs w:val="24"/>
        </w:rPr>
        <w:t xml:space="preserve">fue reconstruida e inaugurada </w:t>
      </w:r>
      <w:r w:rsidR="00F03AD1">
        <w:rPr>
          <w:rFonts w:ascii="Times New Roman" w:hAnsi="Times New Roman" w:cs="Times New Roman"/>
          <w:sz w:val="24"/>
          <w:szCs w:val="24"/>
        </w:rPr>
        <w:t>la vieja estructura, esta vez con dos niveles</w:t>
      </w:r>
      <w:r w:rsidR="00F7010F">
        <w:rPr>
          <w:rFonts w:ascii="Times New Roman" w:hAnsi="Times New Roman" w:cs="Times New Roman"/>
          <w:sz w:val="24"/>
          <w:szCs w:val="24"/>
        </w:rPr>
        <w:t xml:space="preserve"> </w:t>
      </w:r>
      <w:r w:rsidRPr="00F7010F">
        <w:rPr>
          <w:rFonts w:ascii="Times New Roman" w:hAnsi="Times New Roman" w:cs="Times New Roman"/>
          <w:sz w:val="24"/>
          <w:szCs w:val="24"/>
        </w:rPr>
        <w:t xml:space="preserve">con </w:t>
      </w:r>
      <w:r w:rsidR="00F03AD1">
        <w:rPr>
          <w:rFonts w:ascii="Times New Roman" w:hAnsi="Times New Roman" w:cs="Times New Roman"/>
          <w:sz w:val="24"/>
          <w:szCs w:val="24"/>
        </w:rPr>
        <w:t xml:space="preserve">las mismas </w:t>
      </w:r>
      <w:r w:rsidRPr="00F7010F">
        <w:rPr>
          <w:rFonts w:ascii="Times New Roman" w:hAnsi="Times New Roman" w:cs="Times New Roman"/>
          <w:sz w:val="24"/>
          <w:szCs w:val="24"/>
        </w:rPr>
        <w:t xml:space="preserve">tres aulas, </w:t>
      </w:r>
      <w:r w:rsidR="00F03AD1">
        <w:rPr>
          <w:rFonts w:ascii="Times New Roman" w:hAnsi="Times New Roman" w:cs="Times New Roman"/>
          <w:sz w:val="24"/>
          <w:szCs w:val="24"/>
        </w:rPr>
        <w:t xml:space="preserve">agregando </w:t>
      </w:r>
      <w:r w:rsidRPr="00F7010F">
        <w:rPr>
          <w:rFonts w:ascii="Times New Roman" w:hAnsi="Times New Roman" w:cs="Times New Roman"/>
          <w:sz w:val="24"/>
          <w:szCs w:val="24"/>
        </w:rPr>
        <w:t>cinco baños y un aula para el preprimario, acompañado de algunas mejoras en la cancha, explanada frontal y jardinería.</w:t>
      </w:r>
      <w:r w:rsidR="00267CD2">
        <w:rPr>
          <w:rFonts w:ascii="Times New Roman" w:hAnsi="Times New Roman" w:cs="Times New Roman"/>
          <w:sz w:val="24"/>
          <w:szCs w:val="24"/>
        </w:rPr>
        <w:t xml:space="preserve"> En esta nueva entrega la Escuela Inicial y Básica Bartolomé pasó a ser llamada </w:t>
      </w:r>
      <w:r w:rsidR="00F03AD1">
        <w:rPr>
          <w:rFonts w:ascii="Times New Roman" w:hAnsi="Times New Roman" w:cs="Times New Roman"/>
          <w:sz w:val="24"/>
          <w:szCs w:val="24"/>
        </w:rPr>
        <w:t>bajo</w:t>
      </w:r>
      <w:r w:rsidR="00267CD2">
        <w:rPr>
          <w:rFonts w:ascii="Times New Roman" w:hAnsi="Times New Roman" w:cs="Times New Roman"/>
          <w:sz w:val="24"/>
          <w:szCs w:val="24"/>
        </w:rPr>
        <w:t xml:space="preserve"> el </w:t>
      </w:r>
      <w:r w:rsidR="00267CD2">
        <w:rPr>
          <w:rFonts w:ascii="Times New Roman" w:hAnsi="Times New Roman" w:cs="Times New Roman"/>
          <w:sz w:val="24"/>
          <w:szCs w:val="24"/>
        </w:rPr>
        <w:lastRenderedPageBreak/>
        <w:t xml:space="preserve">nombre de Centro Educativo del Nivel Primario Pilar Méndez, en honor al señor Pilar Méndez, comunitario oriundo de Bartolomé y dueño del terreno donde hoy está construido el centro educativo, el cual entregó en condición </w:t>
      </w:r>
      <w:r w:rsidR="00F03AD1">
        <w:rPr>
          <w:rFonts w:ascii="Times New Roman" w:hAnsi="Times New Roman" w:cs="Times New Roman"/>
          <w:sz w:val="24"/>
          <w:szCs w:val="24"/>
        </w:rPr>
        <w:t xml:space="preserve">de </w:t>
      </w:r>
      <w:r w:rsidR="00267CD2">
        <w:rPr>
          <w:rFonts w:ascii="Times New Roman" w:hAnsi="Times New Roman" w:cs="Times New Roman"/>
          <w:sz w:val="24"/>
          <w:szCs w:val="24"/>
        </w:rPr>
        <w:t>donación.</w:t>
      </w:r>
    </w:p>
    <w:p w14:paraId="4037C949" w14:textId="77777777" w:rsidR="00962BF7" w:rsidRDefault="00962BF7" w:rsidP="009D4B74">
      <w:pPr>
        <w:spacing w:after="0" w:line="360" w:lineRule="auto"/>
        <w:ind w:firstLine="708"/>
        <w:jc w:val="both"/>
        <w:rPr>
          <w:rFonts w:ascii="Times New Roman" w:hAnsi="Times New Roman" w:cs="Times New Roman"/>
          <w:sz w:val="24"/>
          <w:szCs w:val="24"/>
        </w:rPr>
      </w:pPr>
    </w:p>
    <w:p w14:paraId="665E3421" w14:textId="77777777" w:rsidR="00820949" w:rsidRDefault="00820949"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Hoy en día la escuela posee su propia cuenta de banco, creada en 2020. En la misma le son depositados vía el Distrito Educativo 18-04 los fondos asignados por el Ministerio de Educación.</w:t>
      </w:r>
    </w:p>
    <w:p w14:paraId="4D6F43B9" w14:textId="77777777" w:rsidR="00F03AD1" w:rsidRDefault="00F03AD1" w:rsidP="009D4B74">
      <w:pPr>
        <w:spacing w:after="0" w:line="360" w:lineRule="auto"/>
        <w:ind w:firstLine="708"/>
        <w:jc w:val="both"/>
        <w:rPr>
          <w:rFonts w:ascii="Times New Roman" w:hAnsi="Times New Roman" w:cs="Times New Roman"/>
          <w:sz w:val="24"/>
          <w:szCs w:val="24"/>
        </w:rPr>
      </w:pPr>
    </w:p>
    <w:p w14:paraId="48F28C82" w14:textId="4689F75F" w:rsidR="00A216E9" w:rsidRDefault="00596232" w:rsidP="009D4B74">
      <w:pPr>
        <w:spacing w:after="0" w:line="360" w:lineRule="auto"/>
        <w:ind w:firstLine="708"/>
        <w:jc w:val="both"/>
        <w:rPr>
          <w:rFonts w:ascii="Times New Roman" w:hAnsi="Times New Roman" w:cs="Times New Roman"/>
          <w:color w:val="FF0000"/>
          <w:sz w:val="24"/>
          <w:szCs w:val="24"/>
        </w:rPr>
      </w:pPr>
      <w:r>
        <w:rPr>
          <w:rFonts w:ascii="Times New Roman" w:hAnsi="Times New Roman" w:cs="Times New Roman"/>
          <w:sz w:val="24"/>
          <w:szCs w:val="24"/>
        </w:rPr>
        <w:t>En la actualidad</w:t>
      </w:r>
      <w:r w:rsidR="00AC7B22">
        <w:rPr>
          <w:rFonts w:ascii="Times New Roman" w:hAnsi="Times New Roman" w:cs="Times New Roman"/>
          <w:sz w:val="24"/>
          <w:szCs w:val="24"/>
        </w:rPr>
        <w:t>,</w:t>
      </w:r>
      <w:r>
        <w:rPr>
          <w:rFonts w:ascii="Times New Roman" w:hAnsi="Times New Roman" w:cs="Times New Roman"/>
          <w:sz w:val="24"/>
          <w:szCs w:val="24"/>
        </w:rPr>
        <w:t xml:space="preserve"> </w:t>
      </w:r>
      <w:r w:rsidR="003566E2">
        <w:rPr>
          <w:rFonts w:ascii="Times New Roman" w:hAnsi="Times New Roman" w:cs="Times New Roman"/>
          <w:sz w:val="24"/>
          <w:szCs w:val="24"/>
        </w:rPr>
        <w:t>la escuela es dirigida por</w:t>
      </w:r>
      <w:r>
        <w:rPr>
          <w:rFonts w:ascii="Times New Roman" w:hAnsi="Times New Roman" w:cs="Times New Roman"/>
          <w:sz w:val="24"/>
          <w:szCs w:val="24"/>
        </w:rPr>
        <w:t xml:space="preserve"> el Licenciado Hansel Enewal Sena Reyes, en condición de director interino desde el año 2018</w:t>
      </w:r>
      <w:r w:rsidR="00820949">
        <w:rPr>
          <w:rFonts w:ascii="Times New Roman" w:hAnsi="Times New Roman" w:cs="Times New Roman"/>
          <w:sz w:val="24"/>
          <w:szCs w:val="24"/>
        </w:rPr>
        <w:t>, labora al junto de 11 maestros más.</w:t>
      </w:r>
      <w:r>
        <w:rPr>
          <w:rFonts w:ascii="Times New Roman" w:hAnsi="Times New Roman" w:cs="Times New Roman"/>
          <w:sz w:val="24"/>
          <w:szCs w:val="24"/>
        </w:rPr>
        <w:t xml:space="preserve"> </w:t>
      </w:r>
      <w:r w:rsidR="003566E2">
        <w:rPr>
          <w:rFonts w:ascii="Times New Roman" w:hAnsi="Times New Roman" w:cs="Times New Roman"/>
          <w:sz w:val="24"/>
          <w:szCs w:val="24"/>
        </w:rPr>
        <w:t>Es preciso mencionar</w:t>
      </w:r>
      <w:r w:rsidR="00AC7B22">
        <w:rPr>
          <w:rFonts w:ascii="Times New Roman" w:hAnsi="Times New Roman" w:cs="Times New Roman"/>
          <w:sz w:val="24"/>
          <w:szCs w:val="24"/>
        </w:rPr>
        <w:t>,</w:t>
      </w:r>
      <w:r>
        <w:rPr>
          <w:rFonts w:ascii="Times New Roman" w:hAnsi="Times New Roman" w:cs="Times New Roman"/>
          <w:sz w:val="24"/>
          <w:szCs w:val="24"/>
        </w:rPr>
        <w:t xml:space="preserve"> que el maestro Hansel cursó sus estudios primarios en est</w:t>
      </w:r>
      <w:r w:rsidR="003566E2">
        <w:rPr>
          <w:rFonts w:ascii="Times New Roman" w:hAnsi="Times New Roman" w:cs="Times New Roman"/>
          <w:sz w:val="24"/>
          <w:szCs w:val="24"/>
        </w:rPr>
        <w:t>e mismo centro educativo.</w:t>
      </w:r>
    </w:p>
    <w:p w14:paraId="3952F686" w14:textId="77777777" w:rsidR="00A216E9" w:rsidRDefault="00A216E9" w:rsidP="009D4B74">
      <w:pPr>
        <w:spacing w:after="0" w:line="360" w:lineRule="auto"/>
        <w:jc w:val="both"/>
        <w:rPr>
          <w:rFonts w:ascii="Times New Roman" w:hAnsi="Times New Roman" w:cs="Times New Roman"/>
          <w:b/>
          <w:bCs/>
          <w:sz w:val="28"/>
          <w:szCs w:val="28"/>
        </w:rPr>
      </w:pPr>
    </w:p>
    <w:p w14:paraId="23BA0C71" w14:textId="113B915A" w:rsidR="00A216E9" w:rsidRDefault="002A1A2F" w:rsidP="009D4B74">
      <w:pPr>
        <w:spacing w:after="0" w:line="360" w:lineRule="auto"/>
        <w:jc w:val="both"/>
        <w:rPr>
          <w:rFonts w:ascii="Times New Roman" w:hAnsi="Times New Roman" w:cs="Times New Roman"/>
          <w:color w:val="FF0000"/>
          <w:sz w:val="24"/>
          <w:szCs w:val="24"/>
        </w:rPr>
      </w:pPr>
      <w:r w:rsidRPr="002A1A2F">
        <w:rPr>
          <w:rFonts w:ascii="Times New Roman" w:hAnsi="Times New Roman" w:cs="Times New Roman"/>
          <w:b/>
          <w:bCs/>
          <w:sz w:val="28"/>
          <w:szCs w:val="28"/>
        </w:rPr>
        <w:t xml:space="preserve">Como nos </w:t>
      </w:r>
      <w:r w:rsidR="008D36EA">
        <w:rPr>
          <w:rFonts w:ascii="Times New Roman" w:hAnsi="Times New Roman" w:cs="Times New Roman"/>
          <w:b/>
          <w:bCs/>
          <w:sz w:val="28"/>
          <w:szCs w:val="28"/>
        </w:rPr>
        <w:t>co</w:t>
      </w:r>
      <w:r w:rsidRPr="002A1A2F">
        <w:rPr>
          <w:rFonts w:ascii="Times New Roman" w:hAnsi="Times New Roman" w:cs="Times New Roman"/>
          <w:b/>
          <w:bCs/>
          <w:sz w:val="28"/>
          <w:szCs w:val="28"/>
        </w:rPr>
        <w:t>nformamos</w:t>
      </w:r>
    </w:p>
    <w:p w14:paraId="4C901550" w14:textId="38E5281F" w:rsidR="00B714B3" w:rsidRPr="00A216E9" w:rsidRDefault="00730EB0" w:rsidP="009D4B74">
      <w:pPr>
        <w:spacing w:after="0" w:line="360" w:lineRule="auto"/>
        <w:jc w:val="both"/>
        <w:rPr>
          <w:rFonts w:ascii="Times New Roman" w:hAnsi="Times New Roman" w:cs="Times New Roman"/>
          <w:color w:val="FF0000"/>
          <w:sz w:val="24"/>
          <w:szCs w:val="24"/>
        </w:rPr>
      </w:pPr>
      <w:r w:rsidRPr="00730EB0">
        <w:rPr>
          <w:noProof/>
        </w:rPr>
        <w:drawing>
          <wp:anchor distT="0" distB="0" distL="114300" distR="114300" simplePos="0" relativeHeight="251660288" behindDoc="1" locked="0" layoutInCell="1" allowOverlap="1" wp14:anchorId="79DBE3E2" wp14:editId="40742C3D">
            <wp:simplePos x="0" y="0"/>
            <wp:positionH relativeFrom="margin">
              <wp:align>right</wp:align>
            </wp:positionH>
            <wp:positionV relativeFrom="paragraph">
              <wp:posOffset>879475</wp:posOffset>
            </wp:positionV>
            <wp:extent cx="5953125" cy="3326765"/>
            <wp:effectExtent l="0" t="0" r="9525" b="698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53125" cy="3326765"/>
                    </a:xfrm>
                    <a:prstGeom prst="rect">
                      <a:avLst/>
                    </a:prstGeom>
                  </pic:spPr>
                </pic:pic>
              </a:graphicData>
            </a:graphic>
            <wp14:sizeRelH relativeFrom="margin">
              <wp14:pctWidth>0</wp14:pctWidth>
            </wp14:sizeRelH>
            <wp14:sizeRelV relativeFrom="margin">
              <wp14:pctHeight>0</wp14:pctHeight>
            </wp14:sizeRelV>
          </wp:anchor>
        </w:drawing>
      </w:r>
      <w:r w:rsidR="009D4B74">
        <w:rPr>
          <w:rFonts w:ascii="Times New Roman" w:hAnsi="Times New Roman" w:cs="Times New Roman"/>
          <w:sz w:val="24"/>
          <w:szCs w:val="24"/>
        </w:rPr>
        <w:t xml:space="preserve">El Centro Educativo del Nivel Primario Pilar Méndez es un </w:t>
      </w:r>
      <w:r w:rsidR="00D936C5" w:rsidRPr="00730EB0">
        <w:rPr>
          <w:rFonts w:ascii="Times New Roman" w:hAnsi="Times New Roman" w:cs="Times New Roman"/>
          <w:sz w:val="24"/>
          <w:szCs w:val="24"/>
        </w:rPr>
        <w:t xml:space="preserve">centro de categoría III, nuestra escuela está organizada por un organigrama de funciones, el cual permite </w:t>
      </w:r>
      <w:r w:rsidR="00FC4410" w:rsidRPr="00730EB0">
        <w:rPr>
          <w:rFonts w:ascii="Times New Roman" w:hAnsi="Times New Roman" w:cs="Times New Roman"/>
          <w:sz w:val="24"/>
          <w:szCs w:val="24"/>
        </w:rPr>
        <w:t xml:space="preserve">delimitar y </w:t>
      </w:r>
      <w:r w:rsidR="00D936C5" w:rsidRPr="00730EB0">
        <w:rPr>
          <w:rFonts w:ascii="Times New Roman" w:hAnsi="Times New Roman" w:cs="Times New Roman"/>
          <w:sz w:val="24"/>
          <w:szCs w:val="24"/>
        </w:rPr>
        <w:t xml:space="preserve">establecer en rango vertical y horizontal los puestos y posiciones que ocupa cada departamento </w:t>
      </w:r>
      <w:r w:rsidR="00FC4410" w:rsidRPr="00730EB0">
        <w:rPr>
          <w:rFonts w:ascii="Times New Roman" w:hAnsi="Times New Roman" w:cs="Times New Roman"/>
          <w:sz w:val="24"/>
          <w:szCs w:val="24"/>
        </w:rPr>
        <w:t>al junto de sus miembros</w:t>
      </w:r>
      <w:r w:rsidR="00D936C5" w:rsidRPr="00730EB0">
        <w:rPr>
          <w:rFonts w:ascii="Times New Roman" w:hAnsi="Times New Roman" w:cs="Times New Roman"/>
          <w:sz w:val="24"/>
          <w:szCs w:val="24"/>
        </w:rPr>
        <w:t>.</w:t>
      </w:r>
      <w:r>
        <w:rPr>
          <w:rFonts w:ascii="Times New Roman" w:hAnsi="Times New Roman" w:cs="Times New Roman"/>
          <w:sz w:val="24"/>
          <w:szCs w:val="24"/>
        </w:rPr>
        <w:t xml:space="preserve"> </w:t>
      </w:r>
    </w:p>
    <w:p w14:paraId="1E72E3DD" w14:textId="52A6A4FE" w:rsidR="00401E4B" w:rsidRDefault="00401E4B" w:rsidP="009D4B74">
      <w:pPr>
        <w:spacing w:after="0" w:line="360" w:lineRule="auto"/>
        <w:ind w:firstLine="708"/>
        <w:jc w:val="both"/>
      </w:pPr>
    </w:p>
    <w:p w14:paraId="35BB98A0" w14:textId="0725B30B" w:rsidR="00DE6CA0"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t>Que aportamos a la sociedad</w:t>
      </w:r>
    </w:p>
    <w:p w14:paraId="7A7E0B55" w14:textId="6FDE2C96" w:rsidR="00583194" w:rsidRDefault="00D57D68" w:rsidP="009D4B74">
      <w:pPr>
        <w:spacing w:after="0" w:line="360" w:lineRule="auto"/>
        <w:ind w:firstLine="708"/>
        <w:jc w:val="both"/>
        <w:rPr>
          <w:rFonts w:ascii="Times New Roman" w:hAnsi="Times New Roman" w:cs="Times New Roman"/>
          <w:sz w:val="24"/>
          <w:szCs w:val="24"/>
        </w:rPr>
      </w:pPr>
      <w:r w:rsidRPr="00583194">
        <w:rPr>
          <w:rFonts w:ascii="Times New Roman" w:hAnsi="Times New Roman" w:cs="Times New Roman"/>
          <w:sz w:val="24"/>
          <w:szCs w:val="24"/>
        </w:rPr>
        <w:lastRenderedPageBreak/>
        <w:t>Aportamos niños y niñas</w:t>
      </w:r>
      <w:r w:rsidRPr="00583194">
        <w:rPr>
          <w:rFonts w:ascii="Times New Roman" w:hAnsi="Times New Roman" w:cs="Times New Roman"/>
          <w:b/>
          <w:bCs/>
          <w:color w:val="FF0000"/>
          <w:sz w:val="24"/>
          <w:szCs w:val="24"/>
        </w:rPr>
        <w:t xml:space="preserve"> </w:t>
      </w:r>
      <w:r w:rsidRPr="00583194">
        <w:rPr>
          <w:rFonts w:ascii="Times New Roman" w:hAnsi="Times New Roman" w:cs="Times New Roman"/>
          <w:sz w:val="24"/>
          <w:szCs w:val="24"/>
        </w:rPr>
        <w:t>que se reconocen como seres humanos en crecimiento, con cualidades, talentos y aciertos y también con limitaciones. Niños que conocen y cuidan su cuerpo y que son capaces de desarrollar su individualidad</w:t>
      </w:r>
      <w:r w:rsidR="00583194" w:rsidRPr="00583194">
        <w:rPr>
          <w:rFonts w:ascii="Times New Roman" w:hAnsi="Times New Roman" w:cs="Times New Roman"/>
          <w:sz w:val="24"/>
          <w:szCs w:val="24"/>
        </w:rPr>
        <w:t>,</w:t>
      </w:r>
      <w:r w:rsidRPr="00583194">
        <w:rPr>
          <w:rFonts w:ascii="Times New Roman" w:hAnsi="Times New Roman" w:cs="Times New Roman"/>
          <w:sz w:val="24"/>
          <w:szCs w:val="24"/>
        </w:rPr>
        <w:t xml:space="preserve"> capacidad de reconocer y respetar a las personas de autoridad en su, núcleo familiar, la escuel</w:t>
      </w:r>
      <w:r w:rsidR="00583194" w:rsidRPr="00583194">
        <w:rPr>
          <w:rFonts w:ascii="Times New Roman" w:hAnsi="Times New Roman" w:cs="Times New Roman"/>
          <w:sz w:val="24"/>
          <w:szCs w:val="24"/>
        </w:rPr>
        <w:t xml:space="preserve">a y </w:t>
      </w:r>
      <w:r w:rsidRPr="00583194">
        <w:rPr>
          <w:rFonts w:ascii="Times New Roman" w:hAnsi="Times New Roman" w:cs="Times New Roman"/>
          <w:sz w:val="24"/>
          <w:szCs w:val="24"/>
        </w:rPr>
        <w:t>la comunidad</w:t>
      </w:r>
      <w:r w:rsidR="00583194" w:rsidRPr="00583194">
        <w:rPr>
          <w:rFonts w:ascii="Times New Roman" w:hAnsi="Times New Roman" w:cs="Times New Roman"/>
          <w:sz w:val="24"/>
          <w:szCs w:val="24"/>
        </w:rPr>
        <w:t>; capaces de desarrollar su identidad personal, social y cultural a través del conocimiento y la verdad.</w:t>
      </w:r>
    </w:p>
    <w:p w14:paraId="3961671C" w14:textId="77777777" w:rsidR="001344A4" w:rsidRDefault="001344A4" w:rsidP="009D4B74">
      <w:pPr>
        <w:spacing w:after="0" w:line="360" w:lineRule="auto"/>
        <w:ind w:firstLine="708"/>
        <w:jc w:val="both"/>
        <w:rPr>
          <w:rFonts w:ascii="Times New Roman" w:hAnsi="Times New Roman" w:cs="Times New Roman"/>
          <w:sz w:val="24"/>
          <w:szCs w:val="24"/>
        </w:rPr>
      </w:pPr>
    </w:p>
    <w:p w14:paraId="285A4FFC" w14:textId="7BF7E376" w:rsidR="00583194" w:rsidRPr="001344A4" w:rsidRDefault="00583194" w:rsidP="009D4B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Niños y niñas que conocen sus derechos y los defienden, a la vez que cumplen con sus deberes para los demás; entendiendo la democracia como el conocimiento y aplicación de normas y acuerdos de convivencia construidos de manera colectiva</w:t>
      </w:r>
      <w:r w:rsidR="001344A4">
        <w:rPr>
          <w:rFonts w:ascii="Times New Roman" w:hAnsi="Times New Roman" w:cs="Times New Roman"/>
          <w:sz w:val="24"/>
          <w:szCs w:val="24"/>
        </w:rPr>
        <w:t>.</w:t>
      </w:r>
    </w:p>
    <w:p w14:paraId="506C2CA9" w14:textId="77777777" w:rsidR="00D57D68" w:rsidRPr="00D57D68" w:rsidRDefault="00D57D68" w:rsidP="009D4B74">
      <w:pPr>
        <w:spacing w:after="0" w:line="360" w:lineRule="auto"/>
        <w:ind w:firstLine="708"/>
        <w:jc w:val="both"/>
        <w:rPr>
          <w:rFonts w:ascii="Times New Roman" w:hAnsi="Times New Roman" w:cs="Times New Roman"/>
          <w:sz w:val="24"/>
          <w:szCs w:val="24"/>
        </w:rPr>
      </w:pPr>
    </w:p>
    <w:p w14:paraId="6040FFC2" w14:textId="77777777" w:rsidR="00401E4B" w:rsidRPr="001B7C6B" w:rsidRDefault="00401E4B" w:rsidP="009D4B74">
      <w:pPr>
        <w:spacing w:after="0" w:line="360" w:lineRule="auto"/>
        <w:ind w:firstLine="708"/>
        <w:jc w:val="both"/>
        <w:rPr>
          <w:rFonts w:ascii="Times New Roman" w:hAnsi="Times New Roman" w:cs="Times New Roman"/>
          <w:b/>
          <w:bCs/>
          <w:color w:val="FF0000"/>
          <w:sz w:val="24"/>
          <w:szCs w:val="24"/>
        </w:rPr>
      </w:pPr>
    </w:p>
    <w:p w14:paraId="55EDC8BA" w14:textId="306594FD" w:rsidR="006D7CDB"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t>Actores</w:t>
      </w:r>
    </w:p>
    <w:p w14:paraId="1E2FF3F4" w14:textId="38A09F20" w:rsidR="00CF2D96" w:rsidRDefault="00CF2D96"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Los </w:t>
      </w:r>
      <w:r w:rsidR="0034155F" w:rsidRPr="001B7C6B">
        <w:rPr>
          <w:rFonts w:ascii="Times New Roman" w:hAnsi="Times New Roman" w:cs="Times New Roman"/>
          <w:sz w:val="24"/>
          <w:szCs w:val="24"/>
        </w:rPr>
        <w:t>miembros</w:t>
      </w:r>
      <w:r w:rsidRPr="001B7C6B">
        <w:rPr>
          <w:rFonts w:ascii="Times New Roman" w:hAnsi="Times New Roman" w:cs="Times New Roman"/>
          <w:sz w:val="24"/>
          <w:szCs w:val="24"/>
        </w:rPr>
        <w:t xml:space="preserve"> que participan en el proceso de descentralización son parte clave para aportar, ayudar, supervisar y contribuir al buen manejo y ejecución de los recursos, sin embargo, el involucramiento en las diversas actividades de apoyo y la asistencia a reuniones y </w:t>
      </w:r>
      <w:r w:rsidR="0034155F" w:rsidRPr="001B7C6B">
        <w:rPr>
          <w:rFonts w:ascii="Times New Roman" w:hAnsi="Times New Roman" w:cs="Times New Roman"/>
          <w:sz w:val="24"/>
          <w:szCs w:val="24"/>
        </w:rPr>
        <w:t>consultas</w:t>
      </w:r>
      <w:r w:rsidRPr="001B7C6B">
        <w:rPr>
          <w:rFonts w:ascii="Times New Roman" w:hAnsi="Times New Roman" w:cs="Times New Roman"/>
          <w:sz w:val="24"/>
          <w:szCs w:val="24"/>
        </w:rPr>
        <w:t xml:space="preserve"> se puede evidenciar que solo se involucran los actores directos o internos del centro educativo, colaborando en la consecución de los objetivos propuestos.</w:t>
      </w:r>
    </w:p>
    <w:p w14:paraId="05056CD0" w14:textId="77777777" w:rsidR="00401E4B" w:rsidRPr="001B7C6B" w:rsidRDefault="00401E4B" w:rsidP="009D4B74">
      <w:pPr>
        <w:spacing w:after="0" w:line="360" w:lineRule="auto"/>
        <w:ind w:firstLine="708"/>
        <w:jc w:val="both"/>
        <w:rPr>
          <w:rFonts w:ascii="Times New Roman" w:hAnsi="Times New Roman" w:cs="Times New Roman"/>
          <w:sz w:val="24"/>
          <w:szCs w:val="24"/>
        </w:rPr>
      </w:pPr>
    </w:p>
    <w:p w14:paraId="5871255D" w14:textId="3688813D" w:rsidR="008C4482" w:rsidRPr="001B7C6B" w:rsidRDefault="0034155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Los actores que participan son</w:t>
      </w:r>
      <w:r w:rsidR="008C4482" w:rsidRPr="001B7C6B">
        <w:rPr>
          <w:rFonts w:ascii="Times New Roman" w:hAnsi="Times New Roman" w:cs="Times New Roman"/>
          <w:sz w:val="24"/>
          <w:szCs w:val="24"/>
        </w:rPr>
        <w:t xml:space="preserve">: </w:t>
      </w:r>
    </w:p>
    <w:p w14:paraId="04F06AF8" w14:textId="77777777" w:rsidR="00401E4B" w:rsidRDefault="00401E4B" w:rsidP="009D4B74">
      <w:pPr>
        <w:spacing w:after="0" w:line="360" w:lineRule="auto"/>
        <w:ind w:firstLine="708"/>
        <w:jc w:val="both"/>
        <w:rPr>
          <w:rFonts w:ascii="Times New Roman" w:hAnsi="Times New Roman" w:cs="Times New Roman"/>
          <w:b/>
          <w:bCs/>
          <w:sz w:val="24"/>
          <w:szCs w:val="24"/>
        </w:rPr>
      </w:pPr>
    </w:p>
    <w:p w14:paraId="5636E38C" w14:textId="164469B0" w:rsidR="008C4482" w:rsidRDefault="008C4482"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b/>
          <w:bCs/>
          <w:sz w:val="24"/>
          <w:szCs w:val="24"/>
        </w:rPr>
        <w:t>Junta Descentralizada de Centro</w:t>
      </w:r>
      <w:r w:rsidRPr="001B7C6B">
        <w:rPr>
          <w:rFonts w:ascii="Times New Roman" w:hAnsi="Times New Roman" w:cs="Times New Roman"/>
          <w:sz w:val="24"/>
          <w:szCs w:val="24"/>
        </w:rPr>
        <w:t xml:space="preserve">, compuesta por: el director del centro en la función de presidente, dos miembros de la Asociación de Padres, Madres, Tutores y Amigos de la Escuela (APMAE) elegidos por la asamblea de padres de los centros educativos, dos profesores del  centro educativo elegidos en asamblea de maestros, un </w:t>
      </w:r>
      <w:r w:rsidR="00420600" w:rsidRPr="001B7C6B">
        <w:rPr>
          <w:rFonts w:ascii="Times New Roman" w:hAnsi="Times New Roman" w:cs="Times New Roman"/>
          <w:sz w:val="24"/>
          <w:szCs w:val="24"/>
        </w:rPr>
        <w:t>estudiante elegido</w:t>
      </w:r>
      <w:r w:rsidRPr="001B7C6B">
        <w:rPr>
          <w:rFonts w:ascii="Times New Roman" w:hAnsi="Times New Roman" w:cs="Times New Roman"/>
          <w:sz w:val="24"/>
          <w:szCs w:val="24"/>
        </w:rPr>
        <w:t xml:space="preserve"> por el Concejo Estudiantil, un profesor elegido por la APMAE y dos representantes de las organizaciones de la sociedad civil.</w:t>
      </w:r>
    </w:p>
    <w:p w14:paraId="59974440" w14:textId="77777777" w:rsidR="00401E4B" w:rsidRPr="001B7C6B" w:rsidRDefault="00401E4B" w:rsidP="009D4B74">
      <w:pPr>
        <w:spacing w:after="0" w:line="360" w:lineRule="auto"/>
        <w:ind w:firstLine="708"/>
        <w:jc w:val="both"/>
        <w:rPr>
          <w:rFonts w:ascii="Times New Roman" w:hAnsi="Times New Roman" w:cs="Times New Roman"/>
          <w:sz w:val="24"/>
          <w:szCs w:val="24"/>
        </w:rPr>
      </w:pPr>
    </w:p>
    <w:p w14:paraId="284515E2" w14:textId="6600EF89" w:rsidR="008C4482" w:rsidRDefault="00401E4B"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A</w:t>
      </w:r>
      <w:r w:rsidR="008C4482" w:rsidRPr="001B7C6B">
        <w:rPr>
          <w:rFonts w:ascii="Times New Roman" w:hAnsi="Times New Roman" w:cs="Times New Roman"/>
          <w:b/>
          <w:bCs/>
          <w:sz w:val="24"/>
          <w:szCs w:val="24"/>
        </w:rPr>
        <w:t>sociación de Padres, Madres, Tutores y Amigos de la Escuela (APMAE)</w:t>
      </w:r>
      <w:r w:rsidR="008A080F" w:rsidRPr="001B7C6B">
        <w:rPr>
          <w:rFonts w:ascii="Times New Roman" w:hAnsi="Times New Roman" w:cs="Times New Roman"/>
          <w:sz w:val="24"/>
          <w:szCs w:val="24"/>
        </w:rPr>
        <w:t>, la cual está conformada por:</w:t>
      </w:r>
    </w:p>
    <w:p w14:paraId="03B09022" w14:textId="5FBE01AF"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Presidente</w:t>
      </w:r>
    </w:p>
    <w:p w14:paraId="4DD349C7" w14:textId="3CFBFA36"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Vicepresidente</w:t>
      </w:r>
    </w:p>
    <w:p w14:paraId="1054308B" w14:textId="0E393F3F"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Secretario</w:t>
      </w:r>
    </w:p>
    <w:p w14:paraId="71DA1DB8" w14:textId="0CFB0DE6"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lastRenderedPageBreak/>
        <w:t>Tesorero</w:t>
      </w:r>
    </w:p>
    <w:p w14:paraId="737304BA" w14:textId="1E893E7F"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Coordinador de Apoyo a la Estrategia Pedagógica</w:t>
      </w:r>
    </w:p>
    <w:p w14:paraId="122F4968" w14:textId="21066643"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Coordinador de Relacionamiento Escuela-Comunidad.</w:t>
      </w:r>
    </w:p>
    <w:p w14:paraId="3B32BB7B" w14:textId="4432C866"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Coordinador de Nutrición y Salud</w:t>
      </w:r>
    </w:p>
    <w:p w14:paraId="18DFFD85" w14:textId="2C515208" w:rsidR="008A080F" w:rsidRPr="001B7C6B"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Coordinador disciplina y Seguridad Escolar</w:t>
      </w:r>
    </w:p>
    <w:p w14:paraId="3F9FE521" w14:textId="4CF2525B" w:rsidR="008A080F" w:rsidRDefault="008A080F" w:rsidP="009D4B74">
      <w:pPr>
        <w:spacing w:after="0" w:line="360" w:lineRule="auto"/>
        <w:jc w:val="both"/>
        <w:rPr>
          <w:rFonts w:ascii="Times New Roman" w:hAnsi="Times New Roman" w:cs="Times New Roman"/>
          <w:sz w:val="24"/>
          <w:szCs w:val="24"/>
        </w:rPr>
      </w:pPr>
      <w:r w:rsidRPr="001B7C6B">
        <w:rPr>
          <w:rFonts w:ascii="Times New Roman" w:hAnsi="Times New Roman" w:cs="Times New Roman"/>
          <w:sz w:val="24"/>
          <w:szCs w:val="24"/>
        </w:rPr>
        <w:t>Coordinador de Mantenimiento Escolar</w:t>
      </w:r>
    </w:p>
    <w:p w14:paraId="074E4301" w14:textId="77777777" w:rsidR="00401E4B" w:rsidRPr="001B7C6B" w:rsidRDefault="00401E4B" w:rsidP="009D4B74">
      <w:pPr>
        <w:spacing w:after="0" w:line="360" w:lineRule="auto"/>
        <w:jc w:val="both"/>
        <w:rPr>
          <w:rFonts w:ascii="Times New Roman" w:hAnsi="Times New Roman" w:cs="Times New Roman"/>
          <w:sz w:val="24"/>
          <w:szCs w:val="24"/>
        </w:rPr>
      </w:pPr>
    </w:p>
    <w:p w14:paraId="6F14384B" w14:textId="606D3DF3" w:rsidR="008C4482" w:rsidRDefault="008C4482"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b/>
          <w:bCs/>
          <w:sz w:val="24"/>
          <w:szCs w:val="24"/>
        </w:rPr>
        <w:t>Ayuntamiento Municipal</w:t>
      </w:r>
      <w:r w:rsidR="008A080F" w:rsidRPr="001B7C6B">
        <w:rPr>
          <w:rFonts w:ascii="Times New Roman" w:hAnsi="Times New Roman" w:cs="Times New Roman"/>
          <w:sz w:val="24"/>
          <w:szCs w:val="24"/>
        </w:rPr>
        <w:t>, esta institución colabora con la recogida de los desechos sólidos.</w:t>
      </w:r>
    </w:p>
    <w:p w14:paraId="59EE8325" w14:textId="77777777" w:rsidR="00401E4B" w:rsidRPr="001B7C6B" w:rsidRDefault="00401E4B" w:rsidP="009D4B74">
      <w:pPr>
        <w:spacing w:after="0" w:line="360" w:lineRule="auto"/>
        <w:ind w:firstLine="708"/>
        <w:jc w:val="both"/>
        <w:rPr>
          <w:rFonts w:ascii="Times New Roman" w:hAnsi="Times New Roman" w:cs="Times New Roman"/>
          <w:sz w:val="24"/>
          <w:szCs w:val="24"/>
        </w:rPr>
      </w:pPr>
    </w:p>
    <w:p w14:paraId="3A7C8D77" w14:textId="2E2A038D" w:rsidR="00CF2D96" w:rsidRDefault="008A080F"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b/>
          <w:bCs/>
          <w:sz w:val="24"/>
          <w:szCs w:val="24"/>
        </w:rPr>
        <w:t>Centro de Inves</w:t>
      </w:r>
      <w:r w:rsidR="00CF2D96" w:rsidRPr="001B7C6B">
        <w:rPr>
          <w:rFonts w:ascii="Times New Roman" w:hAnsi="Times New Roman" w:cs="Times New Roman"/>
          <w:b/>
          <w:bCs/>
          <w:sz w:val="24"/>
          <w:szCs w:val="24"/>
        </w:rPr>
        <w:t>tigación y Educación Popular (CIEPO)</w:t>
      </w:r>
      <w:r w:rsidR="00CF2D96" w:rsidRPr="001B7C6B">
        <w:rPr>
          <w:rFonts w:ascii="Times New Roman" w:hAnsi="Times New Roman" w:cs="Times New Roman"/>
          <w:sz w:val="24"/>
          <w:szCs w:val="24"/>
        </w:rPr>
        <w:t>, esta institución aporta charlas educativas.</w:t>
      </w:r>
    </w:p>
    <w:p w14:paraId="1CD6FB49" w14:textId="77777777" w:rsidR="00401E4B" w:rsidRPr="001B7C6B" w:rsidRDefault="00401E4B" w:rsidP="009D4B74">
      <w:pPr>
        <w:spacing w:after="0" w:line="360" w:lineRule="auto"/>
        <w:ind w:firstLine="708"/>
        <w:jc w:val="both"/>
        <w:rPr>
          <w:rFonts w:ascii="Times New Roman" w:hAnsi="Times New Roman" w:cs="Times New Roman"/>
          <w:sz w:val="24"/>
          <w:szCs w:val="24"/>
        </w:rPr>
      </w:pPr>
    </w:p>
    <w:p w14:paraId="184D8D06" w14:textId="16FBA1BD" w:rsidR="00CF2D96" w:rsidRPr="001B7C6B" w:rsidRDefault="00CF2D96"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b/>
          <w:bCs/>
          <w:sz w:val="24"/>
          <w:szCs w:val="24"/>
        </w:rPr>
        <w:t>Salud Pública</w:t>
      </w:r>
      <w:r w:rsidRPr="001B7C6B">
        <w:rPr>
          <w:rFonts w:ascii="Times New Roman" w:hAnsi="Times New Roman" w:cs="Times New Roman"/>
          <w:sz w:val="24"/>
          <w:szCs w:val="24"/>
        </w:rPr>
        <w:t>, a través del Hospital Municipal y las Unidades de Atención Primaria (UNAP) e insumos de materiales de bioseguridad e higienización.</w:t>
      </w:r>
    </w:p>
    <w:p w14:paraId="4E788E26" w14:textId="77777777" w:rsidR="00CF2D96" w:rsidRPr="001B7C6B" w:rsidRDefault="00CF2D96" w:rsidP="009D4B74">
      <w:pPr>
        <w:spacing w:after="0" w:line="360" w:lineRule="auto"/>
        <w:jc w:val="both"/>
        <w:rPr>
          <w:rFonts w:ascii="Times New Roman" w:hAnsi="Times New Roman" w:cs="Times New Roman"/>
          <w:sz w:val="24"/>
          <w:szCs w:val="24"/>
        </w:rPr>
      </w:pPr>
    </w:p>
    <w:p w14:paraId="118E2C2C" w14:textId="06CADCCC" w:rsidR="00A52E1E" w:rsidRPr="002A1A2F" w:rsidRDefault="00401E4B"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t>Descripción del centro educativo</w:t>
      </w:r>
    </w:p>
    <w:p w14:paraId="3E94DE75" w14:textId="3DE1F202" w:rsidR="002A1A2F" w:rsidRDefault="00F117B6"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El centro educativo Pilar Méndez </w:t>
      </w:r>
      <w:r w:rsidR="00420600" w:rsidRPr="001B7C6B">
        <w:rPr>
          <w:rFonts w:ascii="Times New Roman" w:hAnsi="Times New Roman" w:cs="Times New Roman"/>
          <w:sz w:val="24"/>
          <w:szCs w:val="24"/>
        </w:rPr>
        <w:t>es</w:t>
      </w:r>
      <w:r w:rsidR="00835120" w:rsidRPr="001B7C6B">
        <w:rPr>
          <w:rFonts w:ascii="Times New Roman" w:hAnsi="Times New Roman" w:cs="Times New Roman"/>
          <w:sz w:val="24"/>
          <w:szCs w:val="24"/>
        </w:rPr>
        <w:t xml:space="preserve"> de Jornada Escolar Extendida,</w:t>
      </w:r>
      <w:r w:rsidR="00420600" w:rsidRPr="001B7C6B">
        <w:rPr>
          <w:rFonts w:ascii="Times New Roman" w:hAnsi="Times New Roman" w:cs="Times New Roman"/>
          <w:sz w:val="24"/>
          <w:szCs w:val="24"/>
        </w:rPr>
        <w:t xml:space="preserve"> de categoría III y funciona el Nivel Inicial y Primario, </w:t>
      </w:r>
      <w:r w:rsidRPr="001B7C6B">
        <w:rPr>
          <w:rFonts w:ascii="Times New Roman" w:hAnsi="Times New Roman" w:cs="Times New Roman"/>
          <w:sz w:val="24"/>
          <w:szCs w:val="24"/>
        </w:rPr>
        <w:t xml:space="preserve">cuenta con una </w:t>
      </w:r>
      <w:r w:rsidR="00835120" w:rsidRPr="001B7C6B">
        <w:rPr>
          <w:rFonts w:ascii="Times New Roman" w:hAnsi="Times New Roman" w:cs="Times New Roman"/>
          <w:sz w:val="24"/>
          <w:szCs w:val="24"/>
        </w:rPr>
        <w:t>matrícula</w:t>
      </w:r>
      <w:r w:rsidRPr="001B7C6B">
        <w:rPr>
          <w:rFonts w:ascii="Times New Roman" w:hAnsi="Times New Roman" w:cs="Times New Roman"/>
          <w:sz w:val="24"/>
          <w:szCs w:val="24"/>
        </w:rPr>
        <w:t xml:space="preserve"> de 145 estudiantes, de los cuales 82 son de </w:t>
      </w:r>
      <w:r w:rsidR="00835120" w:rsidRPr="001B7C6B">
        <w:rPr>
          <w:rFonts w:ascii="Times New Roman" w:hAnsi="Times New Roman" w:cs="Times New Roman"/>
          <w:sz w:val="24"/>
          <w:szCs w:val="24"/>
        </w:rPr>
        <w:t>género</w:t>
      </w:r>
      <w:r w:rsidRPr="001B7C6B">
        <w:rPr>
          <w:rFonts w:ascii="Times New Roman" w:hAnsi="Times New Roman" w:cs="Times New Roman"/>
          <w:sz w:val="24"/>
          <w:szCs w:val="24"/>
        </w:rPr>
        <w:t xml:space="preserve"> femenino y 63 de </w:t>
      </w:r>
      <w:r w:rsidR="00835120" w:rsidRPr="001B7C6B">
        <w:rPr>
          <w:rFonts w:ascii="Times New Roman" w:hAnsi="Times New Roman" w:cs="Times New Roman"/>
          <w:sz w:val="24"/>
          <w:szCs w:val="24"/>
        </w:rPr>
        <w:t>género</w:t>
      </w:r>
      <w:r w:rsidRPr="001B7C6B">
        <w:rPr>
          <w:rFonts w:ascii="Times New Roman" w:hAnsi="Times New Roman" w:cs="Times New Roman"/>
          <w:sz w:val="24"/>
          <w:szCs w:val="24"/>
        </w:rPr>
        <w:t xml:space="preserve"> masculino. Laboran </w:t>
      </w:r>
      <w:r w:rsidR="00420600" w:rsidRPr="001B7C6B">
        <w:rPr>
          <w:rFonts w:ascii="Times New Roman" w:hAnsi="Times New Roman" w:cs="Times New Roman"/>
          <w:sz w:val="24"/>
          <w:szCs w:val="24"/>
        </w:rPr>
        <w:t xml:space="preserve">doce (12) </w:t>
      </w:r>
      <w:r w:rsidRPr="001B7C6B">
        <w:rPr>
          <w:rFonts w:ascii="Times New Roman" w:hAnsi="Times New Roman" w:cs="Times New Roman"/>
          <w:sz w:val="24"/>
          <w:szCs w:val="24"/>
        </w:rPr>
        <w:t xml:space="preserve"> maestros, de los cuales </w:t>
      </w:r>
      <w:r w:rsidR="00420600" w:rsidRPr="001B7C6B">
        <w:rPr>
          <w:rFonts w:ascii="Times New Roman" w:hAnsi="Times New Roman" w:cs="Times New Roman"/>
          <w:sz w:val="24"/>
          <w:szCs w:val="24"/>
        </w:rPr>
        <w:t>cuatro (</w:t>
      </w:r>
      <w:r w:rsidRPr="001B7C6B">
        <w:rPr>
          <w:rFonts w:ascii="Times New Roman" w:hAnsi="Times New Roman" w:cs="Times New Roman"/>
          <w:sz w:val="24"/>
          <w:szCs w:val="24"/>
        </w:rPr>
        <w:t>4</w:t>
      </w:r>
      <w:r w:rsidR="00420600" w:rsidRPr="001B7C6B">
        <w:rPr>
          <w:rFonts w:ascii="Times New Roman" w:hAnsi="Times New Roman" w:cs="Times New Roman"/>
          <w:sz w:val="24"/>
          <w:szCs w:val="24"/>
        </w:rPr>
        <w:t>)</w:t>
      </w:r>
      <w:r w:rsidRPr="001B7C6B">
        <w:rPr>
          <w:rFonts w:ascii="Times New Roman" w:hAnsi="Times New Roman" w:cs="Times New Roman"/>
          <w:sz w:val="24"/>
          <w:szCs w:val="24"/>
        </w:rPr>
        <w:t xml:space="preserve"> son masculinos y </w:t>
      </w:r>
      <w:r w:rsidR="00420600" w:rsidRPr="001B7C6B">
        <w:rPr>
          <w:rFonts w:ascii="Times New Roman" w:hAnsi="Times New Roman" w:cs="Times New Roman"/>
          <w:sz w:val="24"/>
          <w:szCs w:val="24"/>
        </w:rPr>
        <w:t>ocho (</w:t>
      </w:r>
      <w:r w:rsidRPr="001B7C6B">
        <w:rPr>
          <w:rFonts w:ascii="Times New Roman" w:hAnsi="Times New Roman" w:cs="Times New Roman"/>
          <w:sz w:val="24"/>
          <w:szCs w:val="24"/>
        </w:rPr>
        <w:t>8</w:t>
      </w:r>
      <w:r w:rsidR="00420600" w:rsidRPr="001B7C6B">
        <w:rPr>
          <w:rFonts w:ascii="Times New Roman" w:hAnsi="Times New Roman" w:cs="Times New Roman"/>
          <w:sz w:val="24"/>
          <w:szCs w:val="24"/>
        </w:rPr>
        <w:t>)</w:t>
      </w:r>
      <w:r w:rsidRPr="001B7C6B">
        <w:rPr>
          <w:rFonts w:ascii="Times New Roman" w:hAnsi="Times New Roman" w:cs="Times New Roman"/>
          <w:sz w:val="24"/>
          <w:szCs w:val="24"/>
        </w:rPr>
        <w:t xml:space="preserve"> femenino y </w:t>
      </w:r>
      <w:r w:rsidR="00420600" w:rsidRPr="001B7C6B">
        <w:rPr>
          <w:rFonts w:ascii="Times New Roman" w:hAnsi="Times New Roman" w:cs="Times New Roman"/>
          <w:sz w:val="24"/>
          <w:szCs w:val="24"/>
        </w:rPr>
        <w:t>una (1)</w:t>
      </w:r>
      <w:r w:rsidRPr="001B7C6B">
        <w:rPr>
          <w:rFonts w:ascii="Times New Roman" w:hAnsi="Times New Roman" w:cs="Times New Roman"/>
          <w:sz w:val="24"/>
          <w:szCs w:val="24"/>
        </w:rPr>
        <w:t xml:space="preserve"> </w:t>
      </w:r>
      <w:r w:rsidR="00420600" w:rsidRPr="001B7C6B">
        <w:rPr>
          <w:rFonts w:ascii="Times New Roman" w:hAnsi="Times New Roman" w:cs="Times New Roman"/>
          <w:sz w:val="24"/>
          <w:szCs w:val="24"/>
        </w:rPr>
        <w:t xml:space="preserve">maestra </w:t>
      </w:r>
      <w:r w:rsidRPr="001B7C6B">
        <w:rPr>
          <w:rFonts w:ascii="Times New Roman" w:hAnsi="Times New Roman" w:cs="Times New Roman"/>
          <w:sz w:val="24"/>
          <w:szCs w:val="24"/>
        </w:rPr>
        <w:t xml:space="preserve">contratada. En cuanto al personal administrativo y contamos con </w:t>
      </w:r>
      <w:r w:rsidR="00420600" w:rsidRPr="001B7C6B">
        <w:rPr>
          <w:rFonts w:ascii="Times New Roman" w:hAnsi="Times New Roman" w:cs="Times New Roman"/>
          <w:sz w:val="24"/>
          <w:szCs w:val="24"/>
        </w:rPr>
        <w:t>siete (</w:t>
      </w:r>
      <w:r w:rsidRPr="001B7C6B">
        <w:rPr>
          <w:rFonts w:ascii="Times New Roman" w:hAnsi="Times New Roman" w:cs="Times New Roman"/>
          <w:sz w:val="24"/>
          <w:szCs w:val="24"/>
        </w:rPr>
        <w:t>7</w:t>
      </w:r>
      <w:r w:rsidR="00420600" w:rsidRPr="001B7C6B">
        <w:rPr>
          <w:rFonts w:ascii="Times New Roman" w:hAnsi="Times New Roman" w:cs="Times New Roman"/>
          <w:sz w:val="24"/>
          <w:szCs w:val="24"/>
        </w:rPr>
        <w:t>)</w:t>
      </w:r>
      <w:r w:rsidRPr="001B7C6B">
        <w:rPr>
          <w:rFonts w:ascii="Times New Roman" w:hAnsi="Times New Roman" w:cs="Times New Roman"/>
          <w:sz w:val="24"/>
          <w:szCs w:val="24"/>
        </w:rPr>
        <w:t xml:space="preserve"> féminas y </w:t>
      </w:r>
      <w:r w:rsidR="00420600" w:rsidRPr="001B7C6B">
        <w:rPr>
          <w:rFonts w:ascii="Times New Roman" w:hAnsi="Times New Roman" w:cs="Times New Roman"/>
          <w:sz w:val="24"/>
          <w:szCs w:val="24"/>
        </w:rPr>
        <w:t>siete (</w:t>
      </w:r>
      <w:r w:rsidRPr="001B7C6B">
        <w:rPr>
          <w:rFonts w:ascii="Times New Roman" w:hAnsi="Times New Roman" w:cs="Times New Roman"/>
          <w:sz w:val="24"/>
          <w:szCs w:val="24"/>
        </w:rPr>
        <w:t>7</w:t>
      </w:r>
      <w:r w:rsidR="00420600" w:rsidRPr="001B7C6B">
        <w:rPr>
          <w:rFonts w:ascii="Times New Roman" w:hAnsi="Times New Roman" w:cs="Times New Roman"/>
          <w:sz w:val="24"/>
          <w:szCs w:val="24"/>
        </w:rPr>
        <w:t>)</w:t>
      </w:r>
      <w:r w:rsidRPr="001B7C6B">
        <w:rPr>
          <w:rFonts w:ascii="Times New Roman" w:hAnsi="Times New Roman" w:cs="Times New Roman"/>
          <w:sz w:val="24"/>
          <w:szCs w:val="24"/>
        </w:rPr>
        <w:t xml:space="preserve"> varones para una totalidad de 14 empleados.</w:t>
      </w:r>
    </w:p>
    <w:p w14:paraId="21924B02" w14:textId="77777777" w:rsidR="002A1A2F" w:rsidRPr="001B7C6B" w:rsidRDefault="002A1A2F" w:rsidP="009D4B74">
      <w:pPr>
        <w:spacing w:after="0" w:line="360" w:lineRule="auto"/>
        <w:ind w:firstLine="708"/>
        <w:jc w:val="both"/>
        <w:rPr>
          <w:rFonts w:ascii="Times New Roman" w:hAnsi="Times New Roman" w:cs="Times New Roman"/>
          <w:sz w:val="24"/>
          <w:szCs w:val="24"/>
        </w:rPr>
      </w:pPr>
    </w:p>
    <w:p w14:paraId="1AE0D7E0" w14:textId="77777777" w:rsidR="00321064" w:rsidRDefault="00321064" w:rsidP="009D4B74">
      <w:pPr>
        <w:spacing w:after="0" w:line="360" w:lineRule="auto"/>
        <w:jc w:val="both"/>
        <w:rPr>
          <w:rFonts w:ascii="Times New Roman" w:hAnsi="Times New Roman" w:cs="Times New Roman"/>
          <w:b/>
          <w:bCs/>
          <w:sz w:val="28"/>
          <w:szCs w:val="28"/>
        </w:rPr>
      </w:pPr>
    </w:p>
    <w:p w14:paraId="601DA8E7" w14:textId="77777777" w:rsidR="00321064" w:rsidRDefault="00321064" w:rsidP="009D4B74">
      <w:pPr>
        <w:spacing w:after="0" w:line="360" w:lineRule="auto"/>
        <w:jc w:val="both"/>
        <w:rPr>
          <w:rFonts w:ascii="Times New Roman" w:hAnsi="Times New Roman" w:cs="Times New Roman"/>
          <w:b/>
          <w:bCs/>
          <w:sz w:val="28"/>
          <w:szCs w:val="28"/>
        </w:rPr>
      </w:pPr>
    </w:p>
    <w:p w14:paraId="340C0724" w14:textId="3EC67FB2" w:rsidR="00A52E1E" w:rsidRPr="001F4693" w:rsidRDefault="002A1A2F" w:rsidP="009D4B74">
      <w:pPr>
        <w:spacing w:after="0" w:line="360" w:lineRule="auto"/>
        <w:jc w:val="both"/>
        <w:rPr>
          <w:rFonts w:ascii="Times New Roman" w:hAnsi="Times New Roman" w:cs="Times New Roman"/>
          <w:b/>
          <w:bCs/>
          <w:sz w:val="28"/>
          <w:szCs w:val="28"/>
        </w:rPr>
      </w:pPr>
      <w:r w:rsidRPr="001F4693">
        <w:rPr>
          <w:rFonts w:ascii="Times New Roman" w:hAnsi="Times New Roman" w:cs="Times New Roman"/>
          <w:b/>
          <w:bCs/>
          <w:sz w:val="28"/>
          <w:szCs w:val="28"/>
        </w:rPr>
        <w:t>Marco normativo</w:t>
      </w:r>
    </w:p>
    <w:p w14:paraId="54241879" w14:textId="125D7854" w:rsidR="001C221C" w:rsidRPr="00E577BB" w:rsidRDefault="002164BC" w:rsidP="009D4B74">
      <w:pPr>
        <w:spacing w:after="0" w:line="360" w:lineRule="auto"/>
        <w:ind w:firstLine="708"/>
        <w:jc w:val="both"/>
        <w:rPr>
          <w:rFonts w:ascii="Times New Roman" w:hAnsi="Times New Roman" w:cs="Times New Roman"/>
          <w:sz w:val="24"/>
          <w:szCs w:val="24"/>
        </w:rPr>
      </w:pPr>
      <w:r w:rsidRPr="00E577BB">
        <w:rPr>
          <w:rFonts w:ascii="Times New Roman" w:hAnsi="Times New Roman" w:cs="Times New Roman"/>
          <w:sz w:val="24"/>
          <w:szCs w:val="24"/>
        </w:rPr>
        <w:t xml:space="preserve">El marco normativo que instituye la descentralización educativa en la República Dominicana está </w:t>
      </w:r>
      <w:r w:rsidR="00BF231B" w:rsidRPr="00E577BB">
        <w:rPr>
          <w:rFonts w:ascii="Times New Roman" w:hAnsi="Times New Roman" w:cs="Times New Roman"/>
          <w:sz w:val="24"/>
          <w:szCs w:val="24"/>
        </w:rPr>
        <w:t>c</w:t>
      </w:r>
      <w:r w:rsidR="001C221C" w:rsidRPr="00E577BB">
        <w:rPr>
          <w:rFonts w:ascii="Times New Roman" w:hAnsi="Times New Roman" w:cs="Times New Roman"/>
          <w:sz w:val="24"/>
          <w:szCs w:val="24"/>
        </w:rPr>
        <w:t>onformado por  e</w:t>
      </w:r>
      <w:r w:rsidR="00BF231B" w:rsidRPr="00E577BB">
        <w:rPr>
          <w:rFonts w:ascii="Times New Roman" w:hAnsi="Times New Roman" w:cs="Times New Roman"/>
          <w:sz w:val="24"/>
          <w:szCs w:val="24"/>
        </w:rPr>
        <w:t>l art. 102</w:t>
      </w:r>
      <w:r w:rsidR="001C221C" w:rsidRPr="00E577BB">
        <w:rPr>
          <w:rFonts w:ascii="Times New Roman" w:hAnsi="Times New Roman" w:cs="Times New Roman"/>
          <w:sz w:val="24"/>
          <w:szCs w:val="24"/>
        </w:rPr>
        <w:t xml:space="preserve"> y 105</w:t>
      </w:r>
      <w:r w:rsidR="00BF231B" w:rsidRPr="00E577BB">
        <w:rPr>
          <w:rFonts w:ascii="Times New Roman" w:hAnsi="Times New Roman" w:cs="Times New Roman"/>
          <w:sz w:val="24"/>
          <w:szCs w:val="24"/>
        </w:rPr>
        <w:t xml:space="preserve"> de la Ley General de Educación</w:t>
      </w:r>
      <w:r w:rsidR="001C221C" w:rsidRPr="00E577BB">
        <w:rPr>
          <w:rFonts w:ascii="Times New Roman" w:hAnsi="Times New Roman" w:cs="Times New Roman"/>
          <w:sz w:val="24"/>
          <w:szCs w:val="24"/>
        </w:rPr>
        <w:t xml:space="preserve"> </w:t>
      </w:r>
      <w:r w:rsidR="00BF231B" w:rsidRPr="00E577BB">
        <w:rPr>
          <w:rFonts w:ascii="Times New Roman" w:hAnsi="Times New Roman" w:cs="Times New Roman"/>
          <w:sz w:val="24"/>
          <w:szCs w:val="24"/>
        </w:rPr>
        <w:t>66`97</w:t>
      </w:r>
      <w:r w:rsidR="001C221C" w:rsidRPr="00E577BB">
        <w:rPr>
          <w:rFonts w:ascii="Times New Roman" w:hAnsi="Times New Roman" w:cs="Times New Roman"/>
          <w:sz w:val="24"/>
          <w:szCs w:val="24"/>
        </w:rPr>
        <w:t xml:space="preserve"> y la Ordenanza 2`2008 que crea las Juntas Descentralizadas</w:t>
      </w:r>
      <w:r w:rsidR="00BF231B" w:rsidRPr="00E577BB">
        <w:rPr>
          <w:rFonts w:ascii="Times New Roman" w:hAnsi="Times New Roman" w:cs="Times New Roman"/>
          <w:sz w:val="24"/>
          <w:szCs w:val="24"/>
        </w:rPr>
        <w:t>,</w:t>
      </w:r>
      <w:r w:rsidR="001C221C" w:rsidRPr="00E577BB">
        <w:rPr>
          <w:rFonts w:ascii="Times New Roman" w:hAnsi="Times New Roman" w:cs="Times New Roman"/>
          <w:sz w:val="24"/>
          <w:szCs w:val="24"/>
        </w:rPr>
        <w:t xml:space="preserve"> que expresa</w:t>
      </w:r>
      <w:r w:rsidR="00B8397C" w:rsidRPr="00E577BB">
        <w:rPr>
          <w:rFonts w:ascii="Times New Roman" w:hAnsi="Times New Roman" w:cs="Times New Roman"/>
          <w:sz w:val="24"/>
          <w:szCs w:val="24"/>
        </w:rPr>
        <w:t>n</w:t>
      </w:r>
      <w:r w:rsidR="001C221C" w:rsidRPr="00E577BB">
        <w:rPr>
          <w:rFonts w:ascii="Times New Roman" w:hAnsi="Times New Roman" w:cs="Times New Roman"/>
          <w:sz w:val="24"/>
          <w:szCs w:val="24"/>
        </w:rPr>
        <w:t xml:space="preserve"> lo siguiente:</w:t>
      </w:r>
    </w:p>
    <w:p w14:paraId="078304ED" w14:textId="36D7D5D5" w:rsidR="001C221C" w:rsidRPr="00E577BB" w:rsidRDefault="00B8397C" w:rsidP="009D4B74">
      <w:pPr>
        <w:spacing w:after="0" w:line="360" w:lineRule="auto"/>
        <w:ind w:left="708" w:firstLine="75"/>
        <w:jc w:val="both"/>
        <w:rPr>
          <w:sz w:val="24"/>
          <w:szCs w:val="24"/>
        </w:rPr>
      </w:pPr>
      <w:r w:rsidRPr="00E577BB">
        <w:rPr>
          <w:rFonts w:ascii="Times New Roman" w:hAnsi="Times New Roman" w:cs="Times New Roman"/>
          <w:sz w:val="24"/>
          <w:szCs w:val="24"/>
        </w:rPr>
        <w:lastRenderedPageBreak/>
        <w:t xml:space="preserve">Art. 102 de la Ley 66`97, </w:t>
      </w:r>
      <w:r w:rsidR="001C221C" w:rsidRPr="00E577BB">
        <w:rPr>
          <w:rFonts w:ascii="Times New Roman" w:hAnsi="Times New Roman" w:cs="Times New Roman"/>
          <w:sz w:val="24"/>
          <w:szCs w:val="24"/>
        </w:rPr>
        <w:t>“La descentralización de las funciones y servicios de la educación se establece como una estrategia progresiva y gradual del sistema educativo dominicano”.</w:t>
      </w:r>
      <w:r w:rsidR="001C221C" w:rsidRPr="00E577BB">
        <w:rPr>
          <w:sz w:val="24"/>
          <w:szCs w:val="24"/>
        </w:rPr>
        <w:t xml:space="preserve"> </w:t>
      </w:r>
    </w:p>
    <w:p w14:paraId="3D72714B" w14:textId="77777777" w:rsidR="001C221C" w:rsidRPr="00E577BB" w:rsidRDefault="001C221C" w:rsidP="009D4B74">
      <w:pPr>
        <w:spacing w:after="0" w:line="360" w:lineRule="auto"/>
        <w:jc w:val="both"/>
        <w:rPr>
          <w:sz w:val="24"/>
          <w:szCs w:val="24"/>
        </w:rPr>
      </w:pPr>
    </w:p>
    <w:p w14:paraId="4622504F" w14:textId="6770D146" w:rsidR="001C221C" w:rsidRPr="00E577BB" w:rsidRDefault="00BF231B" w:rsidP="009D4B74">
      <w:pPr>
        <w:spacing w:after="0" w:line="360" w:lineRule="auto"/>
        <w:jc w:val="both"/>
        <w:rPr>
          <w:rFonts w:ascii="Times New Roman" w:hAnsi="Times New Roman" w:cs="Times New Roman"/>
          <w:sz w:val="24"/>
          <w:szCs w:val="24"/>
        </w:rPr>
      </w:pPr>
      <w:r w:rsidRPr="00E577BB">
        <w:rPr>
          <w:rFonts w:ascii="Times New Roman" w:hAnsi="Times New Roman" w:cs="Times New Roman"/>
          <w:sz w:val="24"/>
          <w:szCs w:val="24"/>
        </w:rPr>
        <w:t xml:space="preserve"> </w:t>
      </w:r>
      <w:r w:rsidR="00B8397C" w:rsidRPr="00E577BB">
        <w:rPr>
          <w:rFonts w:ascii="Times New Roman" w:hAnsi="Times New Roman" w:cs="Times New Roman"/>
          <w:sz w:val="24"/>
          <w:szCs w:val="24"/>
        </w:rPr>
        <w:tab/>
      </w:r>
      <w:r w:rsidR="001C221C" w:rsidRPr="00E577BB">
        <w:rPr>
          <w:rFonts w:ascii="Times New Roman" w:hAnsi="Times New Roman" w:cs="Times New Roman"/>
          <w:sz w:val="24"/>
          <w:szCs w:val="24"/>
        </w:rPr>
        <w:t>E</w:t>
      </w:r>
      <w:r w:rsidRPr="00E577BB">
        <w:rPr>
          <w:rFonts w:ascii="Times New Roman" w:hAnsi="Times New Roman" w:cs="Times New Roman"/>
          <w:sz w:val="24"/>
          <w:szCs w:val="24"/>
        </w:rPr>
        <w:t xml:space="preserve">l </w:t>
      </w:r>
      <w:r w:rsidR="001C221C" w:rsidRPr="00E577BB">
        <w:rPr>
          <w:rFonts w:ascii="Times New Roman" w:hAnsi="Times New Roman" w:cs="Times New Roman"/>
          <w:sz w:val="24"/>
          <w:szCs w:val="24"/>
        </w:rPr>
        <w:t>artículo</w:t>
      </w:r>
      <w:r w:rsidRPr="00E577BB">
        <w:rPr>
          <w:rFonts w:ascii="Times New Roman" w:hAnsi="Times New Roman" w:cs="Times New Roman"/>
          <w:sz w:val="24"/>
          <w:szCs w:val="24"/>
        </w:rPr>
        <w:t xml:space="preserve"> 105,</w:t>
      </w:r>
      <w:r w:rsidR="001C221C" w:rsidRPr="00E577BB">
        <w:rPr>
          <w:rFonts w:ascii="Times New Roman" w:hAnsi="Times New Roman" w:cs="Times New Roman"/>
          <w:sz w:val="24"/>
          <w:szCs w:val="24"/>
        </w:rPr>
        <w:t xml:space="preserve"> de la referida Ley</w:t>
      </w:r>
      <w:r w:rsidRPr="00E577BB">
        <w:rPr>
          <w:rFonts w:ascii="Times New Roman" w:hAnsi="Times New Roman" w:cs="Times New Roman"/>
          <w:sz w:val="24"/>
          <w:szCs w:val="24"/>
        </w:rPr>
        <w:t xml:space="preserve"> que  </w:t>
      </w:r>
      <w:r w:rsidR="001C221C" w:rsidRPr="00E577BB">
        <w:rPr>
          <w:rFonts w:ascii="Times New Roman" w:hAnsi="Times New Roman" w:cs="Times New Roman"/>
          <w:sz w:val="24"/>
          <w:szCs w:val="24"/>
        </w:rPr>
        <w:t>instru</w:t>
      </w:r>
      <w:r w:rsidRPr="00E577BB">
        <w:rPr>
          <w:rFonts w:ascii="Times New Roman" w:hAnsi="Times New Roman" w:cs="Times New Roman"/>
          <w:sz w:val="24"/>
          <w:szCs w:val="24"/>
        </w:rPr>
        <w:t>ye</w:t>
      </w:r>
      <w:r w:rsidR="001C221C" w:rsidRPr="00E577BB">
        <w:rPr>
          <w:rFonts w:ascii="Times New Roman" w:hAnsi="Times New Roman" w:cs="Times New Roman"/>
          <w:sz w:val="24"/>
          <w:szCs w:val="24"/>
        </w:rPr>
        <w:t xml:space="preserve"> lo siguiente:</w:t>
      </w:r>
    </w:p>
    <w:p w14:paraId="012872DC" w14:textId="77777777" w:rsidR="001C221C" w:rsidRPr="00E577BB" w:rsidRDefault="001C221C" w:rsidP="009D4B74">
      <w:pPr>
        <w:spacing w:after="0" w:line="360" w:lineRule="auto"/>
        <w:ind w:left="708"/>
        <w:jc w:val="both"/>
        <w:rPr>
          <w:rFonts w:ascii="Times New Roman" w:hAnsi="Times New Roman" w:cs="Times New Roman"/>
          <w:sz w:val="24"/>
          <w:szCs w:val="24"/>
        </w:rPr>
      </w:pPr>
      <w:r w:rsidRPr="00E577BB">
        <w:rPr>
          <w:rFonts w:ascii="Times New Roman" w:hAnsi="Times New Roman" w:cs="Times New Roman"/>
          <w:sz w:val="24"/>
          <w:szCs w:val="24"/>
        </w:rPr>
        <w:t>“Se crean las Juntas Regionales, Distritales y de Centro Educativo como órganos descentralizados de gestión educativa que tendrán como función velar por la aplicación de las políticas educativas emanadas del Consejo Nacional de Educación y de la Secretaría de Estado de Educación y Cultura en su propio ámbito y competencia”.</w:t>
      </w:r>
    </w:p>
    <w:p w14:paraId="090285DF" w14:textId="36002779" w:rsidR="002164BC" w:rsidRPr="00E577BB" w:rsidRDefault="001C221C" w:rsidP="009D4B74">
      <w:pPr>
        <w:spacing w:after="0" w:line="360" w:lineRule="auto"/>
        <w:ind w:firstLine="708"/>
        <w:jc w:val="both"/>
        <w:rPr>
          <w:rFonts w:ascii="Times New Roman" w:hAnsi="Times New Roman" w:cs="Times New Roman"/>
          <w:sz w:val="24"/>
          <w:szCs w:val="24"/>
        </w:rPr>
      </w:pPr>
      <w:r w:rsidRPr="00E577BB">
        <w:rPr>
          <w:rFonts w:ascii="Times New Roman" w:hAnsi="Times New Roman" w:cs="Times New Roman"/>
          <w:sz w:val="24"/>
          <w:szCs w:val="24"/>
        </w:rPr>
        <w:t xml:space="preserve">La ordenanza 02`2008 que </w:t>
      </w:r>
      <w:r w:rsidR="00B8397C" w:rsidRPr="00E577BB">
        <w:rPr>
          <w:rFonts w:ascii="Times New Roman" w:hAnsi="Times New Roman" w:cs="Times New Roman"/>
          <w:color w:val="000000"/>
          <w:sz w:val="24"/>
          <w:szCs w:val="24"/>
          <w:shd w:val="clear" w:color="auto" w:fill="FFFFFF"/>
        </w:rPr>
        <w:t>establece el Reglamento de las Juntas Descentralizadas a nivel Regional, Distrital y Local (centros, planteles y redes rurales de Gestión Educativa).</w:t>
      </w:r>
    </w:p>
    <w:p w14:paraId="3EF72CF1" w14:textId="77777777" w:rsidR="00B8397C" w:rsidRPr="00B8397C" w:rsidRDefault="00B8397C" w:rsidP="009D4B74">
      <w:pPr>
        <w:spacing w:after="0" w:line="360" w:lineRule="auto"/>
        <w:ind w:firstLine="708"/>
        <w:jc w:val="both"/>
        <w:rPr>
          <w:rFonts w:ascii="Times New Roman" w:hAnsi="Times New Roman" w:cs="Times New Roman"/>
          <w:sz w:val="28"/>
          <w:szCs w:val="28"/>
        </w:rPr>
      </w:pPr>
    </w:p>
    <w:p w14:paraId="63B250C4" w14:textId="36EABE77" w:rsidR="00A52E1E"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t>Marco histórico</w:t>
      </w:r>
    </w:p>
    <w:p w14:paraId="3AA72BF0" w14:textId="318F27C3" w:rsidR="00273E43" w:rsidRDefault="0080726A"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En el año </w:t>
      </w:r>
      <w:r w:rsidR="008A4D0E">
        <w:rPr>
          <w:rFonts w:ascii="Times New Roman" w:hAnsi="Times New Roman" w:cs="Times New Roman"/>
          <w:sz w:val="24"/>
          <w:szCs w:val="24"/>
        </w:rPr>
        <w:t xml:space="preserve">2012 la entonces Escuela de Inicial y Básica de Bartolomé producto de la descentralización y del 4% del PIB comenzó a recibir las primeras transferencias, las cuales dieron como resultado una independencia parcial del ministerio </w:t>
      </w:r>
      <w:r w:rsidR="00472157">
        <w:rPr>
          <w:rFonts w:ascii="Times New Roman" w:hAnsi="Times New Roman" w:cs="Times New Roman"/>
          <w:sz w:val="24"/>
          <w:szCs w:val="24"/>
        </w:rPr>
        <w:t>d</w:t>
      </w:r>
      <w:r w:rsidR="008A4D0E">
        <w:rPr>
          <w:rFonts w:ascii="Times New Roman" w:hAnsi="Times New Roman" w:cs="Times New Roman"/>
          <w:sz w:val="24"/>
          <w:szCs w:val="24"/>
        </w:rPr>
        <w:t xml:space="preserve">e educación para la ejecución de pequeñas acciones en favor de la clase estudiantil y de la limpieza </w:t>
      </w:r>
      <w:r w:rsidR="00472157">
        <w:rPr>
          <w:rFonts w:ascii="Times New Roman" w:hAnsi="Times New Roman" w:cs="Times New Roman"/>
          <w:sz w:val="24"/>
          <w:szCs w:val="24"/>
        </w:rPr>
        <w:t>e</w:t>
      </w:r>
      <w:r w:rsidR="008A4D0E">
        <w:rPr>
          <w:rFonts w:ascii="Times New Roman" w:hAnsi="Times New Roman" w:cs="Times New Roman"/>
          <w:sz w:val="24"/>
          <w:szCs w:val="24"/>
        </w:rPr>
        <w:t xml:space="preserve"> higienización del centro educativo. Los recursos transferidos tenían como intermediario al Distrito Educativo como medio de control y fiscalización de los mismos, el cual a través de cheques pagaba a los suplidores y los servicios contratados en </w:t>
      </w:r>
      <w:r w:rsidR="00472157">
        <w:rPr>
          <w:rFonts w:ascii="Times New Roman" w:hAnsi="Times New Roman" w:cs="Times New Roman"/>
          <w:sz w:val="24"/>
          <w:szCs w:val="24"/>
        </w:rPr>
        <w:t>la escuela</w:t>
      </w:r>
      <w:r w:rsidR="008A4D0E">
        <w:rPr>
          <w:rFonts w:ascii="Times New Roman" w:hAnsi="Times New Roman" w:cs="Times New Roman"/>
          <w:sz w:val="24"/>
          <w:szCs w:val="24"/>
        </w:rPr>
        <w:t xml:space="preserve">. Pero no fue hasta el año </w:t>
      </w:r>
      <w:r w:rsidRPr="001B7C6B">
        <w:rPr>
          <w:rFonts w:ascii="Times New Roman" w:hAnsi="Times New Roman" w:cs="Times New Roman"/>
          <w:sz w:val="24"/>
          <w:szCs w:val="24"/>
        </w:rPr>
        <w:t>2020</w:t>
      </w:r>
      <w:r w:rsidR="008A4D0E">
        <w:rPr>
          <w:rFonts w:ascii="Times New Roman" w:hAnsi="Times New Roman" w:cs="Times New Roman"/>
          <w:sz w:val="24"/>
          <w:szCs w:val="24"/>
        </w:rPr>
        <w:t xml:space="preserve"> cuando</w:t>
      </w:r>
      <w:r w:rsidRPr="001B7C6B">
        <w:rPr>
          <w:rFonts w:ascii="Times New Roman" w:hAnsi="Times New Roman" w:cs="Times New Roman"/>
          <w:sz w:val="24"/>
          <w:szCs w:val="24"/>
        </w:rPr>
        <w:t xml:space="preserve"> fue creada la cuenta bancaria del centro educativo Pilar Méndez</w:t>
      </w:r>
      <w:r w:rsidR="00273E43" w:rsidRPr="001B7C6B">
        <w:rPr>
          <w:rFonts w:ascii="Times New Roman" w:hAnsi="Times New Roman" w:cs="Times New Roman"/>
          <w:sz w:val="24"/>
          <w:szCs w:val="24"/>
        </w:rPr>
        <w:t>,</w:t>
      </w:r>
      <w:r w:rsidRPr="001B7C6B">
        <w:rPr>
          <w:rFonts w:ascii="Times New Roman" w:hAnsi="Times New Roman" w:cs="Times New Roman"/>
          <w:sz w:val="24"/>
          <w:szCs w:val="24"/>
        </w:rPr>
        <w:t xml:space="preserve"> lo que permitió que la escuela tuviera más facilidad y comodidad para gestionar y administrar los recursos financieros. Esto permitió más la descentralización d</w:t>
      </w:r>
      <w:r w:rsidR="008A4D0E">
        <w:rPr>
          <w:rFonts w:ascii="Times New Roman" w:hAnsi="Times New Roman" w:cs="Times New Roman"/>
          <w:sz w:val="24"/>
          <w:szCs w:val="24"/>
        </w:rPr>
        <w:t>e</w:t>
      </w:r>
      <w:r w:rsidRPr="001B7C6B">
        <w:rPr>
          <w:rFonts w:ascii="Times New Roman" w:hAnsi="Times New Roman" w:cs="Times New Roman"/>
          <w:sz w:val="24"/>
          <w:szCs w:val="24"/>
        </w:rPr>
        <w:t>l</w:t>
      </w:r>
      <w:r w:rsidR="008A4D0E">
        <w:rPr>
          <w:rFonts w:ascii="Times New Roman" w:hAnsi="Times New Roman" w:cs="Times New Roman"/>
          <w:sz w:val="24"/>
          <w:szCs w:val="24"/>
        </w:rPr>
        <w:t xml:space="preserve"> centro, </w:t>
      </w:r>
      <w:r w:rsidRPr="001B7C6B">
        <w:rPr>
          <w:rFonts w:ascii="Times New Roman" w:hAnsi="Times New Roman" w:cs="Times New Roman"/>
          <w:sz w:val="24"/>
          <w:szCs w:val="24"/>
        </w:rPr>
        <w:t xml:space="preserve">obteniendo la facilidad de administrar una chequera del </w:t>
      </w:r>
      <w:r w:rsidR="000C149F">
        <w:rPr>
          <w:rFonts w:ascii="Times New Roman" w:hAnsi="Times New Roman" w:cs="Times New Roman"/>
          <w:sz w:val="24"/>
          <w:szCs w:val="24"/>
        </w:rPr>
        <w:t>B</w:t>
      </w:r>
      <w:r w:rsidRPr="001B7C6B">
        <w:rPr>
          <w:rFonts w:ascii="Times New Roman" w:hAnsi="Times New Roman" w:cs="Times New Roman"/>
          <w:sz w:val="24"/>
          <w:szCs w:val="24"/>
        </w:rPr>
        <w:t xml:space="preserve">anco </w:t>
      </w:r>
      <w:r w:rsidR="000C149F">
        <w:rPr>
          <w:rFonts w:ascii="Times New Roman" w:hAnsi="Times New Roman" w:cs="Times New Roman"/>
          <w:sz w:val="24"/>
          <w:szCs w:val="24"/>
        </w:rPr>
        <w:t>de Reservas (</w:t>
      </w:r>
      <w:r w:rsidRPr="001B7C6B">
        <w:rPr>
          <w:rFonts w:ascii="Times New Roman" w:hAnsi="Times New Roman" w:cs="Times New Roman"/>
          <w:sz w:val="24"/>
          <w:szCs w:val="24"/>
        </w:rPr>
        <w:t>Banreservas</w:t>
      </w:r>
      <w:r w:rsidR="000C149F">
        <w:rPr>
          <w:rFonts w:ascii="Times New Roman" w:hAnsi="Times New Roman" w:cs="Times New Roman"/>
          <w:sz w:val="24"/>
          <w:szCs w:val="24"/>
        </w:rPr>
        <w:t>)</w:t>
      </w:r>
      <w:r w:rsidRPr="001B7C6B">
        <w:rPr>
          <w:rFonts w:ascii="Times New Roman" w:hAnsi="Times New Roman" w:cs="Times New Roman"/>
          <w:sz w:val="24"/>
          <w:szCs w:val="24"/>
        </w:rPr>
        <w:t>.</w:t>
      </w:r>
    </w:p>
    <w:p w14:paraId="4B3EDC9A" w14:textId="77777777" w:rsidR="002A1A2F" w:rsidRPr="001B7C6B" w:rsidRDefault="002A1A2F" w:rsidP="009D4B74">
      <w:pPr>
        <w:spacing w:after="0" w:line="360" w:lineRule="auto"/>
        <w:ind w:firstLine="708"/>
        <w:jc w:val="both"/>
        <w:rPr>
          <w:rFonts w:ascii="Times New Roman" w:hAnsi="Times New Roman" w:cs="Times New Roman"/>
          <w:sz w:val="24"/>
          <w:szCs w:val="24"/>
        </w:rPr>
      </w:pPr>
    </w:p>
    <w:p w14:paraId="05016A8A" w14:textId="24392251" w:rsidR="0080726A" w:rsidRDefault="0080726A"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En los años anteriores al 2020</w:t>
      </w:r>
      <w:r w:rsidR="00273E43" w:rsidRPr="001B7C6B">
        <w:rPr>
          <w:rFonts w:ascii="Times New Roman" w:hAnsi="Times New Roman" w:cs="Times New Roman"/>
          <w:sz w:val="24"/>
          <w:szCs w:val="24"/>
        </w:rPr>
        <w:t>,</w:t>
      </w:r>
      <w:r w:rsidRPr="001B7C6B">
        <w:rPr>
          <w:rFonts w:ascii="Times New Roman" w:hAnsi="Times New Roman" w:cs="Times New Roman"/>
          <w:sz w:val="24"/>
          <w:szCs w:val="24"/>
        </w:rPr>
        <w:t xml:space="preserve"> el centro dependía del equipo financiero del distrito</w:t>
      </w:r>
      <w:r w:rsidR="00273E43" w:rsidRPr="001B7C6B">
        <w:rPr>
          <w:rFonts w:ascii="Times New Roman" w:hAnsi="Times New Roman" w:cs="Times New Roman"/>
          <w:sz w:val="24"/>
          <w:szCs w:val="24"/>
        </w:rPr>
        <w:t xml:space="preserve"> educativo</w:t>
      </w:r>
      <w:r w:rsidRPr="001B7C6B">
        <w:rPr>
          <w:rFonts w:ascii="Times New Roman" w:hAnsi="Times New Roman" w:cs="Times New Roman"/>
          <w:sz w:val="24"/>
          <w:szCs w:val="24"/>
        </w:rPr>
        <w:t xml:space="preserve"> para realizar cualquier tipo de pago. Hoy en día se han emitido más de 50 cheques del </w:t>
      </w:r>
      <w:r w:rsidR="000C149F">
        <w:rPr>
          <w:rFonts w:ascii="Times New Roman" w:hAnsi="Times New Roman" w:cs="Times New Roman"/>
          <w:sz w:val="24"/>
          <w:szCs w:val="24"/>
        </w:rPr>
        <w:t>Banco de Reservas (</w:t>
      </w:r>
      <w:r w:rsidRPr="001B7C6B">
        <w:rPr>
          <w:rFonts w:ascii="Times New Roman" w:hAnsi="Times New Roman" w:cs="Times New Roman"/>
          <w:sz w:val="24"/>
          <w:szCs w:val="24"/>
        </w:rPr>
        <w:t>Banreservas</w:t>
      </w:r>
      <w:r w:rsidR="000C149F">
        <w:rPr>
          <w:rFonts w:ascii="Times New Roman" w:hAnsi="Times New Roman" w:cs="Times New Roman"/>
          <w:sz w:val="24"/>
          <w:szCs w:val="24"/>
        </w:rPr>
        <w:t>)</w:t>
      </w:r>
      <w:r w:rsidRPr="001B7C6B">
        <w:rPr>
          <w:rFonts w:ascii="Times New Roman" w:hAnsi="Times New Roman" w:cs="Times New Roman"/>
          <w:sz w:val="24"/>
          <w:szCs w:val="24"/>
        </w:rPr>
        <w:t xml:space="preserve"> para</w:t>
      </w:r>
      <w:r w:rsidR="00472157">
        <w:rPr>
          <w:rFonts w:ascii="Times New Roman" w:hAnsi="Times New Roman" w:cs="Times New Roman"/>
          <w:sz w:val="24"/>
          <w:szCs w:val="24"/>
        </w:rPr>
        <w:t xml:space="preserve"> la realización de</w:t>
      </w:r>
      <w:r w:rsidRPr="001B7C6B">
        <w:rPr>
          <w:rFonts w:ascii="Times New Roman" w:hAnsi="Times New Roman" w:cs="Times New Roman"/>
          <w:sz w:val="24"/>
          <w:szCs w:val="24"/>
        </w:rPr>
        <w:t xml:space="preserve"> pagos de mano de obra especializada, pago de deudas</w:t>
      </w:r>
      <w:r w:rsidR="00472157">
        <w:rPr>
          <w:rFonts w:ascii="Times New Roman" w:hAnsi="Times New Roman" w:cs="Times New Roman"/>
          <w:sz w:val="24"/>
          <w:szCs w:val="24"/>
        </w:rPr>
        <w:t xml:space="preserve"> a suplidores</w:t>
      </w:r>
      <w:r w:rsidRPr="001B7C6B">
        <w:rPr>
          <w:rFonts w:ascii="Times New Roman" w:hAnsi="Times New Roman" w:cs="Times New Roman"/>
          <w:sz w:val="24"/>
          <w:szCs w:val="24"/>
        </w:rPr>
        <w:t>, pagos por servicios de materiales electrónicos, materiales gastables y de limpieza.</w:t>
      </w:r>
    </w:p>
    <w:p w14:paraId="70182410" w14:textId="77777777" w:rsidR="002A1A2F" w:rsidRPr="001B7C6B" w:rsidRDefault="002A1A2F" w:rsidP="009D4B74">
      <w:pPr>
        <w:spacing w:after="0" w:line="360" w:lineRule="auto"/>
        <w:ind w:firstLine="708"/>
        <w:jc w:val="both"/>
        <w:rPr>
          <w:rFonts w:ascii="Times New Roman" w:hAnsi="Times New Roman" w:cs="Times New Roman"/>
          <w:sz w:val="24"/>
          <w:szCs w:val="24"/>
        </w:rPr>
      </w:pPr>
    </w:p>
    <w:p w14:paraId="2316A6C1" w14:textId="77777777" w:rsidR="00472157" w:rsidRDefault="00472157" w:rsidP="009D4B74">
      <w:pPr>
        <w:spacing w:after="0" w:line="360" w:lineRule="auto"/>
        <w:jc w:val="both"/>
        <w:rPr>
          <w:rFonts w:ascii="Times New Roman" w:hAnsi="Times New Roman" w:cs="Times New Roman"/>
          <w:b/>
          <w:bCs/>
          <w:sz w:val="28"/>
          <w:szCs w:val="28"/>
        </w:rPr>
      </w:pPr>
    </w:p>
    <w:p w14:paraId="52200247" w14:textId="3EE645F5" w:rsidR="00A52E1E" w:rsidRPr="002A1A2F" w:rsidRDefault="002A1A2F" w:rsidP="009D4B74">
      <w:pPr>
        <w:spacing w:after="0" w:line="360" w:lineRule="auto"/>
        <w:jc w:val="both"/>
        <w:rPr>
          <w:rFonts w:ascii="Times New Roman" w:hAnsi="Times New Roman" w:cs="Times New Roman"/>
          <w:b/>
          <w:bCs/>
          <w:sz w:val="28"/>
          <w:szCs w:val="28"/>
        </w:rPr>
      </w:pPr>
      <w:r w:rsidRPr="002A1A2F">
        <w:rPr>
          <w:rFonts w:ascii="Times New Roman" w:hAnsi="Times New Roman" w:cs="Times New Roman"/>
          <w:b/>
          <w:bCs/>
          <w:sz w:val="28"/>
          <w:szCs w:val="28"/>
        </w:rPr>
        <w:lastRenderedPageBreak/>
        <w:t>Transferencia de recursos</w:t>
      </w:r>
    </w:p>
    <w:p w14:paraId="45931F68" w14:textId="77777777" w:rsidR="00DD1F7E" w:rsidRDefault="00DD1F7E" w:rsidP="009D4B74">
      <w:pPr>
        <w:spacing w:after="0" w:line="360" w:lineRule="auto"/>
        <w:ind w:firstLine="708"/>
        <w:jc w:val="both"/>
        <w:rPr>
          <w:rFonts w:ascii="Times New Roman" w:hAnsi="Times New Roman" w:cs="Times New Roman"/>
          <w:b/>
          <w:bCs/>
          <w:color w:val="FF0000"/>
          <w:sz w:val="24"/>
          <w:szCs w:val="24"/>
        </w:rPr>
      </w:pPr>
    </w:p>
    <w:p w14:paraId="7E5B5C61" w14:textId="78D240C7" w:rsidR="004B7754" w:rsidRDefault="00376914"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 xml:space="preserve">Las transferencias de recursos financieros constituyen uno de los pilares más importantes para el sustento del centro educativo. </w:t>
      </w:r>
      <w:r w:rsidR="00321064">
        <w:rPr>
          <w:rFonts w:ascii="Times New Roman" w:hAnsi="Times New Roman" w:cs="Times New Roman"/>
          <w:sz w:val="24"/>
          <w:szCs w:val="24"/>
        </w:rPr>
        <w:t>Este programa</w:t>
      </w:r>
      <w:r w:rsidR="00472157">
        <w:rPr>
          <w:rFonts w:ascii="Times New Roman" w:hAnsi="Times New Roman" w:cs="Times New Roman"/>
          <w:sz w:val="24"/>
          <w:szCs w:val="24"/>
        </w:rPr>
        <w:t xml:space="preserve"> de descentralización educativa ha permitido la realización de más de diez transferencias de recursos desde su </w:t>
      </w:r>
      <w:r w:rsidR="004B7754">
        <w:rPr>
          <w:rFonts w:ascii="Times New Roman" w:hAnsi="Times New Roman" w:cs="Times New Roman"/>
          <w:sz w:val="24"/>
          <w:szCs w:val="24"/>
        </w:rPr>
        <w:t>inició</w:t>
      </w:r>
      <w:r w:rsidR="00321064">
        <w:rPr>
          <w:rFonts w:ascii="Times New Roman" w:hAnsi="Times New Roman" w:cs="Times New Roman"/>
          <w:sz w:val="24"/>
          <w:szCs w:val="24"/>
        </w:rPr>
        <w:t xml:space="preserve"> </w:t>
      </w:r>
      <w:r w:rsidR="00472157">
        <w:rPr>
          <w:rFonts w:ascii="Times New Roman" w:hAnsi="Times New Roman" w:cs="Times New Roman"/>
          <w:sz w:val="24"/>
          <w:szCs w:val="24"/>
        </w:rPr>
        <w:t>hasta la fecha, recursos que han sido debidamente manejados en beneficio del centro y de los estudiantes para la adquisición de los recursos de trabajo y de limpieza.</w:t>
      </w:r>
    </w:p>
    <w:p w14:paraId="350C0C34" w14:textId="77777777" w:rsidR="00472157" w:rsidRDefault="00472157" w:rsidP="009D4B74">
      <w:pPr>
        <w:spacing w:after="0" w:line="360" w:lineRule="auto"/>
        <w:ind w:firstLine="708"/>
        <w:jc w:val="both"/>
        <w:rPr>
          <w:rFonts w:ascii="Times New Roman" w:hAnsi="Times New Roman" w:cs="Times New Roman"/>
          <w:sz w:val="24"/>
          <w:szCs w:val="24"/>
        </w:rPr>
      </w:pPr>
    </w:p>
    <w:p w14:paraId="02E00CB8" w14:textId="5C2AC1B1" w:rsidR="004B7754" w:rsidRDefault="004B7754"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continuación, se presenta el histórico de transferencias</w:t>
      </w:r>
      <w:r w:rsidR="00DD1F7E">
        <w:rPr>
          <w:rFonts w:ascii="Times New Roman" w:hAnsi="Times New Roman" w:cs="Times New Roman"/>
          <w:sz w:val="24"/>
          <w:szCs w:val="24"/>
        </w:rPr>
        <w:t xml:space="preserve"> anuales</w:t>
      </w:r>
      <w:r>
        <w:rPr>
          <w:rFonts w:ascii="Times New Roman" w:hAnsi="Times New Roman" w:cs="Times New Roman"/>
          <w:sz w:val="24"/>
          <w:szCs w:val="24"/>
        </w:rPr>
        <w:t xml:space="preserve"> recibidas</w:t>
      </w:r>
      <w:r w:rsidR="00DD1F7E">
        <w:rPr>
          <w:rFonts w:ascii="Times New Roman" w:hAnsi="Times New Roman" w:cs="Times New Roman"/>
          <w:sz w:val="24"/>
          <w:szCs w:val="24"/>
        </w:rPr>
        <w:t xml:space="preserve"> desde el año 2012 hasta el año 2022</w:t>
      </w:r>
      <w:r>
        <w:rPr>
          <w:rFonts w:ascii="Times New Roman" w:hAnsi="Times New Roman" w:cs="Times New Roman"/>
          <w:sz w:val="24"/>
          <w:szCs w:val="24"/>
        </w:rPr>
        <w:t>:</w:t>
      </w:r>
    </w:p>
    <w:p w14:paraId="13308A14" w14:textId="1339195A" w:rsidR="004B7754" w:rsidRDefault="004B7754" w:rsidP="009D4B74">
      <w:pPr>
        <w:spacing w:after="0" w:line="360" w:lineRule="auto"/>
        <w:ind w:firstLine="708"/>
        <w:jc w:val="both"/>
        <w:rPr>
          <w:rFonts w:ascii="Times New Roman" w:hAnsi="Times New Roman" w:cs="Times New Roman"/>
          <w:sz w:val="24"/>
          <w:szCs w:val="24"/>
        </w:rPr>
      </w:pPr>
    </w:p>
    <w:p w14:paraId="108E57C2" w14:textId="2AA4ED4F" w:rsidR="004B7754" w:rsidRDefault="004B7754"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30A7C0" wp14:editId="1CFA20AB">
            <wp:extent cx="5229225" cy="3200400"/>
            <wp:effectExtent l="0" t="0" r="9525"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26F6160" w14:textId="77777777" w:rsidR="004B7754" w:rsidRDefault="004B7754" w:rsidP="009D4B74">
      <w:pPr>
        <w:spacing w:after="0" w:line="360" w:lineRule="auto"/>
        <w:ind w:firstLine="708"/>
        <w:jc w:val="both"/>
        <w:rPr>
          <w:rFonts w:ascii="Times New Roman" w:hAnsi="Times New Roman" w:cs="Times New Roman"/>
          <w:sz w:val="24"/>
          <w:szCs w:val="24"/>
        </w:rPr>
      </w:pPr>
    </w:p>
    <w:p w14:paraId="11FDD44D" w14:textId="77777777" w:rsidR="004B7754" w:rsidRDefault="004B7754" w:rsidP="009D4B74">
      <w:pPr>
        <w:spacing w:after="0" w:line="360" w:lineRule="auto"/>
        <w:ind w:firstLine="708"/>
        <w:jc w:val="both"/>
        <w:rPr>
          <w:rFonts w:ascii="Times New Roman" w:hAnsi="Times New Roman" w:cs="Times New Roman"/>
          <w:sz w:val="24"/>
          <w:szCs w:val="24"/>
        </w:rPr>
      </w:pPr>
    </w:p>
    <w:p w14:paraId="7586227C" w14:textId="6854A2FE" w:rsidR="00376914" w:rsidRDefault="004B7754"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21064">
        <w:rPr>
          <w:rFonts w:ascii="Times New Roman" w:hAnsi="Times New Roman" w:cs="Times New Roman"/>
          <w:sz w:val="24"/>
          <w:szCs w:val="24"/>
        </w:rPr>
        <w:t xml:space="preserve"> </w:t>
      </w:r>
      <w:r w:rsidR="00376914" w:rsidRPr="001B7C6B">
        <w:rPr>
          <w:rFonts w:ascii="Times New Roman" w:hAnsi="Times New Roman" w:cs="Times New Roman"/>
          <w:sz w:val="24"/>
          <w:szCs w:val="24"/>
        </w:rPr>
        <w:t>El año 2022 es donde más se ha cumplido con el suministro de recursos financieros</w:t>
      </w:r>
      <w:r w:rsidR="00273E43" w:rsidRPr="001B7C6B">
        <w:rPr>
          <w:rFonts w:ascii="Times New Roman" w:hAnsi="Times New Roman" w:cs="Times New Roman"/>
          <w:sz w:val="24"/>
          <w:szCs w:val="24"/>
        </w:rPr>
        <w:t xml:space="preserve">, recibiendo en total cuatro transacciones </w:t>
      </w:r>
      <w:r w:rsidR="00845BBD" w:rsidRPr="001B7C6B">
        <w:rPr>
          <w:rFonts w:ascii="Times New Roman" w:hAnsi="Times New Roman" w:cs="Times New Roman"/>
          <w:sz w:val="24"/>
          <w:szCs w:val="24"/>
        </w:rPr>
        <w:t>de parte</w:t>
      </w:r>
      <w:r w:rsidR="00273E43" w:rsidRPr="001B7C6B">
        <w:rPr>
          <w:rFonts w:ascii="Times New Roman" w:hAnsi="Times New Roman" w:cs="Times New Roman"/>
          <w:sz w:val="24"/>
          <w:szCs w:val="24"/>
        </w:rPr>
        <w:t xml:space="preserve"> del Ministerio de Educación, esto</w:t>
      </w:r>
      <w:r w:rsidR="00376914" w:rsidRPr="001B7C6B">
        <w:rPr>
          <w:rFonts w:ascii="Times New Roman" w:hAnsi="Times New Roman" w:cs="Times New Roman"/>
          <w:sz w:val="24"/>
          <w:szCs w:val="24"/>
        </w:rPr>
        <w:t xml:space="preserve"> ha permitido pagar deudas atrasadas con los suplidores, además de mantener el centro en operaciones </w:t>
      </w:r>
      <w:r w:rsidR="00273E43" w:rsidRPr="001B7C6B">
        <w:rPr>
          <w:rFonts w:ascii="Times New Roman" w:hAnsi="Times New Roman" w:cs="Times New Roman"/>
          <w:sz w:val="24"/>
          <w:szCs w:val="24"/>
        </w:rPr>
        <w:t>casi</w:t>
      </w:r>
      <w:r w:rsidR="00376914" w:rsidRPr="001B7C6B">
        <w:rPr>
          <w:rFonts w:ascii="Times New Roman" w:hAnsi="Times New Roman" w:cs="Times New Roman"/>
          <w:sz w:val="24"/>
          <w:szCs w:val="24"/>
        </w:rPr>
        <w:t xml:space="preserve"> optimas. En los años anteriores a pena llegaba una o dos y en su mayoría incompletas. </w:t>
      </w:r>
    </w:p>
    <w:p w14:paraId="3DCE3E54" w14:textId="77777777" w:rsidR="00DD1F7E" w:rsidRDefault="00DD1F7E" w:rsidP="009D4B74">
      <w:pPr>
        <w:spacing w:after="0" w:line="360" w:lineRule="auto"/>
        <w:jc w:val="both"/>
        <w:rPr>
          <w:rFonts w:ascii="Times New Roman" w:hAnsi="Times New Roman" w:cs="Times New Roman"/>
          <w:sz w:val="24"/>
          <w:szCs w:val="24"/>
        </w:rPr>
      </w:pPr>
    </w:p>
    <w:p w14:paraId="7E9FF6A4" w14:textId="77777777" w:rsidR="00472157" w:rsidRDefault="00472157" w:rsidP="009D4B74">
      <w:pPr>
        <w:spacing w:after="0" w:line="360" w:lineRule="auto"/>
        <w:jc w:val="both"/>
        <w:rPr>
          <w:rFonts w:ascii="Times New Roman" w:hAnsi="Times New Roman" w:cs="Times New Roman"/>
          <w:b/>
          <w:bCs/>
          <w:sz w:val="24"/>
          <w:szCs w:val="24"/>
        </w:rPr>
      </w:pPr>
    </w:p>
    <w:p w14:paraId="7912C60D" w14:textId="2A3CEEC0" w:rsidR="003B3B03" w:rsidRPr="001B7C6B" w:rsidRDefault="00A52E1E" w:rsidP="009D4B74">
      <w:pPr>
        <w:spacing w:after="0" w:line="360" w:lineRule="auto"/>
        <w:jc w:val="both"/>
        <w:rPr>
          <w:rFonts w:ascii="Times New Roman" w:hAnsi="Times New Roman" w:cs="Times New Roman"/>
          <w:b/>
          <w:bCs/>
          <w:sz w:val="24"/>
          <w:szCs w:val="24"/>
        </w:rPr>
      </w:pPr>
      <w:r w:rsidRPr="001B7C6B">
        <w:rPr>
          <w:rFonts w:ascii="Times New Roman" w:hAnsi="Times New Roman" w:cs="Times New Roman"/>
          <w:b/>
          <w:bCs/>
          <w:sz w:val="24"/>
          <w:szCs w:val="24"/>
        </w:rPr>
        <w:lastRenderedPageBreak/>
        <w:t>IMPACTO DE LOS RECURSOS INVERTIDOS</w:t>
      </w:r>
    </w:p>
    <w:p w14:paraId="739FF4A4" w14:textId="2A7836AC" w:rsidR="00AE0A5E" w:rsidRDefault="00F85C66" w:rsidP="009D4B74">
      <w:pPr>
        <w:spacing w:after="0" w:line="360" w:lineRule="auto"/>
        <w:ind w:firstLine="708"/>
        <w:jc w:val="both"/>
        <w:rPr>
          <w:rFonts w:ascii="Times New Roman" w:hAnsi="Times New Roman" w:cs="Times New Roman"/>
          <w:sz w:val="24"/>
          <w:szCs w:val="24"/>
        </w:rPr>
      </w:pPr>
      <w:r w:rsidRPr="001B7C6B">
        <w:rPr>
          <w:rFonts w:ascii="Times New Roman" w:hAnsi="Times New Roman" w:cs="Times New Roman"/>
          <w:sz w:val="24"/>
          <w:szCs w:val="24"/>
        </w:rPr>
        <w:t>Los recursos han impactado de manera significativa en los aprendizajes de los estudiantes, la comodidad de los docentes para impartir la docencia debido a una mayor disponibilidad de los recursos de enseñanza y ambientación de las aulas. También este dinero ha impactado en el mantenimiento de la infraestructura física y la disponibilidad de</w:t>
      </w:r>
      <w:r w:rsidR="002055BE">
        <w:rPr>
          <w:rFonts w:ascii="Times New Roman" w:hAnsi="Times New Roman" w:cs="Times New Roman"/>
          <w:sz w:val="24"/>
          <w:szCs w:val="24"/>
        </w:rPr>
        <w:t xml:space="preserve"> servicios como</w:t>
      </w:r>
      <w:r w:rsidRPr="001B7C6B">
        <w:rPr>
          <w:rFonts w:ascii="Times New Roman" w:hAnsi="Times New Roman" w:cs="Times New Roman"/>
          <w:sz w:val="24"/>
          <w:szCs w:val="24"/>
        </w:rPr>
        <w:t xml:space="preserve"> agua fría y potable para el consumo de todo el personal. </w:t>
      </w:r>
    </w:p>
    <w:p w14:paraId="60D61EB4" w14:textId="77C1E578" w:rsidR="000209F9" w:rsidRDefault="000209F9"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Otra de las ventajas que ha dado la descentralización es que el centro por primera vez pudo participar en el Carnaval Escolar Municipal  de La Descubierta en el año 2019 donde desde la escuela participaron varias comparsas. También hemos tenido el placer como centro de celebrar en grande el mes de la patria en distintas ocasiones, trasladándonos hacia la comunidad a llevar los sentimientos de la Patria.</w:t>
      </w:r>
    </w:p>
    <w:p w14:paraId="4E13E900" w14:textId="1B100728" w:rsidR="00CC594F" w:rsidRDefault="00472157"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1" locked="0" layoutInCell="1" allowOverlap="1" wp14:anchorId="2A2E2C3E" wp14:editId="57F8EC32">
            <wp:simplePos x="0" y="0"/>
            <wp:positionH relativeFrom="margin">
              <wp:posOffset>-386080</wp:posOffset>
            </wp:positionH>
            <wp:positionV relativeFrom="paragraph">
              <wp:posOffset>2451100</wp:posOffset>
            </wp:positionV>
            <wp:extent cx="3089910" cy="1882140"/>
            <wp:effectExtent l="133350" t="114300" r="129540" b="1562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9910" cy="1882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C594F">
        <w:rPr>
          <w:rFonts w:ascii="Times New Roman" w:hAnsi="Times New Roman" w:cs="Times New Roman"/>
          <w:sz w:val="24"/>
          <w:szCs w:val="24"/>
        </w:rPr>
        <w:t xml:space="preserve">Antes de que el centro recibiera los recursos financieros de descentralización, la escuela recibía insumos directamente desde el ministerio, pero de una manera desequilibrada e insuficiente. La escuela no podía comprar insumos de limpieza cuando era necesario comprar, muchas veces acudíamos a recolectas entre estudiantes y maestros y a pequeñas donaciones que hacían otros centros educativos y el ayuntamiento. </w:t>
      </w:r>
      <w:r w:rsidR="00353198">
        <w:rPr>
          <w:rFonts w:ascii="Times New Roman" w:hAnsi="Times New Roman" w:cs="Times New Roman"/>
          <w:sz w:val="24"/>
          <w:szCs w:val="24"/>
        </w:rPr>
        <w:t>En cambio, h</w:t>
      </w:r>
      <w:r w:rsidR="00CC594F">
        <w:rPr>
          <w:rFonts w:ascii="Times New Roman" w:hAnsi="Times New Roman" w:cs="Times New Roman"/>
          <w:sz w:val="24"/>
          <w:szCs w:val="24"/>
        </w:rPr>
        <w:t xml:space="preserve">oy después de contar con recursos, la escuela es capaz de comprar los materiales que necesita, ya sean de limpieza, recursos para el aula como son: armarios, escritorios o pizarras. </w:t>
      </w:r>
      <w:r w:rsidR="00353198">
        <w:rPr>
          <w:rFonts w:ascii="Times New Roman" w:hAnsi="Times New Roman" w:cs="Times New Roman"/>
          <w:sz w:val="24"/>
          <w:szCs w:val="24"/>
        </w:rPr>
        <w:t>Además,</w:t>
      </w:r>
      <w:r w:rsidR="00CC594F">
        <w:rPr>
          <w:rFonts w:ascii="Times New Roman" w:hAnsi="Times New Roman" w:cs="Times New Roman"/>
          <w:sz w:val="24"/>
          <w:szCs w:val="24"/>
        </w:rPr>
        <w:t xml:space="preserve"> ahora el centro cuenta con capacidad para resolver los pequeños problemas que se presentan en baños, cocinas y la red de tuberías</w:t>
      </w:r>
      <w:r w:rsidR="00353198">
        <w:rPr>
          <w:rFonts w:ascii="Times New Roman" w:hAnsi="Times New Roman" w:cs="Times New Roman"/>
          <w:sz w:val="24"/>
          <w:szCs w:val="24"/>
        </w:rPr>
        <w:t xml:space="preserve"> pudiendo pagar por un servicio de personal técnico capacitado.</w:t>
      </w:r>
    </w:p>
    <w:p w14:paraId="1AD672EA" w14:textId="6AE01F72" w:rsidR="00CC594F" w:rsidRDefault="00472157" w:rsidP="009D4B74">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1" locked="0" layoutInCell="1" allowOverlap="1" wp14:anchorId="39EBA008" wp14:editId="64DBB62B">
            <wp:simplePos x="0" y="0"/>
            <wp:positionH relativeFrom="margin">
              <wp:posOffset>3002280</wp:posOffset>
            </wp:positionH>
            <wp:positionV relativeFrom="paragraph">
              <wp:posOffset>176530</wp:posOffset>
            </wp:positionV>
            <wp:extent cx="3030220" cy="1714500"/>
            <wp:effectExtent l="171450" t="171450" r="189230" b="190500"/>
            <wp:wrapTight wrapText="bothSides">
              <wp:wrapPolygon edited="0">
                <wp:start x="-1086" y="-2160"/>
                <wp:lineTo x="-1222" y="21120"/>
                <wp:lineTo x="-951" y="23760"/>
                <wp:lineTo x="22270" y="23760"/>
                <wp:lineTo x="22813" y="21600"/>
                <wp:lineTo x="22813" y="2160"/>
                <wp:lineTo x="22541" y="-1440"/>
                <wp:lineTo x="22541" y="-2160"/>
                <wp:lineTo x="-1086" y="-216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30220" cy="17145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Recursos de aula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Mural ilustrado</w:t>
      </w:r>
    </w:p>
    <w:p w14:paraId="712126F6" w14:textId="73D8A228" w:rsidR="00F85C66" w:rsidRDefault="00F85C66" w:rsidP="009D4B74">
      <w:pPr>
        <w:spacing w:after="0" w:line="360" w:lineRule="auto"/>
        <w:ind w:firstLine="708"/>
        <w:jc w:val="both"/>
        <w:rPr>
          <w:rFonts w:ascii="Times New Roman" w:hAnsi="Times New Roman" w:cs="Times New Roman"/>
          <w:sz w:val="24"/>
          <w:szCs w:val="24"/>
        </w:rPr>
      </w:pPr>
    </w:p>
    <w:p w14:paraId="60360532" w14:textId="3DDE7A8B" w:rsidR="00AE0A5E" w:rsidRPr="001B7C6B" w:rsidRDefault="00AE0A5E" w:rsidP="009D4B7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33039737" wp14:editId="7C51B754">
            <wp:simplePos x="0" y="0"/>
            <wp:positionH relativeFrom="column">
              <wp:posOffset>3214370</wp:posOffset>
            </wp:positionH>
            <wp:positionV relativeFrom="paragraph">
              <wp:posOffset>2749550</wp:posOffset>
            </wp:positionV>
            <wp:extent cx="2941746" cy="1891665"/>
            <wp:effectExtent l="133350" t="114300" r="125730" b="1657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387" cy="19062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338602" w14:textId="0A12ED4E" w:rsidR="009F1E5E" w:rsidRPr="009F1E5E" w:rsidRDefault="009F1E5E" w:rsidP="009D4B74">
      <w:pPr>
        <w:spacing w:after="0" w:line="360" w:lineRule="auto"/>
        <w:jc w:val="center"/>
        <w:rPr>
          <w:rFonts w:ascii="Times New Roman" w:hAnsi="Times New Roman" w:cs="Times New Roman"/>
          <w:color w:val="FF0000"/>
          <w:sz w:val="24"/>
          <w:szCs w:val="24"/>
        </w:rPr>
      </w:pPr>
      <w:r>
        <w:rPr>
          <w:rFonts w:ascii="Times New Roman" w:hAnsi="Times New Roman" w:cs="Times New Roman"/>
          <w:b/>
          <w:bCs/>
          <w:noProof/>
          <w:color w:val="FF0000"/>
          <w:sz w:val="24"/>
          <w:szCs w:val="24"/>
        </w:rPr>
        <w:lastRenderedPageBreak/>
        <w:drawing>
          <wp:inline distT="0" distB="0" distL="0" distR="0" wp14:anchorId="79862333" wp14:editId="224A883E">
            <wp:extent cx="2540635" cy="3388866"/>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0449" cy="3415295"/>
                    </a:xfrm>
                    <a:prstGeom prst="rect">
                      <a:avLst/>
                    </a:prstGeom>
                    <a:noFill/>
                    <a:ln>
                      <a:noFill/>
                    </a:ln>
                  </pic:spPr>
                </pic:pic>
              </a:graphicData>
            </a:graphic>
          </wp:inline>
        </w:drawing>
      </w:r>
      <w:r w:rsidR="00AA3DE4">
        <w:rPr>
          <w:rFonts w:ascii="Times New Roman" w:hAnsi="Times New Roman" w:cs="Times New Roman"/>
          <w:noProof/>
          <w:color w:val="FF0000"/>
          <w:sz w:val="24"/>
          <w:szCs w:val="24"/>
        </w:rPr>
        <w:drawing>
          <wp:inline distT="0" distB="0" distL="0" distR="0" wp14:anchorId="48C76F77" wp14:editId="76CCB1A6">
            <wp:extent cx="2753264" cy="3419029"/>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7385" cy="3461400"/>
                    </a:xfrm>
                    <a:prstGeom prst="rect">
                      <a:avLst/>
                    </a:prstGeom>
                    <a:noFill/>
                    <a:ln>
                      <a:noFill/>
                    </a:ln>
                  </pic:spPr>
                </pic:pic>
              </a:graphicData>
            </a:graphic>
          </wp:inline>
        </w:drawing>
      </w:r>
      <w:r>
        <w:rPr>
          <w:rFonts w:ascii="Times New Roman" w:hAnsi="Times New Roman" w:cs="Times New Roman"/>
          <w:b/>
          <w:bCs/>
          <w:noProof/>
          <w:color w:val="FF0000"/>
          <w:sz w:val="24"/>
          <w:szCs w:val="24"/>
        </w:rPr>
        <w:drawing>
          <wp:inline distT="0" distB="0" distL="0" distR="0" wp14:anchorId="13266E6E" wp14:editId="44672211">
            <wp:extent cx="2513163" cy="3352222"/>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2828" cy="3365114"/>
                    </a:xfrm>
                    <a:prstGeom prst="rect">
                      <a:avLst/>
                    </a:prstGeom>
                    <a:noFill/>
                    <a:ln>
                      <a:noFill/>
                    </a:ln>
                  </pic:spPr>
                </pic:pic>
              </a:graphicData>
            </a:graphic>
          </wp:inline>
        </w:drawing>
      </w:r>
      <w:r w:rsidR="00AA3DE4">
        <w:rPr>
          <w:rFonts w:ascii="Times New Roman" w:hAnsi="Times New Roman" w:cs="Times New Roman"/>
          <w:noProof/>
          <w:color w:val="FF0000"/>
          <w:sz w:val="24"/>
          <w:szCs w:val="24"/>
        </w:rPr>
        <w:drawing>
          <wp:inline distT="0" distB="0" distL="0" distR="0" wp14:anchorId="6E893A71" wp14:editId="246F7A37">
            <wp:extent cx="2673430" cy="33712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2949" cy="3421049"/>
                    </a:xfrm>
                    <a:prstGeom prst="rect">
                      <a:avLst/>
                    </a:prstGeom>
                    <a:noFill/>
                    <a:ln>
                      <a:noFill/>
                    </a:ln>
                  </pic:spPr>
                </pic:pic>
              </a:graphicData>
            </a:graphic>
          </wp:inline>
        </w:drawing>
      </w:r>
    </w:p>
    <w:p w14:paraId="28B28506" w14:textId="0A0D1D04" w:rsidR="009F1E5E" w:rsidRPr="00472157" w:rsidRDefault="00472157" w:rsidP="00472157">
      <w:pPr>
        <w:spacing w:after="0" w:line="360" w:lineRule="auto"/>
        <w:jc w:val="center"/>
        <w:rPr>
          <w:rFonts w:ascii="Times New Roman" w:hAnsi="Times New Roman" w:cs="Times New Roman"/>
          <w:sz w:val="24"/>
          <w:szCs w:val="24"/>
        </w:rPr>
      </w:pPr>
      <w:r w:rsidRPr="00472157">
        <w:rPr>
          <w:rFonts w:ascii="Times New Roman" w:hAnsi="Times New Roman" w:cs="Times New Roman"/>
          <w:sz w:val="24"/>
          <w:szCs w:val="24"/>
        </w:rPr>
        <w:t>Compra y mantenimiento de equipos y baños</w:t>
      </w:r>
    </w:p>
    <w:p w14:paraId="253FAAE9" w14:textId="77777777" w:rsidR="009F1E5E" w:rsidRDefault="009F1E5E" w:rsidP="009D4B74">
      <w:pPr>
        <w:spacing w:after="0" w:line="360" w:lineRule="auto"/>
        <w:jc w:val="both"/>
        <w:rPr>
          <w:rFonts w:ascii="Times New Roman" w:hAnsi="Times New Roman" w:cs="Times New Roman"/>
          <w:b/>
          <w:bCs/>
          <w:sz w:val="28"/>
          <w:szCs w:val="28"/>
        </w:rPr>
      </w:pPr>
    </w:p>
    <w:p w14:paraId="233C0C55" w14:textId="77777777" w:rsidR="009F1E5E" w:rsidRDefault="009F1E5E" w:rsidP="009D4B74">
      <w:pPr>
        <w:spacing w:after="0" w:line="360" w:lineRule="auto"/>
        <w:jc w:val="both"/>
        <w:rPr>
          <w:rFonts w:ascii="Times New Roman" w:hAnsi="Times New Roman" w:cs="Times New Roman"/>
          <w:b/>
          <w:bCs/>
          <w:sz w:val="28"/>
          <w:szCs w:val="28"/>
        </w:rPr>
      </w:pPr>
    </w:p>
    <w:p w14:paraId="1EE4F2EB" w14:textId="77777777" w:rsidR="00472157" w:rsidRDefault="009F1E5E" w:rsidP="009D4B74">
      <w:pPr>
        <w:spacing w:after="0"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8BB2408" wp14:editId="5C044140">
            <wp:extent cx="5962650" cy="44672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p w14:paraId="71A01944" w14:textId="5EF716C7" w:rsidR="00472157" w:rsidRPr="00472157" w:rsidRDefault="00472157" w:rsidP="0047215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Entornos </w:t>
      </w:r>
      <w:r w:rsidRPr="00472157">
        <w:rPr>
          <w:rFonts w:ascii="Times New Roman" w:hAnsi="Times New Roman" w:cs="Times New Roman"/>
          <w:sz w:val="28"/>
          <w:szCs w:val="28"/>
        </w:rPr>
        <w:t xml:space="preserve"> limp</w:t>
      </w:r>
      <w:r w:rsidR="002F17F8">
        <w:rPr>
          <w:rFonts w:ascii="Times New Roman" w:hAnsi="Times New Roman" w:cs="Times New Roman"/>
          <w:sz w:val="28"/>
          <w:szCs w:val="28"/>
        </w:rPr>
        <w:t>ios y acondicionados</w:t>
      </w:r>
    </w:p>
    <w:p w14:paraId="363016D1" w14:textId="77777777" w:rsidR="002F17F8" w:rsidRDefault="002F17F8" w:rsidP="009D4B74">
      <w:pPr>
        <w:spacing w:after="0" w:line="360" w:lineRule="auto"/>
        <w:jc w:val="both"/>
        <w:rPr>
          <w:rFonts w:ascii="Times New Roman" w:hAnsi="Times New Roman" w:cs="Times New Roman"/>
          <w:b/>
          <w:bCs/>
          <w:sz w:val="28"/>
          <w:szCs w:val="28"/>
        </w:rPr>
      </w:pPr>
    </w:p>
    <w:p w14:paraId="5ED5295E" w14:textId="4831B66C" w:rsidR="00A52E1E" w:rsidRPr="00605A77" w:rsidRDefault="00605A77" w:rsidP="009D4B74">
      <w:pPr>
        <w:spacing w:after="0" w:line="360" w:lineRule="auto"/>
        <w:jc w:val="both"/>
        <w:rPr>
          <w:rFonts w:ascii="Times New Roman" w:hAnsi="Times New Roman" w:cs="Times New Roman"/>
          <w:b/>
          <w:bCs/>
          <w:sz w:val="28"/>
          <w:szCs w:val="28"/>
        </w:rPr>
      </w:pPr>
      <w:r w:rsidRPr="00605A77">
        <w:rPr>
          <w:rFonts w:ascii="Times New Roman" w:hAnsi="Times New Roman" w:cs="Times New Roman"/>
          <w:b/>
          <w:bCs/>
          <w:sz w:val="28"/>
          <w:szCs w:val="28"/>
        </w:rPr>
        <w:t>Lecciones aprendidas</w:t>
      </w:r>
    </w:p>
    <w:p w14:paraId="3D3F6AAF" w14:textId="7C33B5C7" w:rsidR="00845BBD" w:rsidRPr="00BE04BC" w:rsidRDefault="00845BBD"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¿Qué cosas se han hecho bien?</w:t>
      </w:r>
    </w:p>
    <w:p w14:paraId="66D1906C" w14:textId="0DFE3152" w:rsidR="00944F03" w:rsidRPr="004B21FF"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w:t>
      </w:r>
      <w:r w:rsidR="00944F03" w:rsidRPr="004B21FF">
        <w:rPr>
          <w:rFonts w:ascii="Times New Roman" w:hAnsi="Times New Roman" w:cs="Times New Roman"/>
          <w:sz w:val="24"/>
          <w:szCs w:val="24"/>
        </w:rPr>
        <w:t>umpl</w:t>
      </w:r>
      <w:r>
        <w:rPr>
          <w:rFonts w:ascii="Times New Roman" w:hAnsi="Times New Roman" w:cs="Times New Roman"/>
          <w:sz w:val="24"/>
          <w:szCs w:val="24"/>
        </w:rPr>
        <w:t>ir</w:t>
      </w:r>
      <w:r w:rsidR="00944F03" w:rsidRPr="004B21FF">
        <w:rPr>
          <w:rFonts w:ascii="Times New Roman" w:hAnsi="Times New Roman" w:cs="Times New Roman"/>
          <w:sz w:val="24"/>
          <w:szCs w:val="24"/>
        </w:rPr>
        <w:t xml:space="preserve"> de manera transparente y a tiempo con el pago de las retenciones de impuestos. </w:t>
      </w:r>
    </w:p>
    <w:p w14:paraId="20230D32" w14:textId="4B80A498" w:rsidR="00944F03"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00944F03" w:rsidRPr="004B21FF">
        <w:rPr>
          <w:rFonts w:ascii="Times New Roman" w:hAnsi="Times New Roman" w:cs="Times New Roman"/>
          <w:sz w:val="24"/>
          <w:szCs w:val="24"/>
        </w:rPr>
        <w:t>aga</w:t>
      </w:r>
      <w:r>
        <w:rPr>
          <w:rFonts w:ascii="Times New Roman" w:hAnsi="Times New Roman" w:cs="Times New Roman"/>
          <w:sz w:val="24"/>
          <w:szCs w:val="24"/>
        </w:rPr>
        <w:t>r</w:t>
      </w:r>
      <w:r w:rsidR="00944F03" w:rsidRPr="004B21FF">
        <w:rPr>
          <w:rFonts w:ascii="Times New Roman" w:hAnsi="Times New Roman" w:cs="Times New Roman"/>
          <w:sz w:val="24"/>
          <w:szCs w:val="24"/>
        </w:rPr>
        <w:t xml:space="preserve"> facturas que se tomaron a crédito que tuvieron atrasada por años.</w:t>
      </w:r>
    </w:p>
    <w:p w14:paraId="36F91A8B" w14:textId="372A33D0" w:rsidR="00BB2354" w:rsidRPr="00BB2354"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w:t>
      </w:r>
      <w:r w:rsidR="00944F03" w:rsidRPr="004B21FF">
        <w:rPr>
          <w:rFonts w:ascii="Times New Roman" w:hAnsi="Times New Roman" w:cs="Times New Roman"/>
          <w:sz w:val="24"/>
          <w:szCs w:val="24"/>
        </w:rPr>
        <w:t>ficientiza</w:t>
      </w:r>
      <w:r>
        <w:rPr>
          <w:rFonts w:ascii="Times New Roman" w:hAnsi="Times New Roman" w:cs="Times New Roman"/>
          <w:sz w:val="24"/>
          <w:szCs w:val="24"/>
        </w:rPr>
        <w:t>r</w:t>
      </w:r>
      <w:r w:rsidR="00944F03" w:rsidRPr="004B21FF">
        <w:rPr>
          <w:rFonts w:ascii="Times New Roman" w:hAnsi="Times New Roman" w:cs="Times New Roman"/>
          <w:sz w:val="24"/>
          <w:szCs w:val="24"/>
        </w:rPr>
        <w:t xml:space="preserve"> el uso y manejo de los recursos financieros y materiales de uso en el centro.</w:t>
      </w:r>
    </w:p>
    <w:p w14:paraId="704E5406" w14:textId="2749D0C9" w:rsidR="00944F03"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Mejorar</w:t>
      </w:r>
      <w:r w:rsidR="00944F03" w:rsidRPr="004B21FF">
        <w:rPr>
          <w:rFonts w:ascii="Times New Roman" w:hAnsi="Times New Roman" w:cs="Times New Roman"/>
          <w:sz w:val="24"/>
          <w:szCs w:val="24"/>
        </w:rPr>
        <w:t xml:space="preserve"> la seguridad del centro y la iluminación de los laterales.</w:t>
      </w:r>
    </w:p>
    <w:p w14:paraId="15E8474C" w14:textId="139F7D07" w:rsidR="004B21FF"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Trabajar</w:t>
      </w:r>
      <w:r w:rsidR="00944F03" w:rsidRPr="004B21FF">
        <w:rPr>
          <w:rFonts w:ascii="Times New Roman" w:hAnsi="Times New Roman" w:cs="Times New Roman"/>
          <w:sz w:val="24"/>
          <w:szCs w:val="24"/>
        </w:rPr>
        <w:t xml:space="preserve"> fuertemente en la corrección de fugas de agua por tuberías.</w:t>
      </w:r>
      <w:r w:rsidRPr="004B21FF">
        <w:rPr>
          <w:rFonts w:ascii="Times New Roman" w:hAnsi="Times New Roman" w:cs="Times New Roman"/>
          <w:sz w:val="24"/>
          <w:szCs w:val="24"/>
        </w:rPr>
        <w:t xml:space="preserve"> </w:t>
      </w:r>
    </w:p>
    <w:p w14:paraId="2D022D9A" w14:textId="77777777" w:rsidR="004B21FF"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Mejorar</w:t>
      </w:r>
      <w:r w:rsidRPr="004B21FF">
        <w:rPr>
          <w:rFonts w:ascii="Times New Roman" w:hAnsi="Times New Roman" w:cs="Times New Roman"/>
          <w:sz w:val="24"/>
          <w:szCs w:val="24"/>
        </w:rPr>
        <w:t xml:space="preserve"> y manten</w:t>
      </w:r>
      <w:r>
        <w:rPr>
          <w:rFonts w:ascii="Times New Roman" w:hAnsi="Times New Roman" w:cs="Times New Roman"/>
          <w:sz w:val="24"/>
          <w:szCs w:val="24"/>
        </w:rPr>
        <w:t>er</w:t>
      </w:r>
      <w:r w:rsidRPr="004B21FF">
        <w:rPr>
          <w:rFonts w:ascii="Times New Roman" w:hAnsi="Times New Roman" w:cs="Times New Roman"/>
          <w:sz w:val="24"/>
          <w:szCs w:val="24"/>
        </w:rPr>
        <w:t xml:space="preserve"> el funcionamiento de los baños.</w:t>
      </w:r>
    </w:p>
    <w:p w14:paraId="6AA38497" w14:textId="3C87C6EE" w:rsidR="00944F03" w:rsidRDefault="004B21FF"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Mantener</w:t>
      </w:r>
      <w:r w:rsidR="00944F03" w:rsidRPr="004B21FF">
        <w:rPr>
          <w:rFonts w:ascii="Times New Roman" w:hAnsi="Times New Roman" w:cs="Times New Roman"/>
          <w:sz w:val="24"/>
          <w:szCs w:val="24"/>
        </w:rPr>
        <w:t xml:space="preserve"> la disponibilidad de los tinacos.</w:t>
      </w:r>
    </w:p>
    <w:p w14:paraId="3FE777D8" w14:textId="56B13CC4" w:rsidR="002055BE" w:rsidRPr="004B21FF" w:rsidRDefault="002055BE" w:rsidP="009D4B74">
      <w:pPr>
        <w:pStyle w:val="Prrafodelista"/>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Compra de equipos y materiales para los docentes.</w:t>
      </w:r>
    </w:p>
    <w:p w14:paraId="58A78580" w14:textId="77777777" w:rsidR="00944F03" w:rsidRPr="00944F03" w:rsidRDefault="00944F03" w:rsidP="009D4B74">
      <w:pPr>
        <w:spacing w:after="0" w:line="360" w:lineRule="auto"/>
        <w:jc w:val="both"/>
        <w:rPr>
          <w:rFonts w:ascii="Times New Roman" w:hAnsi="Times New Roman" w:cs="Times New Roman"/>
          <w:sz w:val="24"/>
          <w:szCs w:val="24"/>
        </w:rPr>
      </w:pPr>
    </w:p>
    <w:p w14:paraId="3553E80E" w14:textId="2DB96D1F" w:rsidR="00845BBD" w:rsidRPr="00BE04BC" w:rsidRDefault="00845BBD"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lastRenderedPageBreak/>
        <w:t>¿Que son susceptibles de mantener?</w:t>
      </w:r>
    </w:p>
    <w:p w14:paraId="2B4FF1A8" w14:textId="6DE811A3" w:rsidR="00FC7B10" w:rsidRPr="00CF77D1" w:rsidRDefault="00944F03" w:rsidP="009D4B74">
      <w:pPr>
        <w:pStyle w:val="Prrafodelista"/>
        <w:numPr>
          <w:ilvl w:val="0"/>
          <w:numId w:val="4"/>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 xml:space="preserve">Se debe mantener el cumplimiento de </w:t>
      </w:r>
      <w:r w:rsidR="00FC7B10" w:rsidRPr="004B21FF">
        <w:rPr>
          <w:rFonts w:ascii="Times New Roman" w:hAnsi="Times New Roman" w:cs="Times New Roman"/>
          <w:sz w:val="24"/>
          <w:szCs w:val="24"/>
        </w:rPr>
        <w:t>la disponibilidad de recursos de</w:t>
      </w:r>
      <w:r w:rsidR="002F17F8">
        <w:rPr>
          <w:rFonts w:ascii="Times New Roman" w:hAnsi="Times New Roman" w:cs="Times New Roman"/>
          <w:sz w:val="24"/>
          <w:szCs w:val="24"/>
        </w:rPr>
        <w:t xml:space="preserve"> </w:t>
      </w:r>
      <w:r w:rsidR="00FC7B10" w:rsidRPr="004B21FF">
        <w:rPr>
          <w:rFonts w:ascii="Times New Roman" w:hAnsi="Times New Roman" w:cs="Times New Roman"/>
          <w:sz w:val="24"/>
          <w:szCs w:val="24"/>
        </w:rPr>
        <w:t>parte del ministerio a través de las transferencias trimestrales.</w:t>
      </w:r>
    </w:p>
    <w:p w14:paraId="11FFCC0D" w14:textId="77777777" w:rsidR="00FC7B10" w:rsidRPr="001F4693" w:rsidRDefault="00FC7B10" w:rsidP="009D4B74">
      <w:pPr>
        <w:spacing w:after="0" w:line="360" w:lineRule="auto"/>
        <w:jc w:val="both"/>
        <w:rPr>
          <w:rFonts w:ascii="Times New Roman" w:hAnsi="Times New Roman" w:cs="Times New Roman"/>
          <w:sz w:val="24"/>
          <w:szCs w:val="24"/>
        </w:rPr>
      </w:pPr>
    </w:p>
    <w:p w14:paraId="1E5F66CC" w14:textId="34F68C61" w:rsidR="00845BBD" w:rsidRPr="00BE04BC" w:rsidRDefault="00845BBD"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¿Qué cosas se han hecho mal?</w:t>
      </w:r>
    </w:p>
    <w:p w14:paraId="7174309D" w14:textId="798ACE91" w:rsidR="00FC7B10" w:rsidRPr="002055BE" w:rsidRDefault="00FC7B10" w:rsidP="002055BE">
      <w:pPr>
        <w:pStyle w:val="Prrafodelista"/>
        <w:numPr>
          <w:ilvl w:val="0"/>
          <w:numId w:val="3"/>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 xml:space="preserve">Utilizar los pocos recursos del centro para pagar </w:t>
      </w:r>
      <w:r w:rsidR="002055BE">
        <w:rPr>
          <w:rFonts w:ascii="Times New Roman" w:hAnsi="Times New Roman" w:cs="Times New Roman"/>
          <w:sz w:val="24"/>
          <w:szCs w:val="24"/>
        </w:rPr>
        <w:t xml:space="preserve">obras mayores </w:t>
      </w:r>
      <w:r w:rsidRPr="002055BE">
        <w:rPr>
          <w:rFonts w:ascii="Times New Roman" w:hAnsi="Times New Roman" w:cs="Times New Roman"/>
          <w:sz w:val="24"/>
          <w:szCs w:val="24"/>
        </w:rPr>
        <w:t>a ingenieros enviado por el ministerio a dar mantenimiento general del centro, el ministerio debe asumir esas obras mayores o depositar más recursos a la escuela.</w:t>
      </w:r>
    </w:p>
    <w:p w14:paraId="0A6055BE" w14:textId="77777777" w:rsidR="00FC7B10" w:rsidRDefault="00FC7B10" w:rsidP="009D4B74">
      <w:pPr>
        <w:spacing w:after="0" w:line="360" w:lineRule="auto"/>
        <w:jc w:val="both"/>
        <w:rPr>
          <w:rFonts w:ascii="Times New Roman" w:hAnsi="Times New Roman" w:cs="Times New Roman"/>
          <w:sz w:val="24"/>
          <w:szCs w:val="24"/>
        </w:rPr>
      </w:pPr>
    </w:p>
    <w:p w14:paraId="3D8F444B" w14:textId="53FEC654" w:rsidR="00FC7B10" w:rsidRPr="004B21FF" w:rsidRDefault="00FC7B10" w:rsidP="009D4B74">
      <w:pPr>
        <w:pStyle w:val="Prrafodelista"/>
        <w:numPr>
          <w:ilvl w:val="0"/>
          <w:numId w:val="3"/>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No nombrar un contador para el manejo de los procesos contables y financieros del centro y valerse de los directores de centro para hacer esas funciones.</w:t>
      </w:r>
    </w:p>
    <w:p w14:paraId="700B5C67" w14:textId="7EE4DE17" w:rsidR="00FC7B10" w:rsidRDefault="00FC7B10" w:rsidP="009D4B74">
      <w:pPr>
        <w:spacing w:after="0" w:line="360" w:lineRule="auto"/>
        <w:jc w:val="both"/>
        <w:rPr>
          <w:rFonts w:ascii="Times New Roman" w:hAnsi="Times New Roman" w:cs="Times New Roman"/>
          <w:sz w:val="24"/>
          <w:szCs w:val="24"/>
        </w:rPr>
      </w:pPr>
    </w:p>
    <w:p w14:paraId="70ED4E36" w14:textId="29442BCE" w:rsidR="00FC7B10" w:rsidRPr="00BB2354" w:rsidRDefault="00FC7B10" w:rsidP="009D4B74">
      <w:pPr>
        <w:pStyle w:val="Prrafodelista"/>
        <w:numPr>
          <w:ilvl w:val="0"/>
          <w:numId w:val="3"/>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 xml:space="preserve">Mantener el pago de logística y transporte en </w:t>
      </w:r>
      <w:r w:rsidR="00BB7E73" w:rsidRPr="004B21FF">
        <w:rPr>
          <w:rFonts w:ascii="Times New Roman" w:hAnsi="Times New Roman" w:cs="Times New Roman"/>
          <w:sz w:val="24"/>
          <w:szCs w:val="24"/>
        </w:rPr>
        <w:t xml:space="preserve">$ DO </w:t>
      </w:r>
      <w:r w:rsidRPr="004B21FF">
        <w:rPr>
          <w:rFonts w:ascii="Times New Roman" w:hAnsi="Times New Roman" w:cs="Times New Roman"/>
          <w:sz w:val="24"/>
          <w:szCs w:val="24"/>
        </w:rPr>
        <w:t>3,000</w:t>
      </w:r>
      <w:r w:rsidR="00BB7E73" w:rsidRPr="004B21FF">
        <w:rPr>
          <w:rFonts w:ascii="Times New Roman" w:hAnsi="Times New Roman" w:cs="Times New Roman"/>
          <w:sz w:val="24"/>
          <w:szCs w:val="24"/>
        </w:rPr>
        <w:t>.00</w:t>
      </w:r>
      <w:r w:rsidRPr="004B21FF">
        <w:rPr>
          <w:rFonts w:ascii="Times New Roman" w:hAnsi="Times New Roman" w:cs="Times New Roman"/>
          <w:sz w:val="24"/>
          <w:szCs w:val="24"/>
        </w:rPr>
        <w:t xml:space="preserve"> por transferencias, ese dinero no alcanza para la cantidad de situaciones que se presentan y que conllevan</w:t>
      </w:r>
      <w:r w:rsidR="00BB7E73" w:rsidRPr="004B21FF">
        <w:rPr>
          <w:rFonts w:ascii="Times New Roman" w:hAnsi="Times New Roman" w:cs="Times New Roman"/>
          <w:sz w:val="24"/>
          <w:szCs w:val="24"/>
        </w:rPr>
        <w:t xml:space="preserve"> gastos de</w:t>
      </w:r>
      <w:r w:rsidRPr="004B21FF">
        <w:rPr>
          <w:rFonts w:ascii="Times New Roman" w:hAnsi="Times New Roman" w:cs="Times New Roman"/>
          <w:sz w:val="24"/>
          <w:szCs w:val="24"/>
        </w:rPr>
        <w:t xml:space="preserve"> recursos </w:t>
      </w:r>
      <w:r w:rsidR="00BB7E73" w:rsidRPr="004B21FF">
        <w:rPr>
          <w:rFonts w:ascii="Times New Roman" w:hAnsi="Times New Roman" w:cs="Times New Roman"/>
          <w:sz w:val="24"/>
          <w:szCs w:val="24"/>
        </w:rPr>
        <w:t>económicos, donde</w:t>
      </w:r>
      <w:r w:rsidR="004B21FF" w:rsidRPr="004B21FF">
        <w:rPr>
          <w:rFonts w:ascii="Times New Roman" w:hAnsi="Times New Roman" w:cs="Times New Roman"/>
          <w:sz w:val="24"/>
          <w:szCs w:val="24"/>
        </w:rPr>
        <w:tab/>
      </w:r>
      <w:r w:rsidR="00BB7E73" w:rsidRPr="004B21FF">
        <w:rPr>
          <w:rFonts w:ascii="Times New Roman" w:hAnsi="Times New Roman" w:cs="Times New Roman"/>
          <w:sz w:val="24"/>
          <w:szCs w:val="24"/>
        </w:rPr>
        <w:t xml:space="preserve"> el director siempre debe acudir a sus propios bolsillos.</w:t>
      </w:r>
    </w:p>
    <w:p w14:paraId="172102E0" w14:textId="37EB83D9" w:rsidR="00845BBD" w:rsidRPr="00BE04BC" w:rsidRDefault="00845BBD"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¿Qué cosas hay que descontinuar?</w:t>
      </w:r>
    </w:p>
    <w:p w14:paraId="14063B57" w14:textId="4E1F317A" w:rsidR="00BB7E73" w:rsidRPr="004B21FF" w:rsidRDefault="00BB7E73" w:rsidP="009D4B74">
      <w:pPr>
        <w:pStyle w:val="Prrafodelista"/>
        <w:numPr>
          <w:ilvl w:val="0"/>
          <w:numId w:val="5"/>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Dejar pasar por alto las rendiciones de cuentas de parte de los incumbentes.</w:t>
      </w:r>
    </w:p>
    <w:p w14:paraId="1DB9E9FE" w14:textId="07B7B70A" w:rsidR="00BB7E73" w:rsidRPr="004B21FF" w:rsidRDefault="00BB7E73" w:rsidP="009D4B74">
      <w:pPr>
        <w:pStyle w:val="Prrafodelista"/>
        <w:numPr>
          <w:ilvl w:val="0"/>
          <w:numId w:val="5"/>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Cambiar la matriz del POA cada año.</w:t>
      </w:r>
    </w:p>
    <w:p w14:paraId="41362CD3" w14:textId="453057E2" w:rsidR="00BB7E73" w:rsidRPr="004B21FF" w:rsidRDefault="00BB7E73" w:rsidP="009D4B74">
      <w:pPr>
        <w:pStyle w:val="Prrafodelista"/>
        <w:numPr>
          <w:ilvl w:val="0"/>
          <w:numId w:val="5"/>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 xml:space="preserve">Convocar a directores y maestros a reuniones y no darle </w:t>
      </w:r>
      <w:r w:rsidR="00700206" w:rsidRPr="004B21FF">
        <w:rPr>
          <w:rFonts w:ascii="Times New Roman" w:hAnsi="Times New Roman" w:cs="Times New Roman"/>
          <w:sz w:val="24"/>
          <w:szCs w:val="24"/>
        </w:rPr>
        <w:t>una buena alimentación</w:t>
      </w:r>
      <w:r w:rsidRPr="004B21FF">
        <w:rPr>
          <w:rFonts w:ascii="Times New Roman" w:hAnsi="Times New Roman" w:cs="Times New Roman"/>
          <w:sz w:val="24"/>
          <w:szCs w:val="24"/>
        </w:rPr>
        <w:t xml:space="preserve"> y viatico de transporte según la distancia de desplazamiento.</w:t>
      </w:r>
    </w:p>
    <w:p w14:paraId="07D53D5D" w14:textId="4A1B4A82" w:rsidR="00845BBD" w:rsidRPr="00BE04BC" w:rsidRDefault="00845BBD"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 xml:space="preserve">¿Qué practicas han contribuido al progreso de la educación y cuales lo han paralizado? </w:t>
      </w:r>
    </w:p>
    <w:p w14:paraId="1D6B9621" w14:textId="772454B4" w:rsidR="00F85C66" w:rsidRPr="004B21FF" w:rsidRDefault="00F85C66" w:rsidP="009D4B74">
      <w:pPr>
        <w:pStyle w:val="Prrafodelista"/>
        <w:numPr>
          <w:ilvl w:val="0"/>
          <w:numId w:val="6"/>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En nuestro centro hemos aprendido que a pesar de los pocos recursos económicos que se reciben, si actuamos con responsabilidad</w:t>
      </w:r>
      <w:r w:rsidR="003E0607" w:rsidRPr="004B21FF">
        <w:rPr>
          <w:rFonts w:ascii="Times New Roman" w:hAnsi="Times New Roman" w:cs="Times New Roman"/>
          <w:sz w:val="24"/>
          <w:szCs w:val="24"/>
        </w:rPr>
        <w:t xml:space="preserve">, </w:t>
      </w:r>
      <w:r w:rsidRPr="004B21FF">
        <w:rPr>
          <w:rFonts w:ascii="Times New Roman" w:hAnsi="Times New Roman" w:cs="Times New Roman"/>
          <w:sz w:val="24"/>
          <w:szCs w:val="24"/>
        </w:rPr>
        <w:t xml:space="preserve">de manera eficiente </w:t>
      </w:r>
      <w:r w:rsidR="003E0607" w:rsidRPr="004B21FF">
        <w:rPr>
          <w:rFonts w:ascii="Times New Roman" w:hAnsi="Times New Roman" w:cs="Times New Roman"/>
          <w:sz w:val="24"/>
          <w:szCs w:val="24"/>
        </w:rPr>
        <w:t xml:space="preserve">y </w:t>
      </w:r>
      <w:r w:rsidRPr="004B21FF">
        <w:rPr>
          <w:rFonts w:ascii="Times New Roman" w:hAnsi="Times New Roman" w:cs="Times New Roman"/>
          <w:sz w:val="24"/>
          <w:szCs w:val="24"/>
        </w:rPr>
        <w:t>sin derroc</w:t>
      </w:r>
      <w:r w:rsidR="003E0607" w:rsidRPr="004B21FF">
        <w:rPr>
          <w:rFonts w:ascii="Times New Roman" w:hAnsi="Times New Roman" w:cs="Times New Roman"/>
          <w:sz w:val="24"/>
          <w:szCs w:val="24"/>
        </w:rPr>
        <w:t>har recurso</w:t>
      </w:r>
      <w:r w:rsidRPr="004B21FF">
        <w:rPr>
          <w:rFonts w:ascii="Times New Roman" w:hAnsi="Times New Roman" w:cs="Times New Roman"/>
          <w:sz w:val="24"/>
          <w:szCs w:val="24"/>
        </w:rPr>
        <w:t>s, nuestro centro puede avanzar y seguir creciendo</w:t>
      </w:r>
      <w:r w:rsidR="006161CF" w:rsidRPr="004B21FF">
        <w:rPr>
          <w:rFonts w:ascii="Times New Roman" w:hAnsi="Times New Roman" w:cs="Times New Roman"/>
          <w:sz w:val="24"/>
          <w:szCs w:val="24"/>
        </w:rPr>
        <w:t>,</w:t>
      </w:r>
      <w:r w:rsidRPr="004B21FF">
        <w:rPr>
          <w:rFonts w:ascii="Times New Roman" w:hAnsi="Times New Roman" w:cs="Times New Roman"/>
          <w:sz w:val="24"/>
          <w:szCs w:val="24"/>
        </w:rPr>
        <w:t xml:space="preserve"> aportando mayores conocimientos y mejores condiciones </w:t>
      </w:r>
      <w:r w:rsidR="006161CF" w:rsidRPr="004B21FF">
        <w:rPr>
          <w:rFonts w:ascii="Times New Roman" w:hAnsi="Times New Roman" w:cs="Times New Roman"/>
          <w:sz w:val="24"/>
          <w:szCs w:val="24"/>
        </w:rPr>
        <w:t xml:space="preserve">a los y las estudiantes </w:t>
      </w:r>
      <w:r w:rsidR="003E0607" w:rsidRPr="004B21FF">
        <w:rPr>
          <w:rFonts w:ascii="Times New Roman" w:hAnsi="Times New Roman" w:cs="Times New Roman"/>
          <w:sz w:val="24"/>
          <w:szCs w:val="24"/>
        </w:rPr>
        <w:t xml:space="preserve">y personal en general </w:t>
      </w:r>
      <w:r w:rsidR="006161CF" w:rsidRPr="004B21FF">
        <w:rPr>
          <w:rFonts w:ascii="Times New Roman" w:hAnsi="Times New Roman" w:cs="Times New Roman"/>
          <w:sz w:val="24"/>
          <w:szCs w:val="24"/>
        </w:rPr>
        <w:t>dentro del plantel educativo.</w:t>
      </w:r>
    </w:p>
    <w:p w14:paraId="47D2720E" w14:textId="77777777" w:rsidR="00605A77" w:rsidRPr="001B7C6B" w:rsidRDefault="00605A77" w:rsidP="009D4B74">
      <w:pPr>
        <w:spacing w:after="0" w:line="360" w:lineRule="auto"/>
        <w:ind w:firstLine="708"/>
        <w:jc w:val="both"/>
        <w:rPr>
          <w:rFonts w:ascii="Times New Roman" w:hAnsi="Times New Roman" w:cs="Times New Roman"/>
          <w:sz w:val="24"/>
          <w:szCs w:val="24"/>
        </w:rPr>
      </w:pPr>
    </w:p>
    <w:p w14:paraId="41A3584B" w14:textId="77777777" w:rsidR="002F17F8" w:rsidRDefault="002F17F8" w:rsidP="009D4B74">
      <w:pPr>
        <w:spacing w:after="0" w:line="360" w:lineRule="auto"/>
        <w:jc w:val="both"/>
        <w:rPr>
          <w:rFonts w:ascii="Times New Roman" w:hAnsi="Times New Roman" w:cs="Times New Roman"/>
          <w:b/>
          <w:bCs/>
          <w:sz w:val="28"/>
          <w:szCs w:val="28"/>
        </w:rPr>
      </w:pPr>
    </w:p>
    <w:p w14:paraId="4E86DB45" w14:textId="77777777" w:rsidR="002F17F8" w:rsidRDefault="002F17F8" w:rsidP="009D4B74">
      <w:pPr>
        <w:spacing w:after="0" w:line="360" w:lineRule="auto"/>
        <w:jc w:val="both"/>
        <w:rPr>
          <w:rFonts w:ascii="Times New Roman" w:hAnsi="Times New Roman" w:cs="Times New Roman"/>
          <w:b/>
          <w:bCs/>
          <w:sz w:val="28"/>
          <w:szCs w:val="28"/>
        </w:rPr>
      </w:pPr>
    </w:p>
    <w:p w14:paraId="7F220666" w14:textId="77777777" w:rsidR="002F17F8" w:rsidRDefault="002F17F8" w:rsidP="009D4B74">
      <w:pPr>
        <w:spacing w:after="0" w:line="360" w:lineRule="auto"/>
        <w:jc w:val="both"/>
        <w:rPr>
          <w:rFonts w:ascii="Times New Roman" w:hAnsi="Times New Roman" w:cs="Times New Roman"/>
          <w:b/>
          <w:bCs/>
          <w:sz w:val="28"/>
          <w:szCs w:val="28"/>
        </w:rPr>
      </w:pPr>
    </w:p>
    <w:p w14:paraId="1243A61F" w14:textId="77777777" w:rsidR="002F17F8" w:rsidRDefault="002F17F8" w:rsidP="009D4B74">
      <w:pPr>
        <w:spacing w:after="0" w:line="360" w:lineRule="auto"/>
        <w:jc w:val="both"/>
        <w:rPr>
          <w:rFonts w:ascii="Times New Roman" w:hAnsi="Times New Roman" w:cs="Times New Roman"/>
          <w:b/>
          <w:bCs/>
          <w:sz w:val="28"/>
          <w:szCs w:val="28"/>
        </w:rPr>
      </w:pPr>
    </w:p>
    <w:p w14:paraId="681065FC" w14:textId="575C7D66" w:rsidR="00A52E1E" w:rsidRPr="001B7C6B" w:rsidRDefault="00605A77" w:rsidP="009D4B74">
      <w:pPr>
        <w:spacing w:after="0" w:line="360" w:lineRule="auto"/>
        <w:jc w:val="both"/>
        <w:rPr>
          <w:rFonts w:ascii="Times New Roman" w:hAnsi="Times New Roman" w:cs="Times New Roman"/>
          <w:b/>
          <w:bCs/>
          <w:sz w:val="24"/>
          <w:szCs w:val="24"/>
        </w:rPr>
      </w:pPr>
      <w:r w:rsidRPr="00605A77">
        <w:rPr>
          <w:rFonts w:ascii="Times New Roman" w:hAnsi="Times New Roman" w:cs="Times New Roman"/>
          <w:b/>
          <w:bCs/>
          <w:sz w:val="28"/>
          <w:szCs w:val="28"/>
        </w:rPr>
        <w:lastRenderedPageBreak/>
        <w:t>Proyecciones</w:t>
      </w:r>
    </w:p>
    <w:p w14:paraId="0B84EF39" w14:textId="3AFA5777" w:rsidR="00C611C9" w:rsidRPr="00BE04BC" w:rsidRDefault="00C611C9"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¿Hacia dónde considera debe ir la descentralización en los próximos 20 años?</w:t>
      </w:r>
    </w:p>
    <w:p w14:paraId="30FA3E02" w14:textId="7AF97F84" w:rsidR="00700206" w:rsidRDefault="00C52090" w:rsidP="009D4B74">
      <w:pPr>
        <w:pStyle w:val="Prrafodelista"/>
        <w:numPr>
          <w:ilvl w:val="0"/>
          <w:numId w:val="8"/>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Que el director o directora del centro tenga la potestad de evaluar y contratar profesores cuando el caso amerite, con el fin de mantener el personal docente disponible para cada asignatura o grado.</w:t>
      </w:r>
    </w:p>
    <w:p w14:paraId="509DDAF8" w14:textId="3EA618ED" w:rsidR="002F17F8" w:rsidRDefault="002F17F8" w:rsidP="009D4B74">
      <w:pPr>
        <w:pStyle w:val="Prrafode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Que el director pueda contratar con los recursos financieros un personal de cocina, conserje o seguridad si fuera necesario en los centros donde hay problemas de personal.</w:t>
      </w:r>
    </w:p>
    <w:p w14:paraId="580C8781" w14:textId="313AC3E9" w:rsidR="00700206" w:rsidRPr="00BE04BC" w:rsidRDefault="00C611C9"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¿Cuáles acciones se entienden que se deben alcanzar?</w:t>
      </w:r>
    </w:p>
    <w:p w14:paraId="367A89BA" w14:textId="05171B7C" w:rsidR="00700206" w:rsidRDefault="00700206" w:rsidP="009D4B74">
      <w:pPr>
        <w:pStyle w:val="Prrafodelista"/>
        <w:numPr>
          <w:ilvl w:val="0"/>
          <w:numId w:val="7"/>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Aumentar el monto per cápita por estudiante.</w:t>
      </w:r>
    </w:p>
    <w:p w14:paraId="6286204A" w14:textId="14F0BCE4" w:rsidR="002F17F8" w:rsidRPr="002F17F8" w:rsidRDefault="002F17F8" w:rsidP="002F17F8">
      <w:pPr>
        <w:pStyle w:val="Prrafodelista"/>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Que exista la posibilidad de que parte del dinero de descentralización sean utilizados para cubrir sustitutos de docentes en licencias pre y post natal o enfermedad mediante acuerdos firmados hasta que el ministerio pague esas licencias y éstos sean devueltos a la cuenta del centro.</w:t>
      </w:r>
    </w:p>
    <w:p w14:paraId="67D23E14" w14:textId="07A0A49A" w:rsidR="00700206" w:rsidRPr="004B21FF" w:rsidRDefault="00700206" w:rsidP="009D4B74">
      <w:pPr>
        <w:pStyle w:val="Prrafodelista"/>
        <w:numPr>
          <w:ilvl w:val="0"/>
          <w:numId w:val="7"/>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Que exista la posibilidad de que el centro educativo pueda pagar el sustituto de los docentes que reciban licencia por enfermedad o licencia pre y post natal.</w:t>
      </w:r>
    </w:p>
    <w:p w14:paraId="38D76995" w14:textId="77777777" w:rsidR="00700206" w:rsidRPr="00700206" w:rsidRDefault="00700206" w:rsidP="009D4B74">
      <w:pPr>
        <w:spacing w:after="0" w:line="360" w:lineRule="auto"/>
        <w:jc w:val="both"/>
        <w:rPr>
          <w:rFonts w:ascii="Times New Roman" w:hAnsi="Times New Roman" w:cs="Times New Roman"/>
          <w:sz w:val="24"/>
          <w:szCs w:val="24"/>
        </w:rPr>
      </w:pPr>
    </w:p>
    <w:p w14:paraId="0DC28D6F" w14:textId="7EAA891B" w:rsidR="00C52090" w:rsidRPr="00BE04BC" w:rsidRDefault="00C611C9"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¿Cuáles acciones son necesarias sustituir en el tiempo?</w:t>
      </w:r>
    </w:p>
    <w:p w14:paraId="6F5ABA61" w14:textId="5F056DF7" w:rsidR="00BE04BC" w:rsidRPr="00BE04BC" w:rsidRDefault="00BE04BC" w:rsidP="009D4B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Que las transferencias lleguen primero al distrito educativo y luego pasen al centro por un </w:t>
      </w:r>
      <w:r w:rsidR="002F17F8">
        <w:rPr>
          <w:rFonts w:ascii="Times New Roman" w:hAnsi="Times New Roman" w:cs="Times New Roman"/>
          <w:sz w:val="24"/>
          <w:szCs w:val="24"/>
        </w:rPr>
        <w:t>depósito</w:t>
      </w:r>
      <w:r>
        <w:rPr>
          <w:rFonts w:ascii="Times New Roman" w:hAnsi="Times New Roman" w:cs="Times New Roman"/>
          <w:sz w:val="24"/>
          <w:szCs w:val="24"/>
        </w:rPr>
        <w:t xml:space="preserve"> de cheque. Estas transferencias el MINERD debe depositarlas directamente a la cuenta del centro educativo. </w:t>
      </w:r>
    </w:p>
    <w:p w14:paraId="43A40032" w14:textId="77777777" w:rsidR="00C52090" w:rsidRPr="00BE04BC" w:rsidRDefault="00C611C9" w:rsidP="009D4B74">
      <w:pPr>
        <w:spacing w:after="0" w:line="360" w:lineRule="auto"/>
        <w:jc w:val="both"/>
        <w:rPr>
          <w:rFonts w:ascii="Times New Roman" w:hAnsi="Times New Roman" w:cs="Times New Roman"/>
          <w:b/>
          <w:bCs/>
          <w:sz w:val="24"/>
          <w:szCs w:val="24"/>
        </w:rPr>
      </w:pPr>
      <w:r w:rsidRPr="00BE04BC">
        <w:rPr>
          <w:rFonts w:ascii="Times New Roman" w:hAnsi="Times New Roman" w:cs="Times New Roman"/>
          <w:b/>
          <w:bCs/>
          <w:sz w:val="24"/>
          <w:szCs w:val="24"/>
        </w:rPr>
        <w:t>¿Como piensan lograr sus metas?</w:t>
      </w:r>
    </w:p>
    <w:p w14:paraId="1C3EB482" w14:textId="6C20F129" w:rsidR="00B13B1A" w:rsidRPr="004B21FF" w:rsidRDefault="003629BC" w:rsidP="009D4B74">
      <w:pPr>
        <w:pStyle w:val="Prrafodelista"/>
        <w:numPr>
          <w:ilvl w:val="0"/>
          <w:numId w:val="9"/>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 xml:space="preserve">Aparte de </w:t>
      </w:r>
      <w:r w:rsidR="00CA4E8F" w:rsidRPr="004B21FF">
        <w:rPr>
          <w:rFonts w:ascii="Times New Roman" w:hAnsi="Times New Roman" w:cs="Times New Roman"/>
          <w:sz w:val="24"/>
          <w:szCs w:val="24"/>
        </w:rPr>
        <w:t xml:space="preserve">continuar con </w:t>
      </w:r>
      <w:r w:rsidRPr="004B21FF">
        <w:rPr>
          <w:rFonts w:ascii="Times New Roman" w:hAnsi="Times New Roman" w:cs="Times New Roman"/>
          <w:sz w:val="24"/>
          <w:szCs w:val="24"/>
        </w:rPr>
        <w:t xml:space="preserve">una gestión eficiente </w:t>
      </w:r>
      <w:r w:rsidR="00CA4E8F" w:rsidRPr="004B21FF">
        <w:rPr>
          <w:rFonts w:ascii="Times New Roman" w:hAnsi="Times New Roman" w:cs="Times New Roman"/>
          <w:sz w:val="24"/>
          <w:szCs w:val="24"/>
        </w:rPr>
        <w:t>en el</w:t>
      </w:r>
      <w:r w:rsidRPr="004B21FF">
        <w:rPr>
          <w:rFonts w:ascii="Times New Roman" w:hAnsi="Times New Roman" w:cs="Times New Roman"/>
          <w:sz w:val="24"/>
          <w:szCs w:val="24"/>
        </w:rPr>
        <w:t xml:space="preserve"> centro, e</w:t>
      </w:r>
      <w:r w:rsidR="00B13B1A" w:rsidRPr="004B21FF">
        <w:rPr>
          <w:rFonts w:ascii="Times New Roman" w:hAnsi="Times New Roman" w:cs="Times New Roman"/>
          <w:sz w:val="24"/>
          <w:szCs w:val="24"/>
        </w:rPr>
        <w:t xml:space="preserve">ntendemos que </w:t>
      </w:r>
      <w:r w:rsidR="00CA4E8F" w:rsidRPr="004B21FF">
        <w:rPr>
          <w:rFonts w:ascii="Times New Roman" w:hAnsi="Times New Roman" w:cs="Times New Roman"/>
          <w:sz w:val="24"/>
          <w:szCs w:val="24"/>
        </w:rPr>
        <w:t xml:space="preserve">una de </w:t>
      </w:r>
      <w:r w:rsidR="00B13B1A" w:rsidRPr="004B21FF">
        <w:rPr>
          <w:rFonts w:ascii="Times New Roman" w:hAnsi="Times New Roman" w:cs="Times New Roman"/>
          <w:sz w:val="24"/>
          <w:szCs w:val="24"/>
        </w:rPr>
        <w:t>la</w:t>
      </w:r>
      <w:r w:rsidR="00CA4E8F" w:rsidRPr="004B21FF">
        <w:rPr>
          <w:rFonts w:ascii="Times New Roman" w:hAnsi="Times New Roman" w:cs="Times New Roman"/>
          <w:sz w:val="24"/>
          <w:szCs w:val="24"/>
        </w:rPr>
        <w:t>s</w:t>
      </w:r>
      <w:r w:rsidR="00B13B1A" w:rsidRPr="004B21FF">
        <w:rPr>
          <w:rFonts w:ascii="Times New Roman" w:hAnsi="Times New Roman" w:cs="Times New Roman"/>
          <w:sz w:val="24"/>
          <w:szCs w:val="24"/>
        </w:rPr>
        <w:t xml:space="preserve"> vía</w:t>
      </w:r>
      <w:r w:rsidR="00CA4E8F" w:rsidRPr="004B21FF">
        <w:rPr>
          <w:rFonts w:ascii="Times New Roman" w:hAnsi="Times New Roman" w:cs="Times New Roman"/>
          <w:sz w:val="24"/>
          <w:szCs w:val="24"/>
        </w:rPr>
        <w:t xml:space="preserve">s </w:t>
      </w:r>
      <w:r w:rsidR="00B13B1A" w:rsidRPr="004B21FF">
        <w:rPr>
          <w:rFonts w:ascii="Times New Roman" w:hAnsi="Times New Roman" w:cs="Times New Roman"/>
          <w:sz w:val="24"/>
          <w:szCs w:val="24"/>
        </w:rPr>
        <w:t>más idónea para lograr nuestras m</w:t>
      </w:r>
      <w:r w:rsidR="00CC594F">
        <w:rPr>
          <w:rFonts w:ascii="Times New Roman" w:hAnsi="Times New Roman" w:cs="Times New Roman"/>
          <w:sz w:val="24"/>
          <w:szCs w:val="24"/>
        </w:rPr>
        <w:t xml:space="preserve"> </w:t>
      </w:r>
      <w:r w:rsidR="00B13B1A" w:rsidRPr="004B21FF">
        <w:rPr>
          <w:rFonts w:ascii="Times New Roman" w:hAnsi="Times New Roman" w:cs="Times New Roman"/>
          <w:sz w:val="24"/>
          <w:szCs w:val="24"/>
        </w:rPr>
        <w:t xml:space="preserve">etas es a través de la realización y la presentación de este proyecto </w:t>
      </w:r>
      <w:r w:rsidR="00CA4E8F" w:rsidRPr="004B21FF">
        <w:rPr>
          <w:rFonts w:ascii="Times New Roman" w:hAnsi="Times New Roman" w:cs="Times New Roman"/>
          <w:sz w:val="24"/>
          <w:szCs w:val="24"/>
        </w:rPr>
        <w:t>a</w:t>
      </w:r>
      <w:r w:rsidR="00B13B1A" w:rsidRPr="004B21FF">
        <w:rPr>
          <w:rFonts w:ascii="Times New Roman" w:hAnsi="Times New Roman" w:cs="Times New Roman"/>
          <w:sz w:val="24"/>
          <w:szCs w:val="24"/>
        </w:rPr>
        <w:t xml:space="preserve"> las autoridades rectoras, expresándoles los deseos </w:t>
      </w:r>
      <w:r w:rsidR="00CA4E8F" w:rsidRPr="004B21FF">
        <w:rPr>
          <w:rFonts w:ascii="Times New Roman" w:hAnsi="Times New Roman" w:cs="Times New Roman"/>
          <w:sz w:val="24"/>
          <w:szCs w:val="24"/>
        </w:rPr>
        <w:t xml:space="preserve">de cambios </w:t>
      </w:r>
      <w:r w:rsidR="00B13B1A" w:rsidRPr="004B21FF">
        <w:rPr>
          <w:rFonts w:ascii="Times New Roman" w:hAnsi="Times New Roman" w:cs="Times New Roman"/>
          <w:sz w:val="24"/>
          <w:szCs w:val="24"/>
        </w:rPr>
        <w:t>y los objetivos que queremos lograr.</w:t>
      </w:r>
    </w:p>
    <w:p w14:paraId="393FC13F" w14:textId="0C2F167F" w:rsidR="00605A77" w:rsidRPr="004B21FF" w:rsidRDefault="00C52090" w:rsidP="009D4B74">
      <w:pPr>
        <w:pStyle w:val="Prrafodelista"/>
        <w:numPr>
          <w:ilvl w:val="0"/>
          <w:numId w:val="9"/>
        </w:numPr>
        <w:spacing w:after="0" w:line="360" w:lineRule="auto"/>
        <w:jc w:val="both"/>
        <w:rPr>
          <w:rFonts w:ascii="Times New Roman" w:hAnsi="Times New Roman" w:cs="Times New Roman"/>
          <w:sz w:val="24"/>
          <w:szCs w:val="24"/>
        </w:rPr>
      </w:pPr>
      <w:r w:rsidRPr="004B21FF">
        <w:rPr>
          <w:rFonts w:ascii="Times New Roman" w:hAnsi="Times New Roman" w:cs="Times New Roman"/>
          <w:sz w:val="24"/>
          <w:szCs w:val="24"/>
        </w:rPr>
        <w:t>Son las autoridades competentes quienes deben</w:t>
      </w:r>
      <w:r w:rsidR="00CA4E8F" w:rsidRPr="004B21FF">
        <w:rPr>
          <w:rFonts w:ascii="Times New Roman" w:hAnsi="Times New Roman" w:cs="Times New Roman"/>
          <w:sz w:val="24"/>
          <w:szCs w:val="24"/>
        </w:rPr>
        <w:t xml:space="preserve"> observar, valorar,</w:t>
      </w:r>
      <w:r w:rsidRPr="004B21FF">
        <w:rPr>
          <w:rFonts w:ascii="Times New Roman" w:hAnsi="Times New Roman" w:cs="Times New Roman"/>
          <w:sz w:val="24"/>
          <w:szCs w:val="24"/>
        </w:rPr>
        <w:t xml:space="preserve"> y </w:t>
      </w:r>
      <w:r w:rsidR="00CA4E8F" w:rsidRPr="004B21FF">
        <w:rPr>
          <w:rFonts w:ascii="Times New Roman" w:hAnsi="Times New Roman" w:cs="Times New Roman"/>
          <w:sz w:val="24"/>
          <w:szCs w:val="24"/>
        </w:rPr>
        <w:t xml:space="preserve"> atender a </w:t>
      </w:r>
      <w:r w:rsidRPr="004B21FF">
        <w:rPr>
          <w:rFonts w:ascii="Times New Roman" w:hAnsi="Times New Roman" w:cs="Times New Roman"/>
          <w:sz w:val="24"/>
          <w:szCs w:val="24"/>
        </w:rPr>
        <w:t>nuestro</w:t>
      </w:r>
      <w:r w:rsidR="00CA4E8F" w:rsidRPr="004B21FF">
        <w:rPr>
          <w:rFonts w:ascii="Times New Roman" w:hAnsi="Times New Roman" w:cs="Times New Roman"/>
          <w:sz w:val="24"/>
          <w:szCs w:val="24"/>
        </w:rPr>
        <w:t xml:space="preserve">s </w:t>
      </w:r>
      <w:r w:rsidRPr="004B21FF">
        <w:rPr>
          <w:rFonts w:ascii="Times New Roman" w:hAnsi="Times New Roman" w:cs="Times New Roman"/>
          <w:sz w:val="24"/>
          <w:szCs w:val="24"/>
        </w:rPr>
        <w:t>reclamos</w:t>
      </w:r>
      <w:r w:rsidR="00B13B1A" w:rsidRPr="004B21FF">
        <w:rPr>
          <w:rFonts w:ascii="Times New Roman" w:hAnsi="Times New Roman" w:cs="Times New Roman"/>
          <w:sz w:val="24"/>
          <w:szCs w:val="24"/>
        </w:rPr>
        <w:t>,</w:t>
      </w:r>
      <w:r w:rsidRPr="004B21FF">
        <w:rPr>
          <w:rFonts w:ascii="Times New Roman" w:hAnsi="Times New Roman" w:cs="Times New Roman"/>
          <w:sz w:val="24"/>
          <w:szCs w:val="24"/>
        </w:rPr>
        <w:t xml:space="preserve"> </w:t>
      </w:r>
      <w:r w:rsidR="00B13B1A" w:rsidRPr="004B21FF">
        <w:rPr>
          <w:rFonts w:ascii="Times New Roman" w:hAnsi="Times New Roman" w:cs="Times New Roman"/>
          <w:sz w:val="24"/>
          <w:szCs w:val="24"/>
        </w:rPr>
        <w:t>con el</w:t>
      </w:r>
      <w:r w:rsidRPr="004B21FF">
        <w:rPr>
          <w:rFonts w:ascii="Times New Roman" w:hAnsi="Times New Roman" w:cs="Times New Roman"/>
          <w:sz w:val="24"/>
          <w:szCs w:val="24"/>
        </w:rPr>
        <w:t xml:space="preserve"> fin de pod</w:t>
      </w:r>
      <w:r w:rsidR="00B13B1A" w:rsidRPr="004B21FF">
        <w:rPr>
          <w:rFonts w:ascii="Times New Roman" w:hAnsi="Times New Roman" w:cs="Times New Roman"/>
          <w:sz w:val="24"/>
          <w:szCs w:val="24"/>
        </w:rPr>
        <w:t>er</w:t>
      </w:r>
      <w:r w:rsidRPr="004B21FF">
        <w:rPr>
          <w:rFonts w:ascii="Times New Roman" w:hAnsi="Times New Roman" w:cs="Times New Roman"/>
          <w:sz w:val="24"/>
          <w:szCs w:val="24"/>
        </w:rPr>
        <w:t xml:space="preserve"> conseguir </w:t>
      </w:r>
      <w:r w:rsidR="00671D8C" w:rsidRPr="004B21FF">
        <w:rPr>
          <w:rFonts w:ascii="Times New Roman" w:hAnsi="Times New Roman" w:cs="Times New Roman"/>
          <w:sz w:val="24"/>
          <w:szCs w:val="24"/>
        </w:rPr>
        <w:t>lo necesario para continuar mejorando la calidad educativa y especialmente la gestión del centro educativo</w:t>
      </w:r>
      <w:r w:rsidR="00CA4E8F" w:rsidRPr="004B21FF">
        <w:rPr>
          <w:rFonts w:ascii="Times New Roman" w:hAnsi="Times New Roman" w:cs="Times New Roman"/>
          <w:sz w:val="24"/>
          <w:szCs w:val="24"/>
        </w:rPr>
        <w:t xml:space="preserve"> y de esa manera</w:t>
      </w:r>
      <w:r w:rsidR="00671D8C" w:rsidRPr="004B21FF">
        <w:rPr>
          <w:rFonts w:ascii="Times New Roman" w:hAnsi="Times New Roman" w:cs="Times New Roman"/>
          <w:sz w:val="24"/>
          <w:szCs w:val="24"/>
        </w:rPr>
        <w:t xml:space="preserve"> promover estudiantes más competentes y mejores preparados para enfrentar los retos que la sociedad les coloca hoy en día.</w:t>
      </w:r>
    </w:p>
    <w:p w14:paraId="1A9656F2" w14:textId="77777777" w:rsidR="00CA4E8F" w:rsidRDefault="00CA4E8F" w:rsidP="009D4B74">
      <w:pPr>
        <w:spacing w:after="0" w:line="360" w:lineRule="auto"/>
        <w:jc w:val="both"/>
        <w:rPr>
          <w:rFonts w:ascii="Times New Roman" w:hAnsi="Times New Roman" w:cs="Times New Roman"/>
          <w:b/>
          <w:bCs/>
          <w:sz w:val="24"/>
          <w:szCs w:val="24"/>
        </w:rPr>
      </w:pPr>
    </w:p>
    <w:p w14:paraId="4A016F85" w14:textId="40410CD6" w:rsidR="00A52E1E" w:rsidRPr="00A52E1E" w:rsidRDefault="00A52E1E" w:rsidP="009D4B74">
      <w:pPr>
        <w:spacing w:after="0" w:line="360" w:lineRule="auto"/>
        <w:jc w:val="both"/>
        <w:rPr>
          <w:b/>
          <w:bCs/>
        </w:rPr>
      </w:pPr>
      <w:r w:rsidRPr="001B7C6B">
        <w:rPr>
          <w:rFonts w:ascii="Times New Roman" w:hAnsi="Times New Roman" w:cs="Times New Roman"/>
          <w:b/>
          <w:bCs/>
          <w:sz w:val="24"/>
          <w:szCs w:val="24"/>
        </w:rPr>
        <w:lastRenderedPageBreak/>
        <w:t>CITAS Y REFERENCIAS BIBLIOGRAFICAS</w:t>
      </w:r>
    </w:p>
    <w:p w14:paraId="60F95A15" w14:textId="0F0B28BE" w:rsidR="00363FEE" w:rsidRPr="00F47075" w:rsidRDefault="00363FEE" w:rsidP="009D4B74">
      <w:pPr>
        <w:spacing w:after="0" w:line="360" w:lineRule="auto"/>
        <w:jc w:val="both"/>
        <w:rPr>
          <w:rFonts w:ascii="Times New Roman" w:hAnsi="Times New Roman" w:cs="Times New Roman"/>
          <w:sz w:val="24"/>
          <w:szCs w:val="24"/>
        </w:rPr>
      </w:pPr>
      <w:r w:rsidRPr="00F47075">
        <w:rPr>
          <w:rFonts w:ascii="Times New Roman" w:hAnsi="Times New Roman" w:cs="Times New Roman"/>
          <w:sz w:val="24"/>
          <w:szCs w:val="24"/>
        </w:rPr>
        <w:t>Ley General de Educación 66`97</w:t>
      </w:r>
      <w:r w:rsidR="00F47075">
        <w:rPr>
          <w:rFonts w:ascii="Times New Roman" w:hAnsi="Times New Roman" w:cs="Times New Roman"/>
          <w:sz w:val="24"/>
          <w:szCs w:val="24"/>
        </w:rPr>
        <w:t xml:space="preserve"> (art. 102 y 105)</w:t>
      </w:r>
    </w:p>
    <w:p w14:paraId="325F8F57" w14:textId="551AEAD4" w:rsidR="00363FEE" w:rsidRPr="00F47075" w:rsidRDefault="00363FEE" w:rsidP="009D4B74">
      <w:pPr>
        <w:spacing w:after="0" w:line="360" w:lineRule="auto"/>
        <w:jc w:val="both"/>
        <w:rPr>
          <w:rFonts w:ascii="Times New Roman" w:hAnsi="Times New Roman" w:cs="Times New Roman"/>
          <w:sz w:val="24"/>
          <w:szCs w:val="24"/>
        </w:rPr>
      </w:pPr>
      <w:r w:rsidRPr="00F47075">
        <w:rPr>
          <w:rFonts w:ascii="Times New Roman" w:hAnsi="Times New Roman" w:cs="Times New Roman"/>
          <w:sz w:val="24"/>
          <w:szCs w:val="24"/>
        </w:rPr>
        <w:t>Ordenanza 2`2008</w:t>
      </w:r>
      <w:r w:rsidRPr="00F47075">
        <w:rPr>
          <w:rFonts w:ascii="Times New Roman" w:hAnsi="Times New Roman" w:cs="Times New Roman"/>
          <w:sz w:val="24"/>
          <w:szCs w:val="24"/>
        </w:rPr>
        <w:tab/>
      </w:r>
    </w:p>
    <w:p w14:paraId="1BAFA004" w14:textId="1E2C9C10" w:rsidR="00601D84" w:rsidRPr="00F47075" w:rsidRDefault="00601D84" w:rsidP="009D4B74">
      <w:pPr>
        <w:spacing w:after="0" w:line="360" w:lineRule="auto"/>
        <w:jc w:val="both"/>
        <w:rPr>
          <w:rFonts w:ascii="Times New Roman" w:hAnsi="Times New Roman" w:cs="Times New Roman"/>
          <w:sz w:val="24"/>
          <w:szCs w:val="24"/>
        </w:rPr>
      </w:pPr>
      <w:r w:rsidRPr="00F47075">
        <w:rPr>
          <w:rFonts w:ascii="Times New Roman" w:hAnsi="Times New Roman" w:cs="Times New Roman"/>
          <w:sz w:val="24"/>
          <w:szCs w:val="24"/>
        </w:rPr>
        <w:t>Manual Operativo de Centro Educativo</w:t>
      </w:r>
      <w:r w:rsidR="00363FEE" w:rsidRPr="00F47075">
        <w:rPr>
          <w:rFonts w:ascii="Times New Roman" w:hAnsi="Times New Roman" w:cs="Times New Roman"/>
          <w:sz w:val="24"/>
          <w:szCs w:val="24"/>
        </w:rPr>
        <w:t>, (organigrama del centro, pág. 49)</w:t>
      </w:r>
    </w:p>
    <w:p w14:paraId="5A8EFE6C" w14:textId="5E34A0E9" w:rsidR="006D7CDB" w:rsidRDefault="00363FEE" w:rsidP="009D4B74">
      <w:pPr>
        <w:spacing w:after="0" w:line="360" w:lineRule="auto"/>
        <w:jc w:val="both"/>
        <w:rPr>
          <w:rFonts w:ascii="Times New Roman" w:hAnsi="Times New Roman" w:cs="Times New Roman"/>
          <w:sz w:val="24"/>
          <w:szCs w:val="24"/>
        </w:rPr>
      </w:pPr>
      <w:r w:rsidRPr="00F47075">
        <w:rPr>
          <w:rFonts w:ascii="Times New Roman" w:hAnsi="Times New Roman" w:cs="Times New Roman"/>
          <w:sz w:val="24"/>
          <w:szCs w:val="24"/>
        </w:rPr>
        <w:t>Consulta de red social Facebook: Dr. Máximo Medina Pérez (historia de Bartolomé)</w:t>
      </w:r>
      <w:r w:rsidR="003E2D69">
        <w:rPr>
          <w:rFonts w:ascii="Times New Roman" w:hAnsi="Times New Roman" w:cs="Times New Roman"/>
          <w:sz w:val="24"/>
          <w:szCs w:val="24"/>
        </w:rPr>
        <w:t>.</w:t>
      </w:r>
    </w:p>
    <w:p w14:paraId="240DE276" w14:textId="133AD395" w:rsidR="00912C2C" w:rsidRPr="00395D7B" w:rsidRDefault="00912C2C" w:rsidP="009D4B7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Libro de historial de transferencias, Distrito Educativo 18-04 de Jimaní.</w:t>
      </w:r>
    </w:p>
    <w:sectPr w:rsidR="00912C2C" w:rsidRPr="00395D7B" w:rsidSect="0054077C">
      <w:headerReference w:type="even" r:id="rId20"/>
      <w:headerReference w:type="default" r:id="rId21"/>
      <w:footerReference w:type="even" r:id="rId22"/>
      <w:footerReference w:type="default" r:id="rId23"/>
      <w:headerReference w:type="first" r:id="rId24"/>
      <w:footerReference w:type="first" r:id="rId25"/>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08CC6" w14:textId="77777777" w:rsidR="00573779" w:rsidRDefault="00573779" w:rsidP="00CF77D1">
      <w:pPr>
        <w:spacing w:after="0" w:line="240" w:lineRule="auto"/>
      </w:pPr>
      <w:r>
        <w:separator/>
      </w:r>
    </w:p>
  </w:endnote>
  <w:endnote w:type="continuationSeparator" w:id="0">
    <w:p w14:paraId="773619ED" w14:textId="77777777" w:rsidR="00573779" w:rsidRDefault="00573779" w:rsidP="00CF7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01295" w14:textId="77777777" w:rsidR="00CF77D1" w:rsidRDefault="00CF77D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ECF0" w14:textId="77777777" w:rsidR="00CF77D1" w:rsidRDefault="00CF77D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D428F" w14:textId="77777777" w:rsidR="00CF77D1" w:rsidRDefault="00CF77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C4E7E" w14:textId="77777777" w:rsidR="00573779" w:rsidRDefault="00573779" w:rsidP="00CF77D1">
      <w:pPr>
        <w:spacing w:after="0" w:line="240" w:lineRule="auto"/>
      </w:pPr>
      <w:r>
        <w:separator/>
      </w:r>
    </w:p>
  </w:footnote>
  <w:footnote w:type="continuationSeparator" w:id="0">
    <w:p w14:paraId="36CA51FA" w14:textId="77777777" w:rsidR="00573779" w:rsidRDefault="00573779" w:rsidP="00CF7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53125" w14:textId="755A0D48" w:rsidR="00CF77D1" w:rsidRDefault="00CF77D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BB43D" w14:textId="1ABC6B62" w:rsidR="00CF77D1" w:rsidRDefault="00CF77D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362DA" w14:textId="7C982F43" w:rsidR="00CF77D1" w:rsidRDefault="00CF77D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75375"/>
    <w:multiLevelType w:val="hybridMultilevel"/>
    <w:tmpl w:val="EF529D06"/>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FD468E6"/>
    <w:multiLevelType w:val="hybridMultilevel"/>
    <w:tmpl w:val="068EC43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1DF61FAF"/>
    <w:multiLevelType w:val="hybridMultilevel"/>
    <w:tmpl w:val="6CBCDF10"/>
    <w:lvl w:ilvl="0" w:tplc="1C0A000D">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3" w15:restartNumberingAfterBreak="0">
    <w:nsid w:val="22F13264"/>
    <w:multiLevelType w:val="hybridMultilevel"/>
    <w:tmpl w:val="DC820C1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2EFF31F9"/>
    <w:multiLevelType w:val="hybridMultilevel"/>
    <w:tmpl w:val="9670EF9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33E04D56"/>
    <w:multiLevelType w:val="hybridMultilevel"/>
    <w:tmpl w:val="2574542A"/>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47C460AA"/>
    <w:multiLevelType w:val="hybridMultilevel"/>
    <w:tmpl w:val="4EEAE224"/>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494D4300"/>
    <w:multiLevelType w:val="hybridMultilevel"/>
    <w:tmpl w:val="4CE8B278"/>
    <w:lvl w:ilvl="0" w:tplc="1C0A000D">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8" w15:restartNumberingAfterBreak="0">
    <w:nsid w:val="54574B6E"/>
    <w:multiLevelType w:val="hybridMultilevel"/>
    <w:tmpl w:val="18B8AF88"/>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77891DDB"/>
    <w:multiLevelType w:val="hybridMultilevel"/>
    <w:tmpl w:val="ED045E30"/>
    <w:lvl w:ilvl="0" w:tplc="1C0A000D">
      <w:start w:val="1"/>
      <w:numFmt w:val="bullet"/>
      <w:lvlText w:val=""/>
      <w:lvlJc w:val="left"/>
      <w:pPr>
        <w:ind w:left="1428" w:hanging="360"/>
      </w:pPr>
      <w:rPr>
        <w:rFonts w:ascii="Wingdings" w:hAnsi="Wingdings"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0" w15:restartNumberingAfterBreak="0">
    <w:nsid w:val="7B7B78CD"/>
    <w:multiLevelType w:val="hybridMultilevel"/>
    <w:tmpl w:val="64BAC9AC"/>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8"/>
  </w:num>
  <w:num w:numId="5">
    <w:abstractNumId w:val="1"/>
  </w:num>
  <w:num w:numId="6">
    <w:abstractNumId w:val="4"/>
  </w:num>
  <w:num w:numId="7">
    <w:abstractNumId w:val="0"/>
  </w:num>
  <w:num w:numId="8">
    <w:abstractNumId w:val="3"/>
  </w:num>
  <w:num w:numId="9">
    <w:abstractNumId w:val="1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E86"/>
    <w:rsid w:val="000209F9"/>
    <w:rsid w:val="000245A3"/>
    <w:rsid w:val="0008508F"/>
    <w:rsid w:val="000C149F"/>
    <w:rsid w:val="00114039"/>
    <w:rsid w:val="001343A2"/>
    <w:rsid w:val="001344A4"/>
    <w:rsid w:val="001545DF"/>
    <w:rsid w:val="00155D1C"/>
    <w:rsid w:val="00156898"/>
    <w:rsid w:val="00165E68"/>
    <w:rsid w:val="001B7C6B"/>
    <w:rsid w:val="001C221C"/>
    <w:rsid w:val="001F0CA5"/>
    <w:rsid w:val="001F4693"/>
    <w:rsid w:val="002055BE"/>
    <w:rsid w:val="00213CBA"/>
    <w:rsid w:val="002164BC"/>
    <w:rsid w:val="002263A9"/>
    <w:rsid w:val="00267CD2"/>
    <w:rsid w:val="00273E43"/>
    <w:rsid w:val="002A1A2F"/>
    <w:rsid w:val="002A4A30"/>
    <w:rsid w:val="002F17F8"/>
    <w:rsid w:val="00304CDA"/>
    <w:rsid w:val="00321064"/>
    <w:rsid w:val="0034155F"/>
    <w:rsid w:val="00353198"/>
    <w:rsid w:val="003554D5"/>
    <w:rsid w:val="003566E2"/>
    <w:rsid w:val="003629BC"/>
    <w:rsid w:val="00363FEE"/>
    <w:rsid w:val="00376914"/>
    <w:rsid w:val="003958A6"/>
    <w:rsid w:val="00395D7B"/>
    <w:rsid w:val="003B3B03"/>
    <w:rsid w:val="003E0607"/>
    <w:rsid w:val="003E2D69"/>
    <w:rsid w:val="00401E4B"/>
    <w:rsid w:val="00413842"/>
    <w:rsid w:val="00420600"/>
    <w:rsid w:val="00450CCD"/>
    <w:rsid w:val="00472157"/>
    <w:rsid w:val="004B21FF"/>
    <w:rsid w:val="004B28A3"/>
    <w:rsid w:val="004B35ED"/>
    <w:rsid w:val="004B7754"/>
    <w:rsid w:val="004F099F"/>
    <w:rsid w:val="00523287"/>
    <w:rsid w:val="0054077C"/>
    <w:rsid w:val="00553961"/>
    <w:rsid w:val="00573779"/>
    <w:rsid w:val="00583194"/>
    <w:rsid w:val="00596232"/>
    <w:rsid w:val="005E74B0"/>
    <w:rsid w:val="00601D84"/>
    <w:rsid w:val="00605A77"/>
    <w:rsid w:val="006161CF"/>
    <w:rsid w:val="00631EFF"/>
    <w:rsid w:val="00634C6A"/>
    <w:rsid w:val="00671D8C"/>
    <w:rsid w:val="0069384B"/>
    <w:rsid w:val="006D7CDB"/>
    <w:rsid w:val="006E4F2B"/>
    <w:rsid w:val="006F2A57"/>
    <w:rsid w:val="00700206"/>
    <w:rsid w:val="00705FED"/>
    <w:rsid w:val="00730EB0"/>
    <w:rsid w:val="007A3C07"/>
    <w:rsid w:val="007E09F2"/>
    <w:rsid w:val="0080726A"/>
    <w:rsid w:val="00810266"/>
    <w:rsid w:val="00820949"/>
    <w:rsid w:val="00835120"/>
    <w:rsid w:val="00845BBD"/>
    <w:rsid w:val="0086252F"/>
    <w:rsid w:val="00891E94"/>
    <w:rsid w:val="008A080F"/>
    <w:rsid w:val="008A4D0E"/>
    <w:rsid w:val="008C4482"/>
    <w:rsid w:val="008D36EA"/>
    <w:rsid w:val="00910E17"/>
    <w:rsid w:val="00912C2C"/>
    <w:rsid w:val="00944F03"/>
    <w:rsid w:val="00962BF7"/>
    <w:rsid w:val="00996D72"/>
    <w:rsid w:val="0099750A"/>
    <w:rsid w:val="009C2B95"/>
    <w:rsid w:val="009D4B74"/>
    <w:rsid w:val="009D6314"/>
    <w:rsid w:val="009F0921"/>
    <w:rsid w:val="009F1E5E"/>
    <w:rsid w:val="00A022B1"/>
    <w:rsid w:val="00A216E9"/>
    <w:rsid w:val="00A22E40"/>
    <w:rsid w:val="00A52E1E"/>
    <w:rsid w:val="00A801A8"/>
    <w:rsid w:val="00AA3DE4"/>
    <w:rsid w:val="00AC7B22"/>
    <w:rsid w:val="00AE0A5E"/>
    <w:rsid w:val="00B13B1A"/>
    <w:rsid w:val="00B20B17"/>
    <w:rsid w:val="00B714B3"/>
    <w:rsid w:val="00B8397C"/>
    <w:rsid w:val="00BB2354"/>
    <w:rsid w:val="00BB7E73"/>
    <w:rsid w:val="00BE04BC"/>
    <w:rsid w:val="00BF231B"/>
    <w:rsid w:val="00C52090"/>
    <w:rsid w:val="00C611C9"/>
    <w:rsid w:val="00C931C5"/>
    <w:rsid w:val="00C9429F"/>
    <w:rsid w:val="00CA4E8F"/>
    <w:rsid w:val="00CB7815"/>
    <w:rsid w:val="00CC20B1"/>
    <w:rsid w:val="00CC594F"/>
    <w:rsid w:val="00CD610F"/>
    <w:rsid w:val="00CF2D96"/>
    <w:rsid w:val="00CF77D1"/>
    <w:rsid w:val="00D57D68"/>
    <w:rsid w:val="00D936C5"/>
    <w:rsid w:val="00DD1F7E"/>
    <w:rsid w:val="00DE6CA0"/>
    <w:rsid w:val="00E03D8C"/>
    <w:rsid w:val="00E17859"/>
    <w:rsid w:val="00E32194"/>
    <w:rsid w:val="00E577BB"/>
    <w:rsid w:val="00EC5F53"/>
    <w:rsid w:val="00F03AD1"/>
    <w:rsid w:val="00F10E86"/>
    <w:rsid w:val="00F117B6"/>
    <w:rsid w:val="00F47075"/>
    <w:rsid w:val="00F7010F"/>
    <w:rsid w:val="00F753FA"/>
    <w:rsid w:val="00F85C66"/>
    <w:rsid w:val="00FC4410"/>
    <w:rsid w:val="00FC7B10"/>
    <w:rsid w:val="00FD0922"/>
    <w:rsid w:val="00FD3B10"/>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BF513"/>
  <w15:chartTrackingRefBased/>
  <w15:docId w15:val="{22D563F3-1D57-4C21-8D13-34F360D45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D7CDB"/>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Prrafodelista">
    <w:name w:val="List Paragraph"/>
    <w:basedOn w:val="Normal"/>
    <w:uiPriority w:val="34"/>
    <w:qFormat/>
    <w:rsid w:val="004B21FF"/>
    <w:pPr>
      <w:ind w:left="720"/>
      <w:contextualSpacing/>
    </w:pPr>
  </w:style>
  <w:style w:type="paragraph" w:styleId="Encabezado">
    <w:name w:val="header"/>
    <w:basedOn w:val="Normal"/>
    <w:link w:val="EncabezadoCar"/>
    <w:uiPriority w:val="99"/>
    <w:unhideWhenUsed/>
    <w:rsid w:val="00CF77D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7D1"/>
  </w:style>
  <w:style w:type="paragraph" w:styleId="Piedepgina">
    <w:name w:val="footer"/>
    <w:basedOn w:val="Normal"/>
    <w:link w:val="PiedepginaCar"/>
    <w:uiPriority w:val="99"/>
    <w:unhideWhenUsed/>
    <w:rsid w:val="00CF77D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8845">
      <w:bodyDiv w:val="1"/>
      <w:marLeft w:val="0"/>
      <w:marRight w:val="0"/>
      <w:marTop w:val="0"/>
      <w:marBottom w:val="0"/>
      <w:divBdr>
        <w:top w:val="none" w:sz="0" w:space="0" w:color="auto"/>
        <w:left w:val="none" w:sz="0" w:space="0" w:color="auto"/>
        <w:bottom w:val="none" w:sz="0" w:space="0" w:color="auto"/>
        <w:right w:val="none" w:sz="0" w:space="0" w:color="auto"/>
      </w:divBdr>
    </w:div>
    <w:div w:id="642001462">
      <w:bodyDiv w:val="1"/>
      <w:marLeft w:val="0"/>
      <w:marRight w:val="0"/>
      <w:marTop w:val="0"/>
      <w:marBottom w:val="0"/>
      <w:divBdr>
        <w:top w:val="none" w:sz="0" w:space="0" w:color="auto"/>
        <w:left w:val="none" w:sz="0" w:space="0" w:color="auto"/>
        <w:bottom w:val="none" w:sz="0" w:space="0" w:color="auto"/>
        <w:right w:val="none" w:sz="0" w:space="0" w:color="auto"/>
      </w:divBdr>
    </w:div>
    <w:div w:id="1325549068">
      <w:bodyDiv w:val="1"/>
      <w:marLeft w:val="0"/>
      <w:marRight w:val="0"/>
      <w:marTop w:val="0"/>
      <w:marBottom w:val="0"/>
      <w:divBdr>
        <w:top w:val="none" w:sz="0" w:space="0" w:color="auto"/>
        <w:left w:val="none" w:sz="0" w:space="0" w:color="auto"/>
        <w:bottom w:val="none" w:sz="0" w:space="0" w:color="auto"/>
        <w:right w:val="none" w:sz="0" w:space="0" w:color="auto"/>
      </w:divBdr>
    </w:div>
    <w:div w:id="1959987388">
      <w:bodyDiv w:val="1"/>
      <w:marLeft w:val="0"/>
      <w:marRight w:val="0"/>
      <w:marTop w:val="0"/>
      <w:marBottom w:val="0"/>
      <w:divBdr>
        <w:top w:val="none" w:sz="0" w:space="0" w:color="auto"/>
        <w:left w:val="none" w:sz="0" w:space="0" w:color="auto"/>
        <w:bottom w:val="none" w:sz="0" w:space="0" w:color="auto"/>
        <w:right w:val="none" w:sz="0" w:space="0" w:color="auto"/>
      </w:divBdr>
    </w:div>
    <w:div w:id="206583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TRANSFERENCIAS RECIBIDAS</a:t>
            </a:r>
          </a:p>
          <a:p>
            <a:pPr>
              <a:defRPr/>
            </a:pPr>
            <a:r>
              <a:rPr lang="en-US"/>
              <a:t> 2012-2022</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Serie 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Hoja1!$A$2:$A$12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Hoja1!$B$2:$B$12</c:f>
              <c:numCache>
                <c:formatCode>#,##0.00</c:formatCode>
                <c:ptCount val="11"/>
                <c:pt idx="0">
                  <c:v>74480.12</c:v>
                </c:pt>
                <c:pt idx="1">
                  <c:v>312756.53999999998</c:v>
                </c:pt>
                <c:pt idx="2">
                  <c:v>374821.24</c:v>
                </c:pt>
                <c:pt idx="3">
                  <c:v>184521.87</c:v>
                </c:pt>
                <c:pt idx="4">
                  <c:v>60964.6</c:v>
                </c:pt>
                <c:pt idx="5" formatCode="#,##0">
                  <c:v>155725</c:v>
                </c:pt>
                <c:pt idx="6">
                  <c:v>95415.17</c:v>
                </c:pt>
                <c:pt idx="7">
                  <c:v>137382.32</c:v>
                </c:pt>
                <c:pt idx="8">
                  <c:v>80019.820000000007</c:v>
                </c:pt>
                <c:pt idx="9">
                  <c:v>166280.07999999999</c:v>
                </c:pt>
                <c:pt idx="10">
                  <c:v>410250.76</c:v>
                </c:pt>
              </c:numCache>
            </c:numRef>
          </c:val>
          <c:extLst>
            <c:ext xmlns:c16="http://schemas.microsoft.com/office/drawing/2014/chart" uri="{C3380CC4-5D6E-409C-BE32-E72D297353CC}">
              <c16:uniqueId val="{00000000-2DB9-46BC-8436-1AD06274FFDF}"/>
            </c:ext>
          </c:extLst>
        </c:ser>
        <c:dLbls>
          <c:showLegendKey val="0"/>
          <c:showVal val="1"/>
          <c:showCatName val="0"/>
          <c:showSerName val="0"/>
          <c:showPercent val="0"/>
          <c:showBubbleSize val="0"/>
        </c:dLbls>
        <c:gapWidth val="164"/>
        <c:overlap val="-22"/>
        <c:axId val="417927032"/>
        <c:axId val="417926048"/>
      </c:barChart>
      <c:catAx>
        <c:axId val="417927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926048"/>
        <c:crosses val="autoZero"/>
        <c:auto val="1"/>
        <c:lblAlgn val="ctr"/>
        <c:lblOffset val="100"/>
        <c:noMultiLvlLbl val="0"/>
      </c:catAx>
      <c:valAx>
        <c:axId val="4179260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41792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38218-C2F3-4E00-B5B6-8A4DC6457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1104</TotalTime>
  <Pages>17</Pages>
  <Words>3501</Words>
  <Characters>19261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D20E6821 educacion</dc:creator>
  <cp:keywords/>
  <dc:description/>
  <cp:lastModifiedBy>D20E6821 educacion</cp:lastModifiedBy>
  <cp:revision>62</cp:revision>
  <cp:lastPrinted>2023-03-21T18:26:00Z</cp:lastPrinted>
  <dcterms:created xsi:type="dcterms:W3CDTF">2022-11-21T21:16:00Z</dcterms:created>
  <dcterms:modified xsi:type="dcterms:W3CDTF">2023-05-30T15:06:00Z</dcterms:modified>
</cp:coreProperties>
</file>