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07319442"/>
        <w:docPartObj>
          <w:docPartGallery w:val="Cover Pages"/>
          <w:docPartUnique/>
        </w:docPartObj>
      </w:sdtPr>
      <w:sdtEndPr>
        <w:rPr>
          <w:rFonts w:ascii="Arial" w:hAnsi="Arial" w:cs="Arial"/>
          <w:sz w:val="24"/>
        </w:rPr>
      </w:sdtEndPr>
      <w:sdtContent>
        <w:p w14:paraId="74DFA68F" w14:textId="1F28EC42" w:rsidR="00E408E4" w:rsidRDefault="00E408E4">
          <w:r>
            <w:rPr>
              <w:noProof/>
              <w:lang w:val="en-US"/>
            </w:rPr>
            <w:drawing>
              <wp:anchor distT="0" distB="0" distL="114300" distR="114300" simplePos="0" relativeHeight="251708416" behindDoc="1" locked="0" layoutInCell="1" allowOverlap="1" wp14:anchorId="42EFEB62" wp14:editId="1327EC1F">
                <wp:simplePos x="0" y="0"/>
                <wp:positionH relativeFrom="column">
                  <wp:posOffset>1643006</wp:posOffset>
                </wp:positionH>
                <wp:positionV relativeFrom="paragraph">
                  <wp:posOffset>488</wp:posOffset>
                </wp:positionV>
                <wp:extent cx="1899807" cy="777550"/>
                <wp:effectExtent l="0" t="0" r="0" b="3810"/>
                <wp:wrapTight wrapText="bothSides">
                  <wp:wrapPolygon edited="0">
                    <wp:start x="10183" y="0"/>
                    <wp:lineTo x="8666" y="8471"/>
                    <wp:lineTo x="4333" y="11647"/>
                    <wp:lineTo x="4333" y="16941"/>
                    <wp:lineTo x="7149" y="18000"/>
                    <wp:lineTo x="7149" y="21176"/>
                    <wp:lineTo x="14299" y="21176"/>
                    <wp:lineTo x="14516" y="19059"/>
                    <wp:lineTo x="13866" y="17471"/>
                    <wp:lineTo x="13216" y="17471"/>
                    <wp:lineTo x="18415" y="15353"/>
                    <wp:lineTo x="18415" y="12706"/>
                    <wp:lineTo x="12999" y="9000"/>
                    <wp:lineTo x="11266" y="0"/>
                    <wp:lineTo x="10183"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8704" cy="809841"/>
                        </a:xfrm>
                        <a:prstGeom prst="rect">
                          <a:avLst/>
                        </a:prstGeom>
                        <a:noFill/>
                      </pic:spPr>
                    </pic:pic>
                  </a:graphicData>
                </a:graphic>
                <wp14:sizeRelH relativeFrom="page">
                  <wp14:pctWidth>0</wp14:pctWidth>
                </wp14:sizeRelH>
                <wp14:sizeRelV relativeFrom="page">
                  <wp14:pctHeight>0</wp14:pctHeight>
                </wp14:sizeRelV>
              </wp:anchor>
            </w:drawing>
          </w:r>
        </w:p>
        <w:p w14:paraId="571A1644" w14:textId="61CDCEDF" w:rsidR="00E408E4" w:rsidRDefault="006C59C0">
          <w:pPr>
            <w:rPr>
              <w:rFonts w:ascii="Arial" w:hAnsi="Arial" w:cs="Arial"/>
              <w:sz w:val="24"/>
            </w:rPr>
          </w:pPr>
          <w:r>
            <w:rPr>
              <w:noProof/>
              <w:lang w:val="en-US"/>
            </w:rPr>
            <w:drawing>
              <wp:anchor distT="0" distB="0" distL="114300" distR="114300" simplePos="0" relativeHeight="251710464" behindDoc="0" locked="0" layoutInCell="1" allowOverlap="1" wp14:anchorId="4CF03118" wp14:editId="7DECB05E">
                <wp:simplePos x="0" y="0"/>
                <wp:positionH relativeFrom="column">
                  <wp:posOffset>280257</wp:posOffset>
                </wp:positionH>
                <wp:positionV relativeFrom="paragraph">
                  <wp:posOffset>3575889</wp:posOffset>
                </wp:positionV>
                <wp:extent cx="4593265" cy="3444949"/>
                <wp:effectExtent l="0" t="0" r="0" b="3175"/>
                <wp:wrapNone/>
                <wp:docPr id="38" name="Imagen 38" descr="C:\Users\loren\AppData\Local\Microsoft\Windows\INetCache\Content.Word\IMG_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oren\AppData\Local\Microsoft\Windows\INetCache\Content.Word\IMG_706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93265" cy="3444949"/>
                        </a:xfrm>
                        <a:prstGeom prst="rect">
                          <a:avLst/>
                        </a:prstGeom>
                        <a:noFill/>
                        <a:ln>
                          <a:noFill/>
                        </a:ln>
                      </pic:spPr>
                    </pic:pic>
                  </a:graphicData>
                </a:graphic>
              </wp:anchor>
            </w:drawing>
          </w:r>
          <w:r w:rsidR="00332A51">
            <w:rPr>
              <w:rFonts w:ascii="Arial" w:hAnsi="Arial" w:cs="Arial"/>
              <w:noProof/>
              <w:sz w:val="24"/>
              <w:lang w:val="en-US"/>
            </w:rPr>
            <w:drawing>
              <wp:anchor distT="0" distB="0" distL="114300" distR="114300" simplePos="0" relativeHeight="251709440" behindDoc="1" locked="0" layoutInCell="1" allowOverlap="1" wp14:anchorId="23BEDFA9" wp14:editId="228EF300">
                <wp:simplePos x="0" y="0"/>
                <wp:positionH relativeFrom="column">
                  <wp:posOffset>2470785</wp:posOffset>
                </wp:positionH>
                <wp:positionV relativeFrom="paragraph">
                  <wp:posOffset>7206615</wp:posOffset>
                </wp:positionV>
                <wp:extent cx="530860" cy="502285"/>
                <wp:effectExtent l="0" t="0" r="2540" b="0"/>
                <wp:wrapTight wrapText="bothSides">
                  <wp:wrapPolygon edited="0">
                    <wp:start x="0" y="0"/>
                    <wp:lineTo x="0" y="20480"/>
                    <wp:lineTo x="20928" y="20480"/>
                    <wp:lineTo x="20928"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ogo dulce LAVAPI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0860" cy="502285"/>
                        </a:xfrm>
                        <a:prstGeom prst="rect">
                          <a:avLst/>
                        </a:prstGeom>
                      </pic:spPr>
                    </pic:pic>
                  </a:graphicData>
                </a:graphic>
                <wp14:sizeRelH relativeFrom="margin">
                  <wp14:pctWidth>0</wp14:pctWidth>
                </wp14:sizeRelH>
                <wp14:sizeRelV relativeFrom="margin">
                  <wp14:pctHeight>0</wp14:pctHeight>
                </wp14:sizeRelV>
              </wp:anchor>
            </w:drawing>
          </w:r>
          <w:r w:rsidR="00E408E4">
            <w:rPr>
              <w:noProof/>
            </w:rPr>
            <mc:AlternateContent>
              <mc:Choice Requires="wpg">
                <w:drawing>
                  <wp:anchor distT="0" distB="0" distL="114300" distR="114300" simplePos="0" relativeHeight="251707392" behindDoc="1" locked="0" layoutInCell="1" allowOverlap="1" wp14:anchorId="4305C405" wp14:editId="7BFAB75E">
                    <wp:simplePos x="0" y="0"/>
                    <wp:positionH relativeFrom="page">
                      <wp:posOffset>393405</wp:posOffset>
                    </wp:positionH>
                    <wp:positionV relativeFrom="page">
                      <wp:posOffset>1690577</wp:posOffset>
                    </wp:positionV>
                    <wp:extent cx="6964323" cy="7922895"/>
                    <wp:effectExtent l="0" t="0" r="8255" b="1905"/>
                    <wp:wrapNone/>
                    <wp:docPr id="193" name="Grupo 193"/>
                    <wp:cNvGraphicFramePr/>
                    <a:graphic xmlns:a="http://schemas.openxmlformats.org/drawingml/2006/main">
                      <a:graphicData uri="http://schemas.microsoft.com/office/word/2010/wordprocessingGroup">
                        <wpg:wgp>
                          <wpg:cNvGrpSpPr/>
                          <wpg:grpSpPr>
                            <a:xfrm>
                              <a:off x="0" y="0"/>
                              <a:ext cx="6964323" cy="7922895"/>
                              <a:chOff x="-57154" y="1200187"/>
                              <a:chExt cx="6964804" cy="7923341"/>
                            </a:xfrm>
                          </wpg:grpSpPr>
                          <wps:wsp>
                            <wps:cNvPr id="194" name="Rectángulo 194"/>
                            <wps:cNvSpPr/>
                            <wps:spPr>
                              <a:xfrm>
                                <a:off x="-57154" y="1200187"/>
                                <a:ext cx="6581775" cy="93719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4" y="7601347"/>
                                <a:ext cx="6907654" cy="152218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78AE5A" w14:textId="6EAAF535" w:rsidR="00E408E4" w:rsidRPr="00E408E4" w:rsidRDefault="00E408E4" w:rsidP="00E408E4">
                                  <w:pPr>
                                    <w:pStyle w:val="Sinespaciado"/>
                                    <w:spacing w:before="120"/>
                                    <w:jc w:val="center"/>
                                    <w:rPr>
                                      <w:color w:val="FFFFFF" w:themeColor="background1"/>
                                      <w:lang w:val="es-DO"/>
                                    </w:rPr>
                                  </w:pPr>
                                  <w:sdt>
                                    <w:sdtPr>
                                      <w:rPr>
                                        <w:rFonts w:ascii="Baskerville Old Face" w:eastAsiaTheme="minorHAnsi" w:hAnsi="Baskerville Old Face" w:cs="Arial"/>
                                        <w:b/>
                                        <w:bCs/>
                                        <w:i/>
                                        <w:iCs/>
                                        <w:sz w:val="36"/>
                                        <w:szCs w:val="32"/>
                                        <w:u w:val="single"/>
                                        <w:lang w:val="es-DO"/>
                                      </w:rPr>
                                      <w:alias w:val="Compañía"/>
                                      <w:tag w:val=""/>
                                      <w:id w:val="1618182777"/>
                                      <w:dataBinding w:prefixMappings="xmlns:ns0='http://schemas.openxmlformats.org/officeDocument/2006/extended-properties' " w:xpath="/ns0:Properties[1]/ns0:Company[1]" w:storeItemID="{6668398D-A668-4E3E-A5EB-62B293D839F1}"/>
                                      <w:text/>
                                    </w:sdtPr>
                                    <w:sdtContent>
                                      <w:r w:rsidRPr="00E408E4">
                                        <w:rPr>
                                          <w:rFonts w:ascii="Baskerville Old Face" w:eastAsiaTheme="minorHAnsi" w:hAnsi="Baskerville Old Face" w:cs="Arial"/>
                                          <w:b/>
                                          <w:bCs/>
                                          <w:i/>
                                          <w:iCs/>
                                          <w:sz w:val="36"/>
                                          <w:szCs w:val="32"/>
                                          <w:u w:val="single"/>
                                          <w:lang w:val="es-DO"/>
                                        </w:rPr>
                                        <w:t>CENTRO EDUCATIVO LAVAPIÉ</w:t>
                                      </w:r>
                                    </w:sdtContent>
                                  </w:sdt>
                                  <w:r>
                                    <w:rPr>
                                      <w:color w:val="FFFFFF" w:themeColor="background1"/>
                                      <w:lang w:val="es-ES"/>
                                    </w:rPr>
                                    <w:t>  </w:t>
                                  </w:r>
                                  <w:sdt>
                                    <w:sdtPr>
                                      <w:rPr>
                                        <w:color w:val="FFFFFF" w:themeColor="background1"/>
                                      </w:rPr>
                                      <w:alias w:val="Dirección"/>
                                      <w:tag w:val=""/>
                                      <w:id w:val="-253358678"/>
                                      <w:showingPlcHdr/>
                                      <w:dataBinding w:prefixMappings="xmlns:ns0='http://schemas.microsoft.com/office/2006/coverPageProps' " w:xpath="/ns0:CoverPageProperties[1]/ns0:CompanyAddress[1]" w:storeItemID="{55AF091B-3C7A-41E3-B477-F2FDAA23CFDA}"/>
                                      <w:text/>
                                    </w:sdtPr>
                                    <w:sdtContent>
                                      <w:r>
                                        <w:rPr>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Cuadro de texto 196"/>
                            <wps:cNvSpPr txBox="1"/>
                            <wps:spPr>
                              <a:xfrm>
                                <a:off x="6824" y="1371600"/>
                                <a:ext cx="6634995" cy="239117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Black" w:eastAsiaTheme="minorHAnsi" w:hAnsi="Arial Black"/>
                                      <w:b/>
                                      <w:bCs/>
                                      <w:color w:val="002060"/>
                                      <w:kern w:val="24"/>
                                      <w:sz w:val="36"/>
                                      <w:szCs w:val="32"/>
                                      <w:lang w:val="es-DO"/>
                                    </w:rPr>
                                    <w:alias w:val="Título"/>
                                    <w:tag w:val=""/>
                                    <w:id w:val="-9991715"/>
                                    <w:dataBinding w:prefixMappings="xmlns:ns0='http://purl.org/dc/elements/1.1/' xmlns:ns1='http://schemas.openxmlformats.org/package/2006/metadata/core-properties' " w:xpath="/ns1:coreProperties[1]/ns0:title[1]" w:storeItemID="{6C3C8BC8-F283-45AE-878A-BAB7291924A1}"/>
                                    <w:text/>
                                  </w:sdtPr>
                                  <w:sdtContent>
                                    <w:p w14:paraId="18E91046" w14:textId="38BAA888" w:rsidR="00E408E4" w:rsidRPr="00E408E4" w:rsidRDefault="00E408E4" w:rsidP="00E408E4">
                                      <w:pPr>
                                        <w:pStyle w:val="Sinespaciado"/>
                                        <w:jc w:val="center"/>
                                        <w:rPr>
                                          <w:rFonts w:ascii="Arial Black" w:eastAsiaTheme="majorEastAsia" w:hAnsi="Arial Black" w:cstheme="majorBidi"/>
                                          <w:caps/>
                                          <w:color w:val="002060"/>
                                          <w:sz w:val="72"/>
                                          <w:szCs w:val="72"/>
                                          <w:lang w:val="es-DO"/>
                                        </w:rPr>
                                      </w:pPr>
                                      <w:r w:rsidRPr="00E408E4">
                                        <w:rPr>
                                          <w:rFonts w:ascii="Arial Black" w:eastAsiaTheme="minorHAnsi" w:hAnsi="Arial Black"/>
                                          <w:b/>
                                          <w:bCs/>
                                          <w:color w:val="002060"/>
                                          <w:kern w:val="24"/>
                                          <w:sz w:val="36"/>
                                          <w:szCs w:val="32"/>
                                          <w:lang w:val="es-DO"/>
                                        </w:rPr>
                                        <w:t>SISTEMATIZACIÓN DE EXPERIENCIAS DE DESCENTRALIZACIÓN EDUCATIVA Y PARTICIPACIÓN COMUNITARIA EN LA REPÚBLICA DOMINICANA</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305C405" id="Grupo 193" o:spid="_x0000_s1026" style="position:absolute;margin-left:31pt;margin-top:133.1pt;width:548.35pt;height:623.85pt;z-index:-251609088;mso-position-horizontal-relative:page;mso-position-vertical-relative:page" coordorigin="-571,12001" coordsize="69648,79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">
                    <v:rect id="Rectángulo 194" o:spid="_x0000_s1027" style="position:absolute;left:-571;top:12001;width:65817;height:9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4472c4 [3204]" stroked="f" strokeweight="1pt"/>
                    <v:rect id="Rectángulo 195" o:spid="_x0000_s1028" style="position:absolute;top:76013;width:69076;height:152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4472c4 [3204]" stroked="f" strokeweight="1pt">
                      <v:textbox inset="36pt,57.6pt,36pt,36pt">
                        <w:txbxContent>
                          <w:p w14:paraId="7078AE5A" w14:textId="6EAAF535" w:rsidR="00E408E4" w:rsidRPr="00E408E4" w:rsidRDefault="00E408E4" w:rsidP="00E408E4">
                            <w:pPr>
                              <w:pStyle w:val="Sinespaciado"/>
                              <w:spacing w:before="120"/>
                              <w:jc w:val="center"/>
                              <w:rPr>
                                <w:color w:val="FFFFFF" w:themeColor="background1"/>
                                <w:lang w:val="es-DO"/>
                              </w:rPr>
                            </w:pPr>
                            <w:sdt>
                              <w:sdtPr>
                                <w:rPr>
                                  <w:rFonts w:ascii="Baskerville Old Face" w:eastAsiaTheme="minorHAnsi" w:hAnsi="Baskerville Old Face" w:cs="Arial"/>
                                  <w:b/>
                                  <w:bCs/>
                                  <w:i/>
                                  <w:iCs/>
                                  <w:sz w:val="36"/>
                                  <w:szCs w:val="32"/>
                                  <w:u w:val="single"/>
                                  <w:lang w:val="es-DO"/>
                                </w:rPr>
                                <w:alias w:val="Compañía"/>
                                <w:tag w:val=""/>
                                <w:id w:val="1618182777"/>
                                <w:dataBinding w:prefixMappings="xmlns:ns0='http://schemas.openxmlformats.org/officeDocument/2006/extended-properties' " w:xpath="/ns0:Properties[1]/ns0:Company[1]" w:storeItemID="{6668398D-A668-4E3E-A5EB-62B293D839F1}"/>
                                <w:text/>
                              </w:sdtPr>
                              <w:sdtContent>
                                <w:r w:rsidRPr="00E408E4">
                                  <w:rPr>
                                    <w:rFonts w:ascii="Baskerville Old Face" w:eastAsiaTheme="minorHAnsi" w:hAnsi="Baskerville Old Face" w:cs="Arial"/>
                                    <w:b/>
                                    <w:bCs/>
                                    <w:i/>
                                    <w:iCs/>
                                    <w:sz w:val="36"/>
                                    <w:szCs w:val="32"/>
                                    <w:u w:val="single"/>
                                    <w:lang w:val="es-DO"/>
                                  </w:rPr>
                                  <w:t>CENTRO EDUCATIVO LAVAPIÉ</w:t>
                                </w:r>
                              </w:sdtContent>
                            </w:sdt>
                            <w:r>
                              <w:rPr>
                                <w:color w:val="FFFFFF" w:themeColor="background1"/>
                                <w:lang w:val="es-ES"/>
                              </w:rPr>
                              <w:t>  </w:t>
                            </w:r>
                            <w:sdt>
                              <w:sdtPr>
                                <w:rPr>
                                  <w:color w:val="FFFFFF" w:themeColor="background1"/>
                                </w:rPr>
                                <w:alias w:val="Dirección"/>
                                <w:tag w:val=""/>
                                <w:id w:val="-253358678"/>
                                <w:showingPlcHdr/>
                                <w:dataBinding w:prefixMappings="xmlns:ns0='http://schemas.microsoft.com/office/2006/coverPageProps' " w:xpath="/ns0:CoverPageProperties[1]/ns0:CompanyAddress[1]" w:storeItemID="{55AF091B-3C7A-41E3-B477-F2FDAA23CFDA}"/>
                                <w:text/>
                              </w:sdtPr>
                              <w:sdtContent>
                                <w:r>
                                  <w:rPr>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Cuadro de texto 196" o:spid="_x0000_s1029" type="#_x0000_t202" style="position:absolute;left:68;top:13716;width:66350;height:23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Arial Black" w:eastAsiaTheme="minorHAnsi" w:hAnsi="Arial Black"/>
                                <w:b/>
                                <w:bCs/>
                                <w:color w:val="002060"/>
                                <w:kern w:val="24"/>
                                <w:sz w:val="36"/>
                                <w:szCs w:val="32"/>
                                <w:lang w:val="es-DO"/>
                              </w:rPr>
                              <w:alias w:val="Título"/>
                              <w:tag w:val=""/>
                              <w:id w:val="-9991715"/>
                              <w:dataBinding w:prefixMappings="xmlns:ns0='http://purl.org/dc/elements/1.1/' xmlns:ns1='http://schemas.openxmlformats.org/package/2006/metadata/core-properties' " w:xpath="/ns1:coreProperties[1]/ns0:title[1]" w:storeItemID="{6C3C8BC8-F283-45AE-878A-BAB7291924A1}"/>
                              <w:text/>
                            </w:sdtPr>
                            <w:sdtContent>
                              <w:p w14:paraId="18E91046" w14:textId="38BAA888" w:rsidR="00E408E4" w:rsidRPr="00E408E4" w:rsidRDefault="00E408E4" w:rsidP="00E408E4">
                                <w:pPr>
                                  <w:pStyle w:val="Sinespaciado"/>
                                  <w:jc w:val="center"/>
                                  <w:rPr>
                                    <w:rFonts w:ascii="Arial Black" w:eastAsiaTheme="majorEastAsia" w:hAnsi="Arial Black" w:cstheme="majorBidi"/>
                                    <w:caps/>
                                    <w:color w:val="002060"/>
                                    <w:sz w:val="72"/>
                                    <w:szCs w:val="72"/>
                                    <w:lang w:val="es-DO"/>
                                  </w:rPr>
                                </w:pPr>
                                <w:r w:rsidRPr="00E408E4">
                                  <w:rPr>
                                    <w:rFonts w:ascii="Arial Black" w:eastAsiaTheme="minorHAnsi" w:hAnsi="Arial Black"/>
                                    <w:b/>
                                    <w:bCs/>
                                    <w:color w:val="002060"/>
                                    <w:kern w:val="24"/>
                                    <w:sz w:val="36"/>
                                    <w:szCs w:val="32"/>
                                    <w:lang w:val="es-DO"/>
                                  </w:rPr>
                                  <w:t>SISTEMATIZACIÓN DE EXPERIENCIAS DE DESCENTRALIZACIÓN EDUCATIVA Y PARTICIPACIÓN COMUNITARIA EN LA REPÚBLICA DOMINICANA</w:t>
                                </w:r>
                              </w:p>
                            </w:sdtContent>
                          </w:sdt>
                        </w:txbxContent>
                      </v:textbox>
                    </v:shape>
                    <w10:wrap anchorx="page" anchory="page"/>
                  </v:group>
                </w:pict>
              </mc:Fallback>
            </mc:AlternateContent>
          </w:r>
          <w:r w:rsidR="00E408E4">
            <w:rPr>
              <w:rFonts w:ascii="Arial" w:hAnsi="Arial" w:cs="Arial"/>
              <w:sz w:val="24"/>
            </w:rPr>
            <w:br w:type="page"/>
          </w:r>
        </w:p>
      </w:sdtContent>
    </w:sdt>
    <w:p w14:paraId="56BBE66C" w14:textId="1BCB08B7" w:rsidR="006F1F62" w:rsidRPr="00DE1643" w:rsidRDefault="006F1F62" w:rsidP="006F1F62">
      <w:pPr>
        <w:jc w:val="center"/>
        <w:rPr>
          <w:rFonts w:ascii="Arial" w:hAnsi="Arial" w:cs="Arial"/>
          <w:sz w:val="24"/>
        </w:rPr>
      </w:pPr>
      <w:r w:rsidRPr="00DE1643">
        <w:rPr>
          <w:rFonts w:ascii="Arial" w:hAnsi="Arial" w:cs="Arial"/>
          <w:noProof/>
          <w:lang w:val="en-US"/>
        </w:rPr>
        <w:lastRenderedPageBreak/>
        <w:drawing>
          <wp:inline distT="0" distB="0" distL="0" distR="0" wp14:anchorId="39EC3CA5" wp14:editId="36DF5165">
            <wp:extent cx="2562225" cy="1047750"/>
            <wp:effectExtent l="0" t="0" r="0" b="0"/>
            <wp:docPr id="121" name="Picture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000-000002000000}"/>
                        </a:ext>
                      </a:extLst>
                    </pic:cNvPr>
                    <pic:cNvPicPr/>
                  </pic:nvPicPr>
                  <pic:blipFill>
                    <a:blip r:embed="rId11" cstate="print"/>
                    <a:stretch>
                      <a:fillRect/>
                    </a:stretch>
                  </pic:blipFill>
                  <pic:spPr>
                    <a:xfrm>
                      <a:off x="0" y="0"/>
                      <a:ext cx="2562463" cy="1047847"/>
                    </a:xfrm>
                    <a:prstGeom prst="rect">
                      <a:avLst/>
                    </a:prstGeom>
                  </pic:spPr>
                </pic:pic>
              </a:graphicData>
            </a:graphic>
          </wp:inline>
        </w:drawing>
      </w:r>
    </w:p>
    <w:p w14:paraId="0183A743" w14:textId="3F807891" w:rsidR="006F1F62" w:rsidRPr="00476570" w:rsidRDefault="006F1F62" w:rsidP="006F1F62">
      <w:pPr>
        <w:jc w:val="center"/>
        <w:rPr>
          <w:rFonts w:ascii="Baskerville Old Face" w:hAnsi="Baskerville Old Face" w:cs="Arial"/>
          <w:b/>
          <w:bCs/>
          <w:i/>
          <w:iCs/>
          <w:sz w:val="36"/>
          <w:szCs w:val="32"/>
          <w:u w:val="single"/>
        </w:rPr>
      </w:pPr>
      <w:r w:rsidRPr="00476570">
        <w:rPr>
          <w:rFonts w:ascii="Baskerville Old Face" w:hAnsi="Baskerville Old Face" w:cs="Arial"/>
          <w:b/>
          <w:bCs/>
          <w:i/>
          <w:iCs/>
          <w:sz w:val="36"/>
          <w:szCs w:val="32"/>
          <w:u w:val="single"/>
        </w:rPr>
        <w:t>CENTRO EDUCATIVO LAVAPIÉ</w:t>
      </w:r>
    </w:p>
    <w:p w14:paraId="32B469A4" w14:textId="73F1E4A0" w:rsidR="006F1F62" w:rsidRPr="00AF09AC" w:rsidRDefault="006F1F62" w:rsidP="006F1F62">
      <w:pPr>
        <w:jc w:val="center"/>
        <w:rPr>
          <w:rFonts w:ascii="Arial" w:hAnsi="Arial" w:cs="Arial"/>
          <w:sz w:val="20"/>
          <w:szCs w:val="18"/>
        </w:rPr>
      </w:pPr>
      <w:r w:rsidRPr="00AF09AC">
        <w:rPr>
          <w:rFonts w:ascii="Arial" w:hAnsi="Arial" w:cs="Arial"/>
          <w:sz w:val="20"/>
          <w:szCs w:val="18"/>
        </w:rPr>
        <w:t>DULCE MARIA GUILLU SUAZO</w:t>
      </w:r>
    </w:p>
    <w:p w14:paraId="4E458A2D" w14:textId="30A1F7A8" w:rsidR="006F1F62" w:rsidRDefault="006F1F62" w:rsidP="006F1F62">
      <w:pPr>
        <w:jc w:val="center"/>
        <w:rPr>
          <w:rFonts w:ascii="Arial" w:hAnsi="Arial" w:cs="Arial"/>
          <w:b/>
          <w:bCs/>
          <w:sz w:val="36"/>
          <w:szCs w:val="32"/>
          <w:u w:val="single"/>
        </w:rPr>
      </w:pPr>
      <w:r>
        <w:rPr>
          <w:noProof/>
          <w:lang w:val="en-US"/>
        </w:rPr>
        <w:drawing>
          <wp:anchor distT="0" distB="0" distL="114300" distR="114300" simplePos="0" relativeHeight="251688960" behindDoc="1" locked="0" layoutInCell="1" allowOverlap="1" wp14:anchorId="30426629" wp14:editId="25351E8B">
            <wp:simplePos x="0" y="0"/>
            <wp:positionH relativeFrom="margin">
              <wp:align>center</wp:align>
            </wp:positionH>
            <wp:positionV relativeFrom="paragraph">
              <wp:posOffset>20396</wp:posOffset>
            </wp:positionV>
            <wp:extent cx="819150" cy="699135"/>
            <wp:effectExtent l="0" t="0" r="0" b="571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19150" cy="699135"/>
                    </a:xfrm>
                    <a:prstGeom prst="rect">
                      <a:avLst/>
                    </a:prstGeom>
                    <a:noFill/>
                    <a:ln>
                      <a:noFill/>
                    </a:ln>
                  </pic:spPr>
                </pic:pic>
              </a:graphicData>
            </a:graphic>
          </wp:anchor>
        </w:drawing>
      </w:r>
    </w:p>
    <w:p w14:paraId="5CD2BE45" w14:textId="04B51CC7" w:rsidR="006F1F62" w:rsidRDefault="00150CD1" w:rsidP="006F1F62">
      <w:pPr>
        <w:jc w:val="center"/>
        <w:rPr>
          <w:rFonts w:ascii="Arial" w:hAnsi="Arial" w:cs="Arial"/>
          <w:b/>
          <w:bCs/>
          <w:sz w:val="36"/>
          <w:szCs w:val="32"/>
          <w:u w:val="single"/>
        </w:rPr>
      </w:pPr>
      <w:r>
        <w:rPr>
          <w:noProof/>
          <w:lang w:val="en-US"/>
        </w:rPr>
        <w:drawing>
          <wp:anchor distT="0" distB="0" distL="114300" distR="114300" simplePos="0" relativeHeight="251691008" behindDoc="1" locked="0" layoutInCell="1" allowOverlap="1" wp14:anchorId="3C35AC44" wp14:editId="1561E26E">
            <wp:simplePos x="0" y="0"/>
            <wp:positionH relativeFrom="margin">
              <wp:posOffset>252095</wp:posOffset>
            </wp:positionH>
            <wp:positionV relativeFrom="paragraph">
              <wp:posOffset>382905</wp:posOffset>
            </wp:positionV>
            <wp:extent cx="5000625" cy="1724025"/>
            <wp:effectExtent l="0" t="0" r="9525" b="9525"/>
            <wp:wrapTight wrapText="bothSides">
              <wp:wrapPolygon edited="0">
                <wp:start x="0" y="0"/>
                <wp:lineTo x="0" y="21481"/>
                <wp:lineTo x="21559" y="21481"/>
                <wp:lineTo x="21559"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2402" t="52081" r="20977" b="16231"/>
                    <a:stretch/>
                  </pic:blipFill>
                  <pic:spPr bwMode="auto">
                    <a:xfrm>
                      <a:off x="0" y="0"/>
                      <a:ext cx="5000625" cy="1724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DA3E07" w14:textId="331DB2D2" w:rsidR="006F1F62" w:rsidRPr="00DE1643" w:rsidRDefault="00150CD1" w:rsidP="006F1F62">
      <w:pPr>
        <w:jc w:val="center"/>
        <w:rPr>
          <w:rFonts w:ascii="Arial" w:hAnsi="Arial" w:cs="Arial"/>
          <w:b/>
          <w:bCs/>
          <w:sz w:val="36"/>
          <w:szCs w:val="32"/>
          <w:u w:val="single"/>
        </w:rPr>
      </w:pPr>
      <w:r w:rsidRPr="00DE1643">
        <w:rPr>
          <w:rFonts w:ascii="Arial" w:hAnsi="Arial" w:cs="Arial"/>
          <w:noProof/>
          <w:lang w:val="en-US"/>
        </w:rPr>
        <w:drawing>
          <wp:anchor distT="0" distB="0" distL="114300" distR="114300" simplePos="0" relativeHeight="251689984" behindDoc="0" locked="0" layoutInCell="1" allowOverlap="1" wp14:anchorId="43FA3393" wp14:editId="16081FE5">
            <wp:simplePos x="0" y="0"/>
            <wp:positionH relativeFrom="margin">
              <wp:posOffset>-85725</wp:posOffset>
            </wp:positionH>
            <wp:positionV relativeFrom="paragraph">
              <wp:posOffset>2158365</wp:posOffset>
            </wp:positionV>
            <wp:extent cx="5467350" cy="3948430"/>
            <wp:effectExtent l="0" t="0" r="0" b="0"/>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67350" cy="3948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E8A47AB" w14:textId="4D29F549" w:rsidR="006F1F62" w:rsidRPr="00DE1643" w:rsidRDefault="006F1F62" w:rsidP="006F1F62">
      <w:pPr>
        <w:rPr>
          <w:rFonts w:ascii="Arial" w:hAnsi="Arial" w:cs="Arial"/>
          <w:b/>
          <w:bCs/>
          <w:sz w:val="36"/>
          <w:szCs w:val="32"/>
          <w:u w:val="single"/>
        </w:rPr>
      </w:pPr>
      <w:r>
        <w:rPr>
          <w:rFonts w:ascii="Arial" w:hAnsi="Arial" w:cs="Arial"/>
          <w:b/>
          <w:bCs/>
          <w:sz w:val="36"/>
          <w:szCs w:val="32"/>
          <w:u w:val="single"/>
        </w:rPr>
        <w:br w:type="textWrapping" w:clear="all"/>
      </w:r>
    </w:p>
    <w:p w14:paraId="6E0627A9" w14:textId="6E27E1D2" w:rsidR="00FD5FD9" w:rsidRDefault="00FD5FD9" w:rsidP="006F1F62">
      <w:pPr>
        <w:ind w:hanging="1418"/>
        <w:jc w:val="center"/>
        <w:rPr>
          <w:rFonts w:ascii="Times New Roman" w:hAnsi="Times New Roman" w:cs="Times New Roman"/>
          <w:b/>
          <w:bCs/>
          <w:sz w:val="28"/>
          <w:szCs w:val="28"/>
        </w:rPr>
      </w:pPr>
    </w:p>
    <w:p w14:paraId="7AAB6E0D" w14:textId="77777777" w:rsidR="00FD5FD9" w:rsidRDefault="00FD5FD9" w:rsidP="00F01353">
      <w:pPr>
        <w:jc w:val="center"/>
        <w:rPr>
          <w:rFonts w:ascii="Times New Roman" w:hAnsi="Times New Roman" w:cs="Times New Roman"/>
          <w:b/>
          <w:bCs/>
          <w:sz w:val="28"/>
          <w:szCs w:val="28"/>
        </w:rPr>
      </w:pPr>
    </w:p>
    <w:p w14:paraId="694C4341" w14:textId="77777777" w:rsidR="009045BF" w:rsidRDefault="009045BF" w:rsidP="009045BF">
      <w:pPr>
        <w:rPr>
          <w:rFonts w:ascii="Times New Roman" w:hAnsi="Times New Roman" w:cs="Times New Roman"/>
          <w:sz w:val="24"/>
          <w:szCs w:val="24"/>
        </w:rPr>
      </w:pPr>
    </w:p>
    <w:p w14:paraId="76BF86C9" w14:textId="77777777" w:rsidR="009045BF" w:rsidRDefault="009045BF" w:rsidP="009045BF">
      <w:pPr>
        <w:rPr>
          <w:rFonts w:ascii="Times New Roman" w:hAnsi="Times New Roman" w:cs="Times New Roman"/>
          <w:sz w:val="24"/>
          <w:szCs w:val="24"/>
        </w:rPr>
      </w:pPr>
    </w:p>
    <w:p w14:paraId="2EA86032" w14:textId="34031EC0" w:rsidR="009045BF" w:rsidRDefault="009045BF" w:rsidP="009045BF">
      <w:pPr>
        <w:rPr>
          <w:rFonts w:ascii="Times New Roman" w:hAnsi="Times New Roman" w:cs="Times New Roman"/>
          <w:sz w:val="24"/>
          <w:szCs w:val="24"/>
        </w:rPr>
      </w:pPr>
      <w:r>
        <w:rPr>
          <w:noProof/>
          <w:lang w:val="en-US"/>
        </w:rPr>
        <w:drawing>
          <wp:anchor distT="0" distB="0" distL="114300" distR="114300" simplePos="0" relativeHeight="251683840" behindDoc="1" locked="0" layoutInCell="1" allowOverlap="1" wp14:anchorId="5B42B3FB" wp14:editId="0B809496">
            <wp:simplePos x="0" y="0"/>
            <wp:positionH relativeFrom="column">
              <wp:posOffset>1299410</wp:posOffset>
            </wp:positionH>
            <wp:positionV relativeFrom="paragraph">
              <wp:posOffset>-356235</wp:posOffset>
            </wp:positionV>
            <wp:extent cx="2940685" cy="1445355"/>
            <wp:effectExtent l="0" t="0" r="0" b="2540"/>
            <wp:wrapNone/>
            <wp:docPr id="1687298636" name="Imagen 1687298636"/>
            <wp:cNvGraphicFramePr/>
            <a:graphic xmlns:a="http://schemas.openxmlformats.org/drawingml/2006/main">
              <a:graphicData uri="http://schemas.openxmlformats.org/drawingml/2006/picture">
                <pic:pic xmlns:pic="http://schemas.openxmlformats.org/drawingml/2006/picture">
                  <pic:nvPicPr>
                    <pic:cNvPr id="7" name="object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40685" cy="1445355"/>
                    </a:xfrm>
                    <a:prstGeom prst="rect">
                      <a:avLst/>
                    </a:prstGeom>
                  </pic:spPr>
                </pic:pic>
              </a:graphicData>
            </a:graphic>
          </wp:anchor>
        </w:drawing>
      </w:r>
    </w:p>
    <w:p w14:paraId="0C7F39BB" w14:textId="6DB322F1" w:rsidR="009045BF" w:rsidRDefault="009045BF" w:rsidP="009045BF">
      <w:pPr>
        <w:rPr>
          <w:rFonts w:ascii="Times New Roman" w:hAnsi="Times New Roman" w:cs="Times New Roman"/>
          <w:sz w:val="24"/>
          <w:szCs w:val="24"/>
        </w:rPr>
      </w:pPr>
    </w:p>
    <w:p w14:paraId="07D66D10" w14:textId="77777777" w:rsidR="009045BF" w:rsidRDefault="009045BF" w:rsidP="009045BF">
      <w:pPr>
        <w:rPr>
          <w:rFonts w:ascii="Times New Roman" w:hAnsi="Times New Roman" w:cs="Times New Roman"/>
          <w:sz w:val="24"/>
          <w:szCs w:val="24"/>
        </w:rPr>
      </w:pPr>
    </w:p>
    <w:p w14:paraId="4822C625" w14:textId="77777777" w:rsidR="009045BF" w:rsidRDefault="009045BF" w:rsidP="009045BF">
      <w:pPr>
        <w:rPr>
          <w:rFonts w:ascii="Times New Roman" w:hAnsi="Times New Roman" w:cs="Times New Roman"/>
          <w:sz w:val="24"/>
          <w:szCs w:val="24"/>
        </w:rPr>
      </w:pPr>
    </w:p>
    <w:p w14:paraId="79185048" w14:textId="77777777" w:rsidR="009045BF" w:rsidRDefault="009045BF" w:rsidP="009045BF">
      <w:pPr>
        <w:rPr>
          <w:rFonts w:ascii="Times New Roman" w:hAnsi="Times New Roman" w:cs="Times New Roman"/>
          <w:sz w:val="24"/>
          <w:szCs w:val="24"/>
        </w:rPr>
      </w:pPr>
    </w:p>
    <w:p w14:paraId="34CCC801" w14:textId="77777777" w:rsidR="009045BF" w:rsidRDefault="009045BF" w:rsidP="009045BF">
      <w:pPr>
        <w:rPr>
          <w:rFonts w:ascii="Times New Roman" w:hAnsi="Times New Roman" w:cs="Times New Roman"/>
          <w:sz w:val="24"/>
          <w:szCs w:val="24"/>
        </w:rPr>
      </w:pPr>
    </w:p>
    <w:p w14:paraId="2F218CEE" w14:textId="0821ADDB" w:rsidR="009045BF" w:rsidRPr="00855AF3" w:rsidRDefault="009045BF" w:rsidP="009045BF">
      <w:pPr>
        <w:rPr>
          <w:rFonts w:ascii="Times New Roman" w:hAnsi="Times New Roman" w:cs="Times New Roman"/>
          <w:sz w:val="24"/>
          <w:szCs w:val="24"/>
        </w:rPr>
      </w:pPr>
      <w:r>
        <w:rPr>
          <w:noProof/>
          <w:lang w:val="en-US"/>
        </w:rPr>
        <mc:AlternateContent>
          <mc:Choice Requires="wps">
            <w:drawing>
              <wp:anchor distT="0" distB="0" distL="114300" distR="114300" simplePos="0" relativeHeight="251681792" behindDoc="0" locked="0" layoutInCell="1" allowOverlap="1" wp14:anchorId="352853A3" wp14:editId="671D7180">
                <wp:simplePos x="0" y="0"/>
                <wp:positionH relativeFrom="column">
                  <wp:posOffset>-514350</wp:posOffset>
                </wp:positionH>
                <wp:positionV relativeFrom="paragraph">
                  <wp:posOffset>3075940</wp:posOffset>
                </wp:positionV>
                <wp:extent cx="6248400" cy="320601"/>
                <wp:effectExtent l="0" t="0" r="0" b="3810"/>
                <wp:wrapNone/>
                <wp:docPr id="490047379" name="object 5"/>
                <wp:cNvGraphicFramePr/>
                <a:graphic xmlns:a="http://schemas.openxmlformats.org/drawingml/2006/main">
                  <a:graphicData uri="http://schemas.microsoft.com/office/word/2010/wordprocessingShape">
                    <wps:wsp>
                      <wps:cNvSpPr txBox="1"/>
                      <wps:spPr>
                        <a:xfrm>
                          <a:off x="0" y="0"/>
                          <a:ext cx="6248400" cy="320601"/>
                        </a:xfrm>
                        <a:prstGeom prst="rect">
                          <a:avLst/>
                        </a:prstGeom>
                        <a:solidFill>
                          <a:srgbClr val="001F5F"/>
                        </a:solidFill>
                      </wps:spPr>
                      <wps:txbx>
                        <w:txbxContent>
                          <w:p w14:paraId="742B8A9B" w14:textId="77777777" w:rsidR="00372807" w:rsidRDefault="00372807" w:rsidP="009045BF">
                            <w:pPr>
                              <w:spacing w:line="506" w:lineRule="exact"/>
                              <w:jc w:val="center"/>
                              <w:rPr>
                                <w:rFonts w:ascii="Calibri" w:hAnsi="Calibri" w:cs="Calibri"/>
                                <w:b/>
                                <w:bCs/>
                                <w:color w:val="FFFFFF"/>
                                <w:spacing w:val="-1"/>
                                <w:kern w:val="24"/>
                                <w:sz w:val="44"/>
                                <w:szCs w:val="44"/>
                                <w:lang w:val="es-ES"/>
                              </w:rPr>
                            </w:pPr>
                            <w:r>
                              <w:rPr>
                                <w:rFonts w:ascii="Calibri" w:hAnsi="Calibri" w:cs="Calibri"/>
                                <w:b/>
                                <w:bCs/>
                                <w:color w:val="FFFFFF"/>
                                <w:spacing w:val="-1"/>
                                <w:kern w:val="24"/>
                                <w:sz w:val="44"/>
                                <w:szCs w:val="44"/>
                                <w:lang w:val="es-ES"/>
                              </w:rPr>
                              <w:t>CENTRO EDUCATIVO LAVAPIÉ</w:t>
                            </w:r>
                          </w:p>
                        </w:txbxContent>
                      </wps:txbx>
                      <wps:bodyPr vert="horz" wrap="square" lIns="0" tIns="0" rIns="0" bIns="0" rtlCol="0">
                        <a:spAutoFit/>
                      </wps:bodyPr>
                    </wps:wsp>
                  </a:graphicData>
                </a:graphic>
              </wp:anchor>
            </w:drawing>
          </mc:Choice>
          <mc:Fallback>
            <w:pict>
              <v:shape w14:anchorId="352853A3" id="object 5" o:spid="_x0000_s1030" type="#_x0000_t202" style="position:absolute;margin-left:-40.5pt;margin-top:242.2pt;width:492pt;height:25.2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" fillcolor="#001f5f" stroked="f">
                <v:textbox style="mso-fit-shape-to-text:t" inset="0,0,0,0">
                  <w:txbxContent>
                    <w:p w14:paraId="742B8A9B" w14:textId="77777777" w:rsidR="00372807" w:rsidRDefault="00372807" w:rsidP="009045BF">
                      <w:pPr>
                        <w:spacing w:line="506" w:lineRule="exact"/>
                        <w:jc w:val="center"/>
                        <w:rPr>
                          <w:rFonts w:ascii="Calibri" w:hAnsi="Calibri" w:cs="Calibri"/>
                          <w:b/>
                          <w:bCs/>
                          <w:color w:val="FFFFFF"/>
                          <w:spacing w:val="-1"/>
                          <w:kern w:val="24"/>
                          <w:sz w:val="44"/>
                          <w:szCs w:val="44"/>
                          <w:lang w:val="es-ES"/>
                        </w:rPr>
                      </w:pPr>
                      <w:r>
                        <w:rPr>
                          <w:rFonts w:ascii="Calibri" w:hAnsi="Calibri" w:cs="Calibri"/>
                          <w:b/>
                          <w:bCs/>
                          <w:color w:val="FFFFFF"/>
                          <w:spacing w:val="-1"/>
                          <w:kern w:val="24"/>
                          <w:sz w:val="44"/>
                          <w:szCs w:val="44"/>
                          <w:lang w:val="es-ES"/>
                        </w:rPr>
                        <w:t>CENTRO EDUCATIVO LAVAPIÉ</w:t>
                      </w:r>
                    </w:p>
                  </w:txbxContent>
                </v:textbox>
              </v:shape>
            </w:pict>
          </mc:Fallback>
        </mc:AlternateContent>
      </w:r>
      <w:r>
        <w:rPr>
          <w:noProof/>
          <w:lang w:val="en-US"/>
        </w:rPr>
        <mc:AlternateContent>
          <mc:Choice Requires="wps">
            <w:drawing>
              <wp:anchor distT="0" distB="0" distL="114300" distR="114300" simplePos="0" relativeHeight="251680768" behindDoc="0" locked="0" layoutInCell="1" allowOverlap="1" wp14:anchorId="6F981ACE" wp14:editId="394952D6">
                <wp:simplePos x="0" y="0"/>
                <wp:positionH relativeFrom="column">
                  <wp:posOffset>-400050</wp:posOffset>
                </wp:positionH>
                <wp:positionV relativeFrom="paragraph">
                  <wp:posOffset>723265</wp:posOffset>
                </wp:positionV>
                <wp:extent cx="6248400" cy="678180"/>
                <wp:effectExtent l="0" t="0" r="0" b="7620"/>
                <wp:wrapNone/>
                <wp:docPr id="1840539223" name="object 3"/>
                <wp:cNvGraphicFramePr/>
                <a:graphic xmlns:a="http://schemas.openxmlformats.org/drawingml/2006/main">
                  <a:graphicData uri="http://schemas.microsoft.com/office/word/2010/wordprocessingShape">
                    <wps:wsp>
                      <wps:cNvSpPr txBox="1"/>
                      <wps:spPr>
                        <a:xfrm>
                          <a:off x="0" y="0"/>
                          <a:ext cx="6248400" cy="678180"/>
                        </a:xfrm>
                        <a:prstGeom prst="rect">
                          <a:avLst/>
                        </a:prstGeom>
                        <a:solidFill>
                          <a:srgbClr val="001F5F"/>
                        </a:solidFill>
                      </wps:spPr>
                      <wps:txbx>
                        <w:txbxContent>
                          <w:p w14:paraId="45715252" w14:textId="77777777" w:rsidR="00372807" w:rsidRDefault="00372807" w:rsidP="009045BF">
                            <w:pPr>
                              <w:spacing w:line="506" w:lineRule="exact"/>
                              <w:jc w:val="center"/>
                              <w:rPr>
                                <w:rFonts w:ascii="Calibri" w:hAnsi="Calibri" w:cs="Calibri"/>
                                <w:b/>
                                <w:bCs/>
                                <w:color w:val="FFFFFF"/>
                                <w:spacing w:val="-2"/>
                                <w:kern w:val="24"/>
                                <w:sz w:val="44"/>
                                <w:szCs w:val="44"/>
                              </w:rPr>
                            </w:pPr>
                            <w:r>
                              <w:rPr>
                                <w:rFonts w:ascii="Calibri" w:hAnsi="Calibri" w:cs="Calibri"/>
                                <w:b/>
                                <w:bCs/>
                                <w:color w:val="FFFFFF"/>
                                <w:spacing w:val="-2"/>
                                <w:kern w:val="24"/>
                                <w:sz w:val="44"/>
                                <w:szCs w:val="44"/>
                              </w:rPr>
                              <w:t xml:space="preserve">PRIMER </w:t>
                            </w:r>
                            <w:r>
                              <w:rPr>
                                <w:rFonts w:ascii="Calibri" w:hAnsi="Calibri" w:cs="Calibri"/>
                                <w:b/>
                                <w:bCs/>
                                <w:color w:val="FFFFFF"/>
                                <w:spacing w:val="-1"/>
                                <w:kern w:val="24"/>
                                <w:sz w:val="44"/>
                                <w:szCs w:val="44"/>
                              </w:rPr>
                              <w:t>CONGRESO</w:t>
                            </w:r>
                            <w:r>
                              <w:rPr>
                                <w:rFonts w:ascii="Calibri" w:hAnsi="Calibri" w:cs="Calibri"/>
                                <w:b/>
                                <w:bCs/>
                                <w:color w:val="FFFFFF"/>
                                <w:spacing w:val="1"/>
                                <w:kern w:val="24"/>
                                <w:sz w:val="44"/>
                                <w:szCs w:val="44"/>
                              </w:rPr>
                              <w:t xml:space="preserve"> </w:t>
                            </w:r>
                            <w:r>
                              <w:rPr>
                                <w:rFonts w:ascii="Calibri" w:hAnsi="Calibri" w:cs="Calibri"/>
                                <w:b/>
                                <w:bCs/>
                                <w:color w:val="FFFFFF"/>
                                <w:spacing w:val="-1"/>
                                <w:kern w:val="24"/>
                                <w:sz w:val="44"/>
                                <w:szCs w:val="44"/>
                              </w:rPr>
                              <w:t>INTERNACIONAL</w:t>
                            </w:r>
                          </w:p>
                          <w:p w14:paraId="276FF0ED" w14:textId="77777777" w:rsidR="00372807" w:rsidRDefault="00372807" w:rsidP="009045BF">
                            <w:pPr>
                              <w:spacing w:before="96"/>
                              <w:jc w:val="center"/>
                              <w:rPr>
                                <w:rFonts w:ascii="Calibri" w:hAnsi="Calibri" w:cs="Calibri"/>
                                <w:b/>
                                <w:bCs/>
                                <w:color w:val="FFFF00"/>
                                <w:spacing w:val="-1"/>
                                <w:kern w:val="24"/>
                                <w:sz w:val="32"/>
                                <w:szCs w:val="32"/>
                              </w:rPr>
                            </w:pPr>
                            <w:r>
                              <w:rPr>
                                <w:rFonts w:ascii="Calibri" w:hAnsi="Calibri" w:cs="Calibri"/>
                                <w:b/>
                                <w:bCs/>
                                <w:color w:val="FFFF00"/>
                                <w:spacing w:val="-1"/>
                                <w:kern w:val="24"/>
                                <w:sz w:val="32"/>
                                <w:szCs w:val="32"/>
                              </w:rPr>
                              <w:t>DE</w:t>
                            </w:r>
                            <w:r>
                              <w:rPr>
                                <w:rFonts w:ascii="Calibri" w:hAnsi="Calibri" w:cs="Calibri"/>
                                <w:b/>
                                <w:bCs/>
                                <w:color w:val="FFFF00"/>
                                <w:spacing w:val="-2"/>
                                <w:kern w:val="24"/>
                                <w:sz w:val="32"/>
                                <w:szCs w:val="32"/>
                              </w:rPr>
                              <w:t xml:space="preserve"> </w:t>
                            </w:r>
                            <w:r>
                              <w:rPr>
                                <w:rFonts w:ascii="Calibri" w:hAnsi="Calibri" w:cs="Calibri"/>
                                <w:b/>
                                <w:bCs/>
                                <w:color w:val="FFFF00"/>
                                <w:spacing w:val="-1"/>
                                <w:kern w:val="24"/>
                                <w:sz w:val="32"/>
                                <w:szCs w:val="32"/>
                              </w:rPr>
                              <w:t>DESCENTRALIZACIÓN EDUCATIVA Y PARTICIPACIÓN COMUNITARIA</w:t>
                            </w:r>
                          </w:p>
                        </w:txbxContent>
                      </wps:txbx>
                      <wps:bodyPr vert="horz" wrap="square" lIns="0" tIns="0" rIns="0" bIns="0" rtlCol="0">
                        <a:spAutoFit/>
                      </wps:bodyPr>
                    </wps:wsp>
                  </a:graphicData>
                </a:graphic>
              </wp:anchor>
            </w:drawing>
          </mc:Choice>
          <mc:Fallback>
            <w:pict>
              <v:shape w14:anchorId="6F981ACE" id="object 3" o:spid="_x0000_s1031" type="#_x0000_t202" style="position:absolute;margin-left:-31.5pt;margin-top:56.95pt;width:492pt;height:53.4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" fillcolor="#001f5f" stroked="f">
                <v:textbox style="mso-fit-shape-to-text:t" inset="0,0,0,0">
                  <w:txbxContent>
                    <w:p w14:paraId="45715252" w14:textId="77777777" w:rsidR="00372807" w:rsidRDefault="00372807" w:rsidP="009045BF">
                      <w:pPr>
                        <w:spacing w:line="506" w:lineRule="exact"/>
                        <w:jc w:val="center"/>
                        <w:rPr>
                          <w:rFonts w:ascii="Calibri" w:hAnsi="Calibri" w:cs="Calibri"/>
                          <w:b/>
                          <w:bCs/>
                          <w:color w:val="FFFFFF"/>
                          <w:spacing w:val="-2"/>
                          <w:kern w:val="24"/>
                          <w:sz w:val="44"/>
                          <w:szCs w:val="44"/>
                        </w:rPr>
                      </w:pPr>
                      <w:r>
                        <w:rPr>
                          <w:rFonts w:ascii="Calibri" w:hAnsi="Calibri" w:cs="Calibri"/>
                          <w:b/>
                          <w:bCs/>
                          <w:color w:val="FFFFFF"/>
                          <w:spacing w:val="-2"/>
                          <w:kern w:val="24"/>
                          <w:sz w:val="44"/>
                          <w:szCs w:val="44"/>
                        </w:rPr>
                        <w:t xml:space="preserve">PRIMER </w:t>
                      </w:r>
                      <w:r>
                        <w:rPr>
                          <w:rFonts w:ascii="Calibri" w:hAnsi="Calibri" w:cs="Calibri"/>
                          <w:b/>
                          <w:bCs/>
                          <w:color w:val="FFFFFF"/>
                          <w:spacing w:val="-1"/>
                          <w:kern w:val="24"/>
                          <w:sz w:val="44"/>
                          <w:szCs w:val="44"/>
                        </w:rPr>
                        <w:t>CONGRESO</w:t>
                      </w:r>
                      <w:r>
                        <w:rPr>
                          <w:rFonts w:ascii="Calibri" w:hAnsi="Calibri" w:cs="Calibri"/>
                          <w:b/>
                          <w:bCs/>
                          <w:color w:val="FFFFFF"/>
                          <w:spacing w:val="1"/>
                          <w:kern w:val="24"/>
                          <w:sz w:val="44"/>
                          <w:szCs w:val="44"/>
                        </w:rPr>
                        <w:t xml:space="preserve"> </w:t>
                      </w:r>
                      <w:r>
                        <w:rPr>
                          <w:rFonts w:ascii="Calibri" w:hAnsi="Calibri" w:cs="Calibri"/>
                          <w:b/>
                          <w:bCs/>
                          <w:color w:val="FFFFFF"/>
                          <w:spacing w:val="-1"/>
                          <w:kern w:val="24"/>
                          <w:sz w:val="44"/>
                          <w:szCs w:val="44"/>
                        </w:rPr>
                        <w:t>INTERNACIONAL</w:t>
                      </w:r>
                    </w:p>
                    <w:p w14:paraId="276FF0ED" w14:textId="77777777" w:rsidR="00372807" w:rsidRDefault="00372807" w:rsidP="009045BF">
                      <w:pPr>
                        <w:spacing w:before="96"/>
                        <w:jc w:val="center"/>
                        <w:rPr>
                          <w:rFonts w:ascii="Calibri" w:hAnsi="Calibri" w:cs="Calibri"/>
                          <w:b/>
                          <w:bCs/>
                          <w:color w:val="FFFF00"/>
                          <w:spacing w:val="-1"/>
                          <w:kern w:val="24"/>
                          <w:sz w:val="32"/>
                          <w:szCs w:val="32"/>
                        </w:rPr>
                      </w:pPr>
                      <w:r>
                        <w:rPr>
                          <w:rFonts w:ascii="Calibri" w:hAnsi="Calibri" w:cs="Calibri"/>
                          <w:b/>
                          <w:bCs/>
                          <w:color w:val="FFFF00"/>
                          <w:spacing w:val="-1"/>
                          <w:kern w:val="24"/>
                          <w:sz w:val="32"/>
                          <w:szCs w:val="32"/>
                        </w:rPr>
                        <w:t>DE</w:t>
                      </w:r>
                      <w:r>
                        <w:rPr>
                          <w:rFonts w:ascii="Calibri" w:hAnsi="Calibri" w:cs="Calibri"/>
                          <w:b/>
                          <w:bCs/>
                          <w:color w:val="FFFF00"/>
                          <w:spacing w:val="-2"/>
                          <w:kern w:val="24"/>
                          <w:sz w:val="32"/>
                          <w:szCs w:val="32"/>
                        </w:rPr>
                        <w:t xml:space="preserve"> </w:t>
                      </w:r>
                      <w:r>
                        <w:rPr>
                          <w:rFonts w:ascii="Calibri" w:hAnsi="Calibri" w:cs="Calibri"/>
                          <w:b/>
                          <w:bCs/>
                          <w:color w:val="FFFF00"/>
                          <w:spacing w:val="-1"/>
                          <w:kern w:val="24"/>
                          <w:sz w:val="32"/>
                          <w:szCs w:val="32"/>
                        </w:rPr>
                        <w:t>DESCENTRALIZACIÓN EDUCATIVA Y PARTICIPACIÓN COMUNITARIA</w:t>
                      </w:r>
                    </w:p>
                  </w:txbxContent>
                </v:textbox>
              </v:shape>
            </w:pict>
          </mc:Fallback>
        </mc:AlternateContent>
      </w:r>
      <w:r>
        <w:rPr>
          <w:noProof/>
          <w:lang w:val="en-US"/>
        </w:rPr>
        <mc:AlternateContent>
          <mc:Choice Requires="wps">
            <w:drawing>
              <wp:anchor distT="0" distB="0" distL="114300" distR="114300" simplePos="0" relativeHeight="251676672" behindDoc="0" locked="0" layoutInCell="1" allowOverlap="1" wp14:anchorId="4CFBBB46" wp14:editId="704C5CF8">
                <wp:simplePos x="0" y="0"/>
                <wp:positionH relativeFrom="column">
                  <wp:posOffset>493395</wp:posOffset>
                </wp:positionH>
                <wp:positionV relativeFrom="paragraph">
                  <wp:posOffset>37465</wp:posOffset>
                </wp:positionV>
                <wp:extent cx="4673600" cy="269240"/>
                <wp:effectExtent l="0" t="0" r="0" b="0"/>
                <wp:wrapNone/>
                <wp:docPr id="269641275" name="object 2"/>
                <wp:cNvGraphicFramePr/>
                <a:graphic xmlns:a="http://schemas.openxmlformats.org/drawingml/2006/main">
                  <a:graphicData uri="http://schemas.microsoft.com/office/word/2010/wordprocessingShape">
                    <wps:wsp>
                      <wps:cNvSpPr txBox="1"/>
                      <wps:spPr>
                        <a:xfrm>
                          <a:off x="0" y="0"/>
                          <a:ext cx="4673600" cy="269240"/>
                        </a:xfrm>
                        <a:prstGeom prst="rect">
                          <a:avLst/>
                        </a:prstGeom>
                      </wps:spPr>
                      <wps:txbx>
                        <w:txbxContent>
                          <w:p w14:paraId="535F3079" w14:textId="77777777" w:rsidR="00372807" w:rsidRDefault="00372807" w:rsidP="009045BF">
                            <w:pPr>
                              <w:spacing w:before="19"/>
                              <w:ind w:left="14"/>
                              <w:rPr>
                                <w:color w:val="000000" w:themeColor="text1"/>
                                <w:spacing w:val="12"/>
                                <w:kern w:val="24"/>
                                <w:sz w:val="32"/>
                                <w:szCs w:val="32"/>
                              </w:rPr>
                            </w:pPr>
                            <w:r>
                              <w:rPr>
                                <w:color w:val="000000" w:themeColor="text1"/>
                                <w:spacing w:val="12"/>
                                <w:kern w:val="24"/>
                                <w:sz w:val="32"/>
                                <w:szCs w:val="32"/>
                              </w:rPr>
                              <w:t>Viceministerio</w:t>
                            </w:r>
                            <w:r>
                              <w:rPr>
                                <w:color w:val="000000" w:themeColor="text1"/>
                                <w:spacing w:val="13"/>
                                <w:kern w:val="24"/>
                                <w:sz w:val="32"/>
                                <w:szCs w:val="32"/>
                              </w:rPr>
                              <w:t xml:space="preserve"> </w:t>
                            </w:r>
                            <w:r>
                              <w:rPr>
                                <w:color w:val="000000" w:themeColor="text1"/>
                                <w:spacing w:val="14"/>
                                <w:kern w:val="24"/>
                                <w:sz w:val="32"/>
                                <w:szCs w:val="32"/>
                              </w:rPr>
                              <w:t>de</w:t>
                            </w:r>
                            <w:r>
                              <w:rPr>
                                <w:color w:val="000000" w:themeColor="text1"/>
                                <w:spacing w:val="13"/>
                                <w:kern w:val="24"/>
                                <w:sz w:val="32"/>
                                <w:szCs w:val="32"/>
                              </w:rPr>
                              <w:t xml:space="preserve"> </w:t>
                            </w:r>
                            <w:r>
                              <w:rPr>
                                <w:color w:val="000000" w:themeColor="text1"/>
                                <w:spacing w:val="12"/>
                                <w:kern w:val="24"/>
                                <w:sz w:val="32"/>
                                <w:szCs w:val="32"/>
                              </w:rPr>
                              <w:t>Descentralización</w:t>
                            </w:r>
                            <w:r>
                              <w:rPr>
                                <w:color w:val="000000" w:themeColor="text1"/>
                                <w:spacing w:val="13"/>
                                <w:kern w:val="24"/>
                                <w:sz w:val="32"/>
                                <w:szCs w:val="32"/>
                              </w:rPr>
                              <w:t xml:space="preserve"> </w:t>
                            </w:r>
                            <w:r>
                              <w:rPr>
                                <w:color w:val="000000" w:themeColor="text1"/>
                                <w:spacing w:val="14"/>
                                <w:kern w:val="24"/>
                                <w:sz w:val="32"/>
                                <w:szCs w:val="32"/>
                              </w:rPr>
                              <w:t xml:space="preserve">y </w:t>
                            </w:r>
                            <w:r>
                              <w:rPr>
                                <w:color w:val="000000" w:themeColor="text1"/>
                                <w:spacing w:val="12"/>
                                <w:kern w:val="24"/>
                                <w:sz w:val="32"/>
                                <w:szCs w:val="32"/>
                              </w:rPr>
                              <w:t>Participación</w:t>
                            </w:r>
                          </w:p>
                        </w:txbxContent>
                      </wps:txbx>
                      <wps:bodyPr vert="horz" wrap="square" lIns="0" tIns="12065" rIns="0" bIns="0" rtlCol="0">
                        <a:spAutoFit/>
                      </wps:bodyPr>
                    </wps:wsp>
                  </a:graphicData>
                </a:graphic>
              </wp:anchor>
            </w:drawing>
          </mc:Choice>
          <mc:Fallback>
            <w:pict>
              <v:shape w14:anchorId="4CFBBB46" id="object 2" o:spid="_x0000_s1032" type="#_x0000_t202" style="position:absolute;margin-left:38.85pt;margin-top:2.95pt;width:368pt;height:21.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" filled="f" stroked="f">
                <v:textbox style="mso-fit-shape-to-text:t" inset="0,.95pt,0,0">
                  <w:txbxContent>
                    <w:p w14:paraId="535F3079" w14:textId="77777777" w:rsidR="00372807" w:rsidRDefault="00372807" w:rsidP="009045BF">
                      <w:pPr>
                        <w:spacing w:before="19"/>
                        <w:ind w:left="14"/>
                        <w:rPr>
                          <w:color w:val="000000" w:themeColor="text1"/>
                          <w:spacing w:val="12"/>
                          <w:kern w:val="24"/>
                          <w:sz w:val="32"/>
                          <w:szCs w:val="32"/>
                        </w:rPr>
                      </w:pPr>
                      <w:r>
                        <w:rPr>
                          <w:color w:val="000000" w:themeColor="text1"/>
                          <w:spacing w:val="12"/>
                          <w:kern w:val="24"/>
                          <w:sz w:val="32"/>
                          <w:szCs w:val="32"/>
                        </w:rPr>
                        <w:t>Viceministerio</w:t>
                      </w:r>
                      <w:r>
                        <w:rPr>
                          <w:color w:val="000000" w:themeColor="text1"/>
                          <w:spacing w:val="13"/>
                          <w:kern w:val="24"/>
                          <w:sz w:val="32"/>
                          <w:szCs w:val="32"/>
                        </w:rPr>
                        <w:t xml:space="preserve"> </w:t>
                      </w:r>
                      <w:r>
                        <w:rPr>
                          <w:color w:val="000000" w:themeColor="text1"/>
                          <w:spacing w:val="14"/>
                          <w:kern w:val="24"/>
                          <w:sz w:val="32"/>
                          <w:szCs w:val="32"/>
                        </w:rPr>
                        <w:t>de</w:t>
                      </w:r>
                      <w:r>
                        <w:rPr>
                          <w:color w:val="000000" w:themeColor="text1"/>
                          <w:spacing w:val="13"/>
                          <w:kern w:val="24"/>
                          <w:sz w:val="32"/>
                          <w:szCs w:val="32"/>
                        </w:rPr>
                        <w:t xml:space="preserve"> </w:t>
                      </w:r>
                      <w:r>
                        <w:rPr>
                          <w:color w:val="000000" w:themeColor="text1"/>
                          <w:spacing w:val="12"/>
                          <w:kern w:val="24"/>
                          <w:sz w:val="32"/>
                          <w:szCs w:val="32"/>
                        </w:rPr>
                        <w:t>Descentralización</w:t>
                      </w:r>
                      <w:r>
                        <w:rPr>
                          <w:color w:val="000000" w:themeColor="text1"/>
                          <w:spacing w:val="13"/>
                          <w:kern w:val="24"/>
                          <w:sz w:val="32"/>
                          <w:szCs w:val="32"/>
                        </w:rPr>
                        <w:t xml:space="preserve"> </w:t>
                      </w:r>
                      <w:r>
                        <w:rPr>
                          <w:color w:val="000000" w:themeColor="text1"/>
                          <w:spacing w:val="14"/>
                          <w:kern w:val="24"/>
                          <w:sz w:val="32"/>
                          <w:szCs w:val="32"/>
                        </w:rPr>
                        <w:t xml:space="preserve">y </w:t>
                      </w:r>
                      <w:r>
                        <w:rPr>
                          <w:color w:val="000000" w:themeColor="text1"/>
                          <w:spacing w:val="12"/>
                          <w:kern w:val="24"/>
                          <w:sz w:val="32"/>
                          <w:szCs w:val="32"/>
                        </w:rPr>
                        <w:t>Participación</w:t>
                      </w:r>
                    </w:p>
                  </w:txbxContent>
                </v:textbox>
              </v:shape>
            </w:pict>
          </mc:Fallback>
        </mc:AlternateContent>
      </w:r>
      <w:r>
        <w:rPr>
          <w:noProof/>
          <w:lang w:val="en-US"/>
        </w:rPr>
        <mc:AlternateContent>
          <mc:Choice Requires="wps">
            <w:drawing>
              <wp:anchor distT="0" distB="0" distL="114300" distR="114300" simplePos="0" relativeHeight="251678720" behindDoc="0" locked="0" layoutInCell="1" allowOverlap="1" wp14:anchorId="2CC55042" wp14:editId="39A5A67C">
                <wp:simplePos x="0" y="0"/>
                <wp:positionH relativeFrom="column">
                  <wp:posOffset>2000250</wp:posOffset>
                </wp:positionH>
                <wp:positionV relativeFrom="paragraph">
                  <wp:posOffset>5916930</wp:posOffset>
                </wp:positionV>
                <wp:extent cx="1572260" cy="355600"/>
                <wp:effectExtent l="0" t="0" r="0" b="0"/>
                <wp:wrapNone/>
                <wp:docPr id="2052791740" name="object 6"/>
                <wp:cNvGraphicFramePr/>
                <a:graphic xmlns:a="http://schemas.openxmlformats.org/drawingml/2006/main">
                  <a:graphicData uri="http://schemas.microsoft.com/office/word/2010/wordprocessingShape">
                    <wps:wsp>
                      <wps:cNvSpPr txBox="1"/>
                      <wps:spPr>
                        <a:xfrm>
                          <a:off x="0" y="0"/>
                          <a:ext cx="1572260" cy="355600"/>
                        </a:xfrm>
                        <a:prstGeom prst="rect">
                          <a:avLst/>
                        </a:prstGeom>
                      </wps:spPr>
                      <wps:txbx>
                        <w:txbxContent>
                          <w:p w14:paraId="20A5133B" w14:textId="77777777" w:rsidR="00372807" w:rsidRDefault="00372807" w:rsidP="009045BF">
                            <w:pPr>
                              <w:spacing w:before="16" w:line="244" w:lineRule="auto"/>
                              <w:ind w:left="101" w:right="14" w:hanging="86"/>
                              <w:jc w:val="center"/>
                              <w:rPr>
                                <w:rFonts w:ascii="Calibri" w:hAnsi="Calibri" w:cs="Calibri"/>
                                <w:i/>
                                <w:iCs/>
                                <w:color w:val="000000" w:themeColor="text1"/>
                                <w:spacing w:val="-1"/>
                                <w:kern w:val="24"/>
                              </w:rPr>
                            </w:pPr>
                            <w:r>
                              <w:rPr>
                                <w:rFonts w:ascii="Calibri" w:hAnsi="Calibri" w:cs="Calibri"/>
                                <w:i/>
                                <w:iCs/>
                                <w:color w:val="000000" w:themeColor="text1"/>
                                <w:spacing w:val="-1"/>
                                <w:kern w:val="24"/>
                              </w:rPr>
                              <w:t>San</w:t>
                            </w:r>
                            <w:r>
                              <w:rPr>
                                <w:rFonts w:ascii="Calibri" w:hAnsi="Calibri" w:cs="Calibri"/>
                                <w:i/>
                                <w:iCs/>
                                <w:color w:val="000000" w:themeColor="text1"/>
                                <w:spacing w:val="-1"/>
                                <w:kern w:val="24"/>
                                <w:lang w:val="es-ES"/>
                              </w:rPr>
                              <w:t xml:space="preserve"> Juan De La Maguana, R</w:t>
                            </w:r>
                            <w:r>
                              <w:rPr>
                                <w:rFonts w:ascii="Calibri" w:hAnsi="Calibri" w:cs="Calibri"/>
                                <w:i/>
                                <w:iCs/>
                                <w:color w:val="000000" w:themeColor="text1"/>
                                <w:spacing w:val="-1"/>
                                <w:kern w:val="24"/>
                              </w:rPr>
                              <w:t>.</w:t>
                            </w:r>
                            <w:r>
                              <w:rPr>
                                <w:rFonts w:ascii="Calibri" w:hAnsi="Calibri" w:cs="Calibri"/>
                                <w:i/>
                                <w:iCs/>
                                <w:color w:val="000000" w:themeColor="text1"/>
                                <w:spacing w:val="-6"/>
                                <w:kern w:val="24"/>
                              </w:rPr>
                              <w:t xml:space="preserve"> </w:t>
                            </w:r>
                            <w:r>
                              <w:rPr>
                                <w:rFonts w:ascii="Calibri" w:hAnsi="Calibri" w:cs="Calibri"/>
                                <w:i/>
                                <w:iCs/>
                                <w:color w:val="000000" w:themeColor="text1"/>
                                <w:spacing w:val="-6"/>
                                <w:kern w:val="24"/>
                                <w:lang w:val="es-ES"/>
                              </w:rPr>
                              <w:t>D</w:t>
                            </w:r>
                            <w:r>
                              <w:rPr>
                                <w:rFonts w:ascii="Calibri" w:hAnsi="Calibri" w:cs="Calibri"/>
                                <w:i/>
                                <w:iCs/>
                                <w:color w:val="000000" w:themeColor="text1"/>
                                <w:spacing w:val="-1"/>
                                <w:kern w:val="24"/>
                              </w:rPr>
                              <w:t xml:space="preserve">. </w:t>
                            </w:r>
                            <w:r>
                              <w:rPr>
                                <w:rFonts w:ascii="Calibri" w:hAnsi="Calibri" w:cs="Calibri"/>
                                <w:i/>
                                <w:iCs/>
                                <w:color w:val="000000" w:themeColor="text1"/>
                                <w:spacing w:val="-46"/>
                                <w:kern w:val="24"/>
                              </w:rPr>
                              <w:t xml:space="preserve"> </w:t>
                            </w:r>
                            <w:r>
                              <w:rPr>
                                <w:rFonts w:ascii="Calibri" w:hAnsi="Calibri" w:cs="Calibri"/>
                                <w:i/>
                                <w:iCs/>
                                <w:color w:val="000000" w:themeColor="text1"/>
                                <w:spacing w:val="-46"/>
                                <w:kern w:val="24"/>
                                <w:lang w:val="es-ES"/>
                              </w:rPr>
                              <w:t xml:space="preserve">  M</w:t>
                            </w:r>
                            <w:r>
                              <w:rPr>
                                <w:rFonts w:ascii="Calibri" w:hAnsi="Calibri" w:cs="Calibri"/>
                                <w:i/>
                                <w:iCs/>
                                <w:color w:val="000000" w:themeColor="text1"/>
                                <w:spacing w:val="-1"/>
                                <w:kern w:val="24"/>
                              </w:rPr>
                              <w:t>a</w:t>
                            </w:r>
                            <w:r>
                              <w:rPr>
                                <w:rFonts w:ascii="Calibri" w:hAnsi="Calibri" w:cs="Calibri"/>
                                <w:i/>
                                <w:iCs/>
                                <w:color w:val="000000" w:themeColor="text1"/>
                                <w:spacing w:val="-1"/>
                                <w:kern w:val="24"/>
                                <w:lang w:val="es-ES"/>
                              </w:rPr>
                              <w:t>yo</w:t>
                            </w:r>
                            <w:r>
                              <w:rPr>
                                <w:rFonts w:ascii="Calibri" w:hAnsi="Calibri" w:cs="Calibri"/>
                                <w:i/>
                                <w:iCs/>
                                <w:color w:val="000000" w:themeColor="text1"/>
                                <w:spacing w:val="-2"/>
                                <w:kern w:val="24"/>
                              </w:rPr>
                              <w:t xml:space="preserve"> </w:t>
                            </w:r>
                            <w:r>
                              <w:rPr>
                                <w:rFonts w:ascii="Calibri" w:hAnsi="Calibri" w:cs="Calibri"/>
                                <w:i/>
                                <w:iCs/>
                                <w:color w:val="000000" w:themeColor="text1"/>
                                <w:spacing w:val="-1"/>
                                <w:kern w:val="24"/>
                              </w:rPr>
                              <w:t>del</w:t>
                            </w:r>
                            <w:r>
                              <w:rPr>
                                <w:rFonts w:ascii="Calibri" w:hAnsi="Calibri" w:cs="Calibri"/>
                                <w:i/>
                                <w:iCs/>
                                <w:color w:val="000000" w:themeColor="text1"/>
                                <w:spacing w:val="-5"/>
                                <w:kern w:val="24"/>
                              </w:rPr>
                              <w:t xml:space="preserve"> </w:t>
                            </w:r>
                            <w:r>
                              <w:rPr>
                                <w:rFonts w:ascii="Calibri" w:hAnsi="Calibri" w:cs="Calibri"/>
                                <w:i/>
                                <w:iCs/>
                                <w:color w:val="000000" w:themeColor="text1"/>
                                <w:spacing w:val="-1"/>
                                <w:kern w:val="24"/>
                              </w:rPr>
                              <w:t>202</w:t>
                            </w:r>
                            <w:r>
                              <w:rPr>
                                <w:rFonts w:ascii="Calibri" w:hAnsi="Calibri" w:cs="Calibri"/>
                                <w:i/>
                                <w:iCs/>
                                <w:color w:val="000000" w:themeColor="text1"/>
                                <w:spacing w:val="-1"/>
                                <w:kern w:val="24"/>
                                <w:lang w:val="es-ES"/>
                              </w:rPr>
                              <w:t>3</w:t>
                            </w:r>
                          </w:p>
                        </w:txbxContent>
                      </wps:txbx>
                      <wps:bodyPr vert="horz" wrap="square" lIns="0" tIns="10160" rIns="0" bIns="0" rtlCol="0">
                        <a:spAutoFit/>
                      </wps:bodyPr>
                    </wps:wsp>
                  </a:graphicData>
                </a:graphic>
              </wp:anchor>
            </w:drawing>
          </mc:Choice>
          <mc:Fallback>
            <w:pict>
              <v:shape w14:anchorId="2CC55042" id="object 6" o:spid="_x0000_s1033" type="#_x0000_t202" style="position:absolute;margin-left:157.5pt;margin-top:465.9pt;width:123.8pt;height:28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" filled="f" stroked="f">
                <v:textbox style="mso-fit-shape-to-text:t" inset="0,.8pt,0,0">
                  <w:txbxContent>
                    <w:p w14:paraId="20A5133B" w14:textId="77777777" w:rsidR="00372807" w:rsidRDefault="00372807" w:rsidP="009045BF">
                      <w:pPr>
                        <w:spacing w:before="16" w:line="244" w:lineRule="auto"/>
                        <w:ind w:left="101" w:right="14" w:hanging="86"/>
                        <w:jc w:val="center"/>
                        <w:rPr>
                          <w:rFonts w:ascii="Calibri" w:hAnsi="Calibri" w:cs="Calibri"/>
                          <w:i/>
                          <w:iCs/>
                          <w:color w:val="000000" w:themeColor="text1"/>
                          <w:spacing w:val="-1"/>
                          <w:kern w:val="24"/>
                        </w:rPr>
                      </w:pPr>
                      <w:r>
                        <w:rPr>
                          <w:rFonts w:ascii="Calibri" w:hAnsi="Calibri" w:cs="Calibri"/>
                          <w:i/>
                          <w:iCs/>
                          <w:color w:val="000000" w:themeColor="text1"/>
                          <w:spacing w:val="-1"/>
                          <w:kern w:val="24"/>
                        </w:rPr>
                        <w:t>San</w:t>
                      </w:r>
                      <w:r>
                        <w:rPr>
                          <w:rFonts w:ascii="Calibri" w:hAnsi="Calibri" w:cs="Calibri"/>
                          <w:i/>
                          <w:iCs/>
                          <w:color w:val="000000" w:themeColor="text1"/>
                          <w:spacing w:val="-1"/>
                          <w:kern w:val="24"/>
                          <w:lang w:val="es-ES"/>
                        </w:rPr>
                        <w:t xml:space="preserve"> Juan De La Maguana, R</w:t>
                      </w:r>
                      <w:r>
                        <w:rPr>
                          <w:rFonts w:ascii="Calibri" w:hAnsi="Calibri" w:cs="Calibri"/>
                          <w:i/>
                          <w:iCs/>
                          <w:color w:val="000000" w:themeColor="text1"/>
                          <w:spacing w:val="-1"/>
                          <w:kern w:val="24"/>
                        </w:rPr>
                        <w:t>.</w:t>
                      </w:r>
                      <w:r>
                        <w:rPr>
                          <w:rFonts w:ascii="Calibri" w:hAnsi="Calibri" w:cs="Calibri"/>
                          <w:i/>
                          <w:iCs/>
                          <w:color w:val="000000" w:themeColor="text1"/>
                          <w:spacing w:val="-6"/>
                          <w:kern w:val="24"/>
                        </w:rPr>
                        <w:t xml:space="preserve"> </w:t>
                      </w:r>
                      <w:r>
                        <w:rPr>
                          <w:rFonts w:ascii="Calibri" w:hAnsi="Calibri" w:cs="Calibri"/>
                          <w:i/>
                          <w:iCs/>
                          <w:color w:val="000000" w:themeColor="text1"/>
                          <w:spacing w:val="-6"/>
                          <w:kern w:val="24"/>
                          <w:lang w:val="es-ES"/>
                        </w:rPr>
                        <w:t>D</w:t>
                      </w:r>
                      <w:r>
                        <w:rPr>
                          <w:rFonts w:ascii="Calibri" w:hAnsi="Calibri" w:cs="Calibri"/>
                          <w:i/>
                          <w:iCs/>
                          <w:color w:val="000000" w:themeColor="text1"/>
                          <w:spacing w:val="-1"/>
                          <w:kern w:val="24"/>
                        </w:rPr>
                        <w:t xml:space="preserve">. </w:t>
                      </w:r>
                      <w:r>
                        <w:rPr>
                          <w:rFonts w:ascii="Calibri" w:hAnsi="Calibri" w:cs="Calibri"/>
                          <w:i/>
                          <w:iCs/>
                          <w:color w:val="000000" w:themeColor="text1"/>
                          <w:spacing w:val="-46"/>
                          <w:kern w:val="24"/>
                        </w:rPr>
                        <w:t xml:space="preserve"> </w:t>
                      </w:r>
                      <w:r>
                        <w:rPr>
                          <w:rFonts w:ascii="Calibri" w:hAnsi="Calibri" w:cs="Calibri"/>
                          <w:i/>
                          <w:iCs/>
                          <w:color w:val="000000" w:themeColor="text1"/>
                          <w:spacing w:val="-46"/>
                          <w:kern w:val="24"/>
                          <w:lang w:val="es-ES"/>
                        </w:rPr>
                        <w:t xml:space="preserve">  M</w:t>
                      </w:r>
                      <w:r>
                        <w:rPr>
                          <w:rFonts w:ascii="Calibri" w:hAnsi="Calibri" w:cs="Calibri"/>
                          <w:i/>
                          <w:iCs/>
                          <w:color w:val="000000" w:themeColor="text1"/>
                          <w:spacing w:val="-1"/>
                          <w:kern w:val="24"/>
                        </w:rPr>
                        <w:t>a</w:t>
                      </w:r>
                      <w:r>
                        <w:rPr>
                          <w:rFonts w:ascii="Calibri" w:hAnsi="Calibri" w:cs="Calibri"/>
                          <w:i/>
                          <w:iCs/>
                          <w:color w:val="000000" w:themeColor="text1"/>
                          <w:spacing w:val="-1"/>
                          <w:kern w:val="24"/>
                          <w:lang w:val="es-ES"/>
                        </w:rPr>
                        <w:t>yo</w:t>
                      </w:r>
                      <w:r>
                        <w:rPr>
                          <w:rFonts w:ascii="Calibri" w:hAnsi="Calibri" w:cs="Calibri"/>
                          <w:i/>
                          <w:iCs/>
                          <w:color w:val="000000" w:themeColor="text1"/>
                          <w:spacing w:val="-2"/>
                          <w:kern w:val="24"/>
                        </w:rPr>
                        <w:t xml:space="preserve"> </w:t>
                      </w:r>
                      <w:r>
                        <w:rPr>
                          <w:rFonts w:ascii="Calibri" w:hAnsi="Calibri" w:cs="Calibri"/>
                          <w:i/>
                          <w:iCs/>
                          <w:color w:val="000000" w:themeColor="text1"/>
                          <w:spacing w:val="-1"/>
                          <w:kern w:val="24"/>
                        </w:rPr>
                        <w:t>del</w:t>
                      </w:r>
                      <w:r>
                        <w:rPr>
                          <w:rFonts w:ascii="Calibri" w:hAnsi="Calibri" w:cs="Calibri"/>
                          <w:i/>
                          <w:iCs/>
                          <w:color w:val="000000" w:themeColor="text1"/>
                          <w:spacing w:val="-5"/>
                          <w:kern w:val="24"/>
                        </w:rPr>
                        <w:t xml:space="preserve"> </w:t>
                      </w:r>
                      <w:r>
                        <w:rPr>
                          <w:rFonts w:ascii="Calibri" w:hAnsi="Calibri" w:cs="Calibri"/>
                          <w:i/>
                          <w:iCs/>
                          <w:color w:val="000000" w:themeColor="text1"/>
                          <w:spacing w:val="-1"/>
                          <w:kern w:val="24"/>
                        </w:rPr>
                        <w:t>202</w:t>
                      </w:r>
                      <w:r>
                        <w:rPr>
                          <w:rFonts w:ascii="Calibri" w:hAnsi="Calibri" w:cs="Calibri"/>
                          <w:i/>
                          <w:iCs/>
                          <w:color w:val="000000" w:themeColor="text1"/>
                          <w:spacing w:val="-1"/>
                          <w:kern w:val="24"/>
                          <w:lang w:val="es-ES"/>
                        </w:rPr>
                        <w:t>3</w:t>
                      </w:r>
                    </w:p>
                  </w:txbxContent>
                </v:textbox>
              </v:shape>
            </w:pict>
          </mc:Fallback>
        </mc:AlternateContent>
      </w:r>
      <w:r>
        <w:rPr>
          <w:noProof/>
          <w:lang w:val="en-US"/>
        </w:rPr>
        <mc:AlternateContent>
          <mc:Choice Requires="wps">
            <w:drawing>
              <wp:anchor distT="0" distB="0" distL="114300" distR="114300" simplePos="0" relativeHeight="251679744" behindDoc="0" locked="0" layoutInCell="1" allowOverlap="1" wp14:anchorId="53CF2FBD" wp14:editId="4E673B27">
                <wp:simplePos x="0" y="0"/>
                <wp:positionH relativeFrom="column">
                  <wp:posOffset>0</wp:posOffset>
                </wp:positionH>
                <wp:positionV relativeFrom="paragraph">
                  <wp:posOffset>3702050</wp:posOffset>
                </wp:positionV>
                <wp:extent cx="5589270" cy="1243330"/>
                <wp:effectExtent l="0" t="0" r="0" b="0"/>
                <wp:wrapNone/>
                <wp:docPr id="1630054823" name="object 4"/>
                <wp:cNvGraphicFramePr/>
                <a:graphic xmlns:a="http://schemas.openxmlformats.org/drawingml/2006/main">
                  <a:graphicData uri="http://schemas.microsoft.com/office/word/2010/wordprocessingShape">
                    <wps:wsp>
                      <wps:cNvSpPr txBox="1"/>
                      <wps:spPr>
                        <a:xfrm>
                          <a:off x="0" y="0"/>
                          <a:ext cx="5589270" cy="1243330"/>
                        </a:xfrm>
                        <a:prstGeom prst="rect">
                          <a:avLst/>
                        </a:prstGeom>
                      </wps:spPr>
                      <wps:txbx>
                        <w:txbxContent>
                          <w:p w14:paraId="564F1935" w14:textId="506EA517" w:rsidR="00372807" w:rsidRDefault="00372807" w:rsidP="009045BF">
                            <w:pPr>
                              <w:jc w:val="center"/>
                              <w:rPr>
                                <w:rFonts w:hAnsi="Calibri"/>
                                <w:b/>
                                <w:bCs/>
                                <w:color w:val="000000" w:themeColor="text1"/>
                                <w:kern w:val="24"/>
                                <w:sz w:val="32"/>
                                <w:szCs w:val="32"/>
                              </w:rPr>
                            </w:pPr>
                            <w:r>
                              <w:rPr>
                                <w:rFonts w:hAnsi="Calibri"/>
                                <w:b/>
                                <w:bCs/>
                                <w:color w:val="000000" w:themeColor="text1"/>
                                <w:kern w:val="24"/>
                                <w:sz w:val="32"/>
                                <w:szCs w:val="32"/>
                              </w:rPr>
                              <w:t xml:space="preserve">SISTEMATIZACIÓN DE EXPERIENCIAS DE DESCENTRALIZACIÓN EDUCATIVA Y PARTICIPACIÓN COMUNITARIA EN LA </w:t>
                            </w:r>
                          </w:p>
                          <w:p w14:paraId="3386E14B" w14:textId="77777777" w:rsidR="00372807" w:rsidRDefault="00372807" w:rsidP="009045BF">
                            <w:pPr>
                              <w:jc w:val="center"/>
                              <w:rPr>
                                <w:rFonts w:hAnsi="Calibri"/>
                                <w:b/>
                                <w:bCs/>
                                <w:color w:val="000000" w:themeColor="text1"/>
                                <w:kern w:val="24"/>
                                <w:sz w:val="32"/>
                                <w:szCs w:val="32"/>
                              </w:rPr>
                            </w:pPr>
                            <w:r>
                              <w:rPr>
                                <w:rFonts w:hAnsi="Calibri"/>
                                <w:b/>
                                <w:bCs/>
                                <w:color w:val="000000" w:themeColor="text1"/>
                                <w:kern w:val="24"/>
                                <w:sz w:val="32"/>
                                <w:szCs w:val="32"/>
                              </w:rPr>
                              <w:t>REPÚBLICA DOMINICANA</w:t>
                            </w:r>
                          </w:p>
                          <w:p w14:paraId="587DC852" w14:textId="77777777" w:rsidR="00372807" w:rsidRDefault="00372807" w:rsidP="009045BF">
                            <w:pPr>
                              <w:jc w:val="center"/>
                              <w:rPr>
                                <w:rFonts w:hAnsi="Calibri"/>
                                <w:b/>
                                <w:bCs/>
                                <w:color w:val="000000" w:themeColor="text1"/>
                                <w:kern w:val="24"/>
                                <w:sz w:val="32"/>
                                <w:szCs w:val="32"/>
                              </w:rPr>
                            </w:pPr>
                            <w:r>
                              <w:rPr>
                                <w:rFonts w:hAnsi="Calibri"/>
                                <w:b/>
                                <w:bCs/>
                                <w:color w:val="000000" w:themeColor="text1"/>
                                <w:kern w:val="24"/>
                                <w:sz w:val="32"/>
                                <w:szCs w:val="32"/>
                              </w:rPr>
                              <w:t>LAVAPIE, 2023</w:t>
                            </w:r>
                          </w:p>
                          <w:p w14:paraId="6C7AD5F7" w14:textId="77777777" w:rsidR="00372807" w:rsidRDefault="00372807" w:rsidP="009045BF">
                            <w:pPr>
                              <w:rPr>
                                <w:rFonts w:hAnsi="Calibri"/>
                                <w:color w:val="000000" w:themeColor="text1"/>
                                <w:kern w:val="24"/>
                                <w:sz w:val="32"/>
                                <w:szCs w:val="32"/>
                              </w:rPr>
                            </w:pPr>
                            <w:r>
                              <w:rPr>
                                <w:rFonts w:hAnsi="Calibri"/>
                                <w:color w:val="000000" w:themeColor="text1"/>
                                <w:kern w:val="24"/>
                                <w:sz w:val="32"/>
                                <w:szCs w:val="32"/>
                              </w:rPr>
                              <w:t> </w:t>
                            </w:r>
                          </w:p>
                        </w:txbxContent>
                      </wps:txbx>
                      <wps:bodyPr vert="horz" wrap="square" lIns="0" tIns="12700" rIns="0" bIns="0" rtlCol="0">
                        <a:spAutoFit/>
                      </wps:bodyPr>
                    </wps:wsp>
                  </a:graphicData>
                </a:graphic>
              </wp:anchor>
            </w:drawing>
          </mc:Choice>
          <mc:Fallback>
            <w:pict>
              <v:shape w14:anchorId="53CF2FBD" id="object 4" o:spid="_x0000_s1034" type="#_x0000_t202" style="position:absolute;margin-left:0;margin-top:291.5pt;width:440.1pt;height:97.9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" filled="f" stroked="f">
                <v:textbox style="mso-fit-shape-to-text:t" inset="0,1pt,0,0">
                  <w:txbxContent>
                    <w:p w14:paraId="564F1935" w14:textId="506EA517" w:rsidR="00372807" w:rsidRDefault="00372807" w:rsidP="009045BF">
                      <w:pPr>
                        <w:jc w:val="center"/>
                        <w:rPr>
                          <w:rFonts w:hAnsi="Calibri"/>
                          <w:b/>
                          <w:bCs/>
                          <w:color w:val="000000" w:themeColor="text1"/>
                          <w:kern w:val="24"/>
                          <w:sz w:val="32"/>
                          <w:szCs w:val="32"/>
                        </w:rPr>
                      </w:pPr>
                      <w:r>
                        <w:rPr>
                          <w:rFonts w:hAnsi="Calibri"/>
                          <w:b/>
                          <w:bCs/>
                          <w:color w:val="000000" w:themeColor="text1"/>
                          <w:kern w:val="24"/>
                          <w:sz w:val="32"/>
                          <w:szCs w:val="32"/>
                        </w:rPr>
                        <w:t xml:space="preserve">SISTEMATIZACIÓN DE EXPERIENCIAS DE DESCENTRALIZACIÓN EDUCATIVA Y PARTICIPACIÓN COMUNITARIA EN LA </w:t>
                      </w:r>
                    </w:p>
                    <w:p w14:paraId="3386E14B" w14:textId="77777777" w:rsidR="00372807" w:rsidRDefault="00372807" w:rsidP="009045BF">
                      <w:pPr>
                        <w:jc w:val="center"/>
                        <w:rPr>
                          <w:rFonts w:hAnsi="Calibri"/>
                          <w:b/>
                          <w:bCs/>
                          <w:color w:val="000000" w:themeColor="text1"/>
                          <w:kern w:val="24"/>
                          <w:sz w:val="32"/>
                          <w:szCs w:val="32"/>
                        </w:rPr>
                      </w:pPr>
                      <w:r>
                        <w:rPr>
                          <w:rFonts w:hAnsi="Calibri"/>
                          <w:b/>
                          <w:bCs/>
                          <w:color w:val="000000" w:themeColor="text1"/>
                          <w:kern w:val="24"/>
                          <w:sz w:val="32"/>
                          <w:szCs w:val="32"/>
                        </w:rPr>
                        <w:t>REPÚBLICA DOMINICANA</w:t>
                      </w:r>
                    </w:p>
                    <w:p w14:paraId="587DC852" w14:textId="77777777" w:rsidR="00372807" w:rsidRDefault="00372807" w:rsidP="009045BF">
                      <w:pPr>
                        <w:jc w:val="center"/>
                        <w:rPr>
                          <w:rFonts w:hAnsi="Calibri"/>
                          <w:b/>
                          <w:bCs/>
                          <w:color w:val="000000" w:themeColor="text1"/>
                          <w:kern w:val="24"/>
                          <w:sz w:val="32"/>
                          <w:szCs w:val="32"/>
                        </w:rPr>
                      </w:pPr>
                      <w:r>
                        <w:rPr>
                          <w:rFonts w:hAnsi="Calibri"/>
                          <w:b/>
                          <w:bCs/>
                          <w:color w:val="000000" w:themeColor="text1"/>
                          <w:kern w:val="24"/>
                          <w:sz w:val="32"/>
                          <w:szCs w:val="32"/>
                        </w:rPr>
                        <w:t>LAVAPIE, 2023</w:t>
                      </w:r>
                    </w:p>
                    <w:p w14:paraId="6C7AD5F7" w14:textId="77777777" w:rsidR="00372807" w:rsidRDefault="00372807" w:rsidP="009045BF">
                      <w:pPr>
                        <w:rPr>
                          <w:rFonts w:hAnsi="Calibri"/>
                          <w:color w:val="000000" w:themeColor="text1"/>
                          <w:kern w:val="24"/>
                          <w:sz w:val="32"/>
                          <w:szCs w:val="32"/>
                        </w:rPr>
                      </w:pPr>
                      <w:r>
                        <w:rPr>
                          <w:rFonts w:hAnsi="Calibri"/>
                          <w:color w:val="000000" w:themeColor="text1"/>
                          <w:kern w:val="24"/>
                          <w:sz w:val="32"/>
                          <w:szCs w:val="32"/>
                        </w:rPr>
                        <w:t> </w:t>
                      </w:r>
                    </w:p>
                  </w:txbxContent>
                </v:textbox>
              </v:shape>
            </w:pict>
          </mc:Fallback>
        </mc:AlternateContent>
      </w:r>
    </w:p>
    <w:p w14:paraId="1346D4A5" w14:textId="77777777" w:rsidR="009045BF" w:rsidRDefault="009045BF" w:rsidP="00F01353">
      <w:pPr>
        <w:jc w:val="center"/>
        <w:rPr>
          <w:rFonts w:ascii="Times New Roman" w:hAnsi="Times New Roman" w:cs="Times New Roman"/>
          <w:b/>
          <w:bCs/>
          <w:sz w:val="28"/>
          <w:szCs w:val="28"/>
        </w:rPr>
      </w:pPr>
    </w:p>
    <w:p w14:paraId="22D53B93" w14:textId="77777777" w:rsidR="009045BF" w:rsidRDefault="009045BF" w:rsidP="00F01353">
      <w:pPr>
        <w:jc w:val="center"/>
        <w:rPr>
          <w:rFonts w:ascii="Times New Roman" w:hAnsi="Times New Roman" w:cs="Times New Roman"/>
          <w:b/>
          <w:bCs/>
          <w:sz w:val="28"/>
          <w:szCs w:val="28"/>
        </w:rPr>
      </w:pPr>
    </w:p>
    <w:p w14:paraId="6C0E8FA1" w14:textId="77777777" w:rsidR="009045BF" w:rsidRDefault="009045BF" w:rsidP="00F01353">
      <w:pPr>
        <w:jc w:val="center"/>
        <w:rPr>
          <w:rFonts w:ascii="Times New Roman" w:hAnsi="Times New Roman" w:cs="Times New Roman"/>
          <w:b/>
          <w:bCs/>
          <w:sz w:val="28"/>
          <w:szCs w:val="28"/>
        </w:rPr>
      </w:pPr>
    </w:p>
    <w:p w14:paraId="3F126554" w14:textId="77777777" w:rsidR="009045BF" w:rsidRDefault="009045BF" w:rsidP="00F01353">
      <w:pPr>
        <w:jc w:val="center"/>
        <w:rPr>
          <w:rFonts w:ascii="Times New Roman" w:hAnsi="Times New Roman" w:cs="Times New Roman"/>
          <w:b/>
          <w:bCs/>
          <w:sz w:val="28"/>
          <w:szCs w:val="28"/>
        </w:rPr>
      </w:pPr>
    </w:p>
    <w:p w14:paraId="2EC993EE" w14:textId="77777777" w:rsidR="009045BF" w:rsidRDefault="009045BF" w:rsidP="00F01353">
      <w:pPr>
        <w:jc w:val="center"/>
        <w:rPr>
          <w:rFonts w:ascii="Times New Roman" w:hAnsi="Times New Roman" w:cs="Times New Roman"/>
          <w:b/>
          <w:bCs/>
          <w:sz w:val="28"/>
          <w:szCs w:val="28"/>
        </w:rPr>
      </w:pPr>
    </w:p>
    <w:p w14:paraId="690AA6EE" w14:textId="77777777" w:rsidR="009045BF" w:rsidRDefault="009045BF" w:rsidP="00F01353">
      <w:pPr>
        <w:jc w:val="center"/>
        <w:rPr>
          <w:rFonts w:ascii="Times New Roman" w:hAnsi="Times New Roman" w:cs="Times New Roman"/>
          <w:b/>
          <w:bCs/>
          <w:sz w:val="28"/>
          <w:szCs w:val="28"/>
        </w:rPr>
      </w:pPr>
    </w:p>
    <w:p w14:paraId="605738D7" w14:textId="30B404BF" w:rsidR="009045BF" w:rsidRDefault="00083A0F" w:rsidP="00F01353">
      <w:pPr>
        <w:jc w:val="center"/>
        <w:rPr>
          <w:rFonts w:ascii="Times New Roman" w:hAnsi="Times New Roman" w:cs="Times New Roman"/>
          <w:b/>
          <w:bCs/>
          <w:sz w:val="28"/>
          <w:szCs w:val="28"/>
        </w:rPr>
      </w:pPr>
      <w:r>
        <w:rPr>
          <w:noProof/>
          <w:lang w:val="en-US"/>
        </w:rPr>
        <mc:AlternateContent>
          <mc:Choice Requires="wps">
            <w:drawing>
              <wp:anchor distT="0" distB="0" distL="114300" distR="114300" simplePos="0" relativeHeight="251677696" behindDoc="0" locked="0" layoutInCell="1" allowOverlap="1" wp14:anchorId="3C978F8E" wp14:editId="61117B69">
                <wp:simplePos x="0" y="0"/>
                <wp:positionH relativeFrom="column">
                  <wp:posOffset>-470536</wp:posOffset>
                </wp:positionH>
                <wp:positionV relativeFrom="paragraph">
                  <wp:posOffset>215900</wp:posOffset>
                </wp:positionV>
                <wp:extent cx="6410325" cy="1095375"/>
                <wp:effectExtent l="0" t="0" r="0" b="0"/>
                <wp:wrapNone/>
                <wp:docPr id="1317254456" name="object 4"/>
                <wp:cNvGraphicFramePr/>
                <a:graphic xmlns:a="http://schemas.openxmlformats.org/drawingml/2006/main">
                  <a:graphicData uri="http://schemas.microsoft.com/office/word/2010/wordprocessingShape">
                    <wps:wsp>
                      <wps:cNvSpPr txBox="1"/>
                      <wps:spPr>
                        <a:xfrm>
                          <a:off x="0" y="0"/>
                          <a:ext cx="6410325" cy="1095375"/>
                        </a:xfrm>
                        <a:prstGeom prst="rect">
                          <a:avLst/>
                        </a:prstGeom>
                      </wps:spPr>
                      <wps:txbx>
                        <w:txbxContent>
                          <w:p w14:paraId="1B961A61" w14:textId="58C33031" w:rsidR="00372807" w:rsidRDefault="00372807" w:rsidP="009045BF">
                            <w:pPr>
                              <w:spacing w:before="20" w:line="280" w:lineRule="auto"/>
                              <w:ind w:left="14" w:right="14"/>
                              <w:jc w:val="center"/>
                              <w:rPr>
                                <w:rFonts w:ascii="Calibri" w:hAnsi="Calibri" w:cs="Calibri"/>
                                <w:b/>
                                <w:bCs/>
                                <w:color w:val="000000" w:themeColor="text1"/>
                                <w:spacing w:val="-1"/>
                                <w:kern w:val="24"/>
                                <w:sz w:val="32"/>
                                <w:szCs w:val="32"/>
                              </w:rPr>
                            </w:pPr>
                            <w:r>
                              <w:rPr>
                                <w:rFonts w:ascii="Calibri" w:hAnsi="Calibri" w:cs="Calibri"/>
                                <w:b/>
                                <w:bCs/>
                                <w:color w:val="000000" w:themeColor="text1"/>
                                <w:spacing w:val="-1"/>
                                <w:kern w:val="24"/>
                                <w:sz w:val="32"/>
                                <w:szCs w:val="32"/>
                              </w:rPr>
                              <w:t>25</w:t>
                            </w:r>
                            <w:r>
                              <w:rPr>
                                <w:rFonts w:ascii="Calibri" w:hAnsi="Calibri" w:cs="Calibri"/>
                                <w:b/>
                                <w:bCs/>
                                <w:color w:val="000000" w:themeColor="text1"/>
                                <w:spacing w:val="-3"/>
                                <w:kern w:val="24"/>
                                <w:sz w:val="32"/>
                                <w:szCs w:val="32"/>
                              </w:rPr>
                              <w:t xml:space="preserve"> </w:t>
                            </w:r>
                            <w:r>
                              <w:rPr>
                                <w:rFonts w:ascii="Calibri" w:hAnsi="Calibri" w:cs="Calibri"/>
                                <w:b/>
                                <w:bCs/>
                                <w:color w:val="000000" w:themeColor="text1"/>
                                <w:spacing w:val="-1"/>
                                <w:kern w:val="24"/>
                                <w:sz w:val="32"/>
                                <w:szCs w:val="32"/>
                              </w:rPr>
                              <w:t>AÑOS DE</w:t>
                            </w:r>
                            <w:r>
                              <w:rPr>
                                <w:rFonts w:ascii="Calibri" w:hAnsi="Calibri" w:cs="Calibri"/>
                                <w:b/>
                                <w:bCs/>
                                <w:color w:val="000000" w:themeColor="text1"/>
                                <w:spacing w:val="4"/>
                                <w:kern w:val="24"/>
                                <w:sz w:val="32"/>
                                <w:szCs w:val="32"/>
                              </w:rPr>
                              <w:t xml:space="preserve"> </w:t>
                            </w:r>
                            <w:r>
                              <w:rPr>
                                <w:rFonts w:ascii="Calibri" w:hAnsi="Calibri" w:cs="Calibri"/>
                                <w:b/>
                                <w:bCs/>
                                <w:color w:val="000000" w:themeColor="text1"/>
                                <w:spacing w:val="-1"/>
                                <w:kern w:val="24"/>
                                <w:sz w:val="32"/>
                                <w:szCs w:val="32"/>
                              </w:rPr>
                              <w:t>EXPERIENCIAS DE DESCENTRALIZACIÓN</w:t>
                            </w:r>
                            <w:r>
                              <w:rPr>
                                <w:rFonts w:ascii="Calibri" w:hAnsi="Calibri" w:cs="Calibri"/>
                                <w:b/>
                                <w:bCs/>
                                <w:color w:val="000000" w:themeColor="text1"/>
                                <w:spacing w:val="6"/>
                                <w:kern w:val="24"/>
                                <w:sz w:val="32"/>
                                <w:szCs w:val="32"/>
                              </w:rPr>
                              <w:t xml:space="preserve"> </w:t>
                            </w:r>
                            <w:r>
                              <w:rPr>
                                <w:rFonts w:ascii="Calibri" w:hAnsi="Calibri" w:cs="Calibri"/>
                                <w:b/>
                                <w:bCs/>
                                <w:color w:val="000000" w:themeColor="text1"/>
                                <w:spacing w:val="-1"/>
                                <w:kern w:val="24"/>
                                <w:sz w:val="32"/>
                                <w:szCs w:val="32"/>
                              </w:rPr>
                              <w:t>EDUCATIVA</w:t>
                            </w:r>
                            <w:r>
                              <w:rPr>
                                <w:rFonts w:ascii="Calibri" w:hAnsi="Calibri" w:cs="Calibri"/>
                                <w:b/>
                                <w:bCs/>
                                <w:color w:val="000000" w:themeColor="text1"/>
                                <w:spacing w:val="1"/>
                                <w:kern w:val="24"/>
                                <w:sz w:val="32"/>
                                <w:szCs w:val="32"/>
                              </w:rPr>
                              <w:t xml:space="preserve"> </w:t>
                            </w:r>
                            <w:r w:rsidR="00083A0F">
                              <w:rPr>
                                <w:rFonts w:ascii="Calibri" w:hAnsi="Calibri" w:cs="Calibri"/>
                                <w:b/>
                                <w:bCs/>
                                <w:color w:val="000000" w:themeColor="text1"/>
                                <w:spacing w:val="-1"/>
                                <w:kern w:val="24"/>
                                <w:sz w:val="32"/>
                                <w:szCs w:val="32"/>
                              </w:rPr>
                              <w:t>Y</w:t>
                            </w:r>
                            <w:r w:rsidR="00083A0F">
                              <w:rPr>
                                <w:rFonts w:ascii="Calibri" w:hAnsi="Calibri" w:cs="Calibri"/>
                                <w:b/>
                                <w:bCs/>
                                <w:color w:val="000000" w:themeColor="text1"/>
                                <w:spacing w:val="-69"/>
                                <w:kern w:val="24"/>
                                <w:sz w:val="32"/>
                                <w:szCs w:val="32"/>
                              </w:rPr>
                              <w:t xml:space="preserve">    </w:t>
                            </w:r>
                            <w:r w:rsidR="00E408E4">
                              <w:rPr>
                                <w:rFonts w:ascii="Calibri" w:hAnsi="Calibri" w:cs="Calibri"/>
                                <w:b/>
                                <w:bCs/>
                                <w:color w:val="000000" w:themeColor="text1"/>
                                <w:kern w:val="24"/>
                                <w:sz w:val="32"/>
                                <w:szCs w:val="32"/>
                              </w:rPr>
                              <w:t>PARTICIPACIÓ</w:t>
                            </w:r>
                            <w:r w:rsidR="00083A0F" w:rsidRPr="00E408E4">
                              <w:rPr>
                                <w:rFonts w:ascii="Calibri" w:hAnsi="Calibri" w:cs="Calibri"/>
                                <w:b/>
                                <w:bCs/>
                                <w:color w:val="000000" w:themeColor="text1"/>
                                <w:kern w:val="24"/>
                                <w:sz w:val="32"/>
                                <w:szCs w:val="32"/>
                              </w:rPr>
                              <w:t xml:space="preserve">N </w:t>
                            </w:r>
                            <w:r>
                              <w:rPr>
                                <w:rFonts w:ascii="Calibri" w:hAnsi="Calibri" w:cs="Calibri"/>
                                <w:b/>
                                <w:bCs/>
                                <w:color w:val="000000" w:themeColor="text1"/>
                                <w:spacing w:val="-1"/>
                                <w:kern w:val="24"/>
                                <w:sz w:val="32"/>
                                <w:szCs w:val="32"/>
                              </w:rPr>
                              <w:t>COMUNITARIA</w:t>
                            </w:r>
                            <w:r>
                              <w:rPr>
                                <w:rFonts w:ascii="Calibri" w:hAnsi="Calibri" w:cs="Calibri"/>
                                <w:b/>
                                <w:bCs/>
                                <w:color w:val="000000" w:themeColor="text1"/>
                                <w:spacing w:val="1"/>
                                <w:kern w:val="24"/>
                                <w:sz w:val="32"/>
                                <w:szCs w:val="32"/>
                              </w:rPr>
                              <w:t xml:space="preserve"> </w:t>
                            </w:r>
                            <w:r>
                              <w:rPr>
                                <w:rFonts w:ascii="Calibri" w:hAnsi="Calibri" w:cs="Calibri"/>
                                <w:b/>
                                <w:bCs/>
                                <w:color w:val="000000" w:themeColor="text1"/>
                                <w:spacing w:val="-1"/>
                                <w:kern w:val="24"/>
                                <w:sz w:val="32"/>
                                <w:szCs w:val="32"/>
                              </w:rPr>
                              <w:t>EN</w:t>
                            </w:r>
                            <w:r>
                              <w:rPr>
                                <w:rFonts w:ascii="Calibri" w:hAnsi="Calibri" w:cs="Calibri"/>
                                <w:b/>
                                <w:bCs/>
                                <w:color w:val="000000" w:themeColor="text1"/>
                                <w:spacing w:val="2"/>
                                <w:kern w:val="24"/>
                                <w:sz w:val="32"/>
                                <w:szCs w:val="32"/>
                              </w:rPr>
                              <w:t xml:space="preserve"> </w:t>
                            </w:r>
                            <w:r>
                              <w:rPr>
                                <w:rFonts w:ascii="Calibri" w:hAnsi="Calibri" w:cs="Calibri"/>
                                <w:b/>
                                <w:bCs/>
                                <w:color w:val="000000" w:themeColor="text1"/>
                                <w:spacing w:val="-1"/>
                                <w:kern w:val="24"/>
                                <w:sz w:val="32"/>
                                <w:szCs w:val="32"/>
                              </w:rPr>
                              <w:t>REPÚBLICA</w:t>
                            </w:r>
                            <w:r>
                              <w:rPr>
                                <w:rFonts w:ascii="Calibri" w:hAnsi="Calibri" w:cs="Calibri"/>
                                <w:b/>
                                <w:bCs/>
                                <w:color w:val="000000" w:themeColor="text1"/>
                                <w:spacing w:val="-2"/>
                                <w:kern w:val="24"/>
                                <w:sz w:val="32"/>
                                <w:szCs w:val="32"/>
                              </w:rPr>
                              <w:t xml:space="preserve"> </w:t>
                            </w:r>
                            <w:r>
                              <w:rPr>
                                <w:rFonts w:ascii="Calibri" w:hAnsi="Calibri" w:cs="Calibri"/>
                                <w:b/>
                                <w:bCs/>
                                <w:color w:val="000000" w:themeColor="text1"/>
                                <w:spacing w:val="-1"/>
                                <w:kern w:val="24"/>
                                <w:sz w:val="32"/>
                                <w:szCs w:val="32"/>
                              </w:rPr>
                              <w:t>DOMINICANA.</w:t>
                            </w:r>
                          </w:p>
                          <w:p w14:paraId="687EAEF0" w14:textId="77777777" w:rsidR="00372807" w:rsidRDefault="00372807" w:rsidP="009045BF">
                            <w:pPr>
                              <w:spacing w:before="270"/>
                              <w:jc w:val="center"/>
                              <w:rPr>
                                <w:rFonts w:ascii="Calibri" w:hAnsi="Calibri" w:cs="Calibri"/>
                                <w:b/>
                                <w:bCs/>
                                <w:color w:val="000000" w:themeColor="text1"/>
                                <w:spacing w:val="-1"/>
                                <w:kern w:val="24"/>
                                <w:sz w:val="28"/>
                                <w:szCs w:val="28"/>
                              </w:rPr>
                            </w:pPr>
                            <w:r>
                              <w:rPr>
                                <w:rFonts w:ascii="Calibri" w:hAnsi="Calibri" w:cs="Calibri"/>
                                <w:b/>
                                <w:bCs/>
                                <w:color w:val="000000" w:themeColor="text1"/>
                                <w:spacing w:val="-1"/>
                                <w:kern w:val="24"/>
                                <w:sz w:val="28"/>
                                <w:szCs w:val="28"/>
                              </w:rPr>
                              <w:t>VERSIÓN</w:t>
                            </w:r>
                            <w:r>
                              <w:rPr>
                                <w:rFonts w:ascii="Calibri" w:hAnsi="Calibri" w:cs="Calibri"/>
                                <w:b/>
                                <w:bCs/>
                                <w:color w:val="000000" w:themeColor="text1"/>
                                <w:spacing w:val="-8"/>
                                <w:kern w:val="24"/>
                                <w:sz w:val="28"/>
                                <w:szCs w:val="28"/>
                              </w:rPr>
                              <w:t xml:space="preserve"> </w:t>
                            </w:r>
                            <w:r>
                              <w:rPr>
                                <w:rFonts w:ascii="Calibri" w:hAnsi="Calibri" w:cs="Calibri"/>
                                <w:b/>
                                <w:bCs/>
                                <w:color w:val="000000" w:themeColor="text1"/>
                                <w:spacing w:val="-1"/>
                                <w:kern w:val="24"/>
                                <w:sz w:val="28"/>
                                <w:szCs w:val="28"/>
                              </w:rPr>
                              <w:t>1.0</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3C978F8E" id="_x0000_s1035" type="#_x0000_t202" style="position:absolute;left:0;text-align:left;margin-left:-37.05pt;margin-top:17pt;width:504.75pt;height:86.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" filled="f" stroked="f">
                <v:textbox inset="0,1pt,0,0">
                  <w:txbxContent>
                    <w:p w14:paraId="1B961A61" w14:textId="58C33031" w:rsidR="00372807" w:rsidRDefault="00372807" w:rsidP="009045BF">
                      <w:pPr>
                        <w:spacing w:before="20" w:line="280" w:lineRule="auto"/>
                        <w:ind w:left="14" w:right="14"/>
                        <w:jc w:val="center"/>
                        <w:rPr>
                          <w:rFonts w:ascii="Calibri" w:hAnsi="Calibri" w:cs="Calibri"/>
                          <w:b/>
                          <w:bCs/>
                          <w:color w:val="000000" w:themeColor="text1"/>
                          <w:spacing w:val="-1"/>
                          <w:kern w:val="24"/>
                          <w:sz w:val="32"/>
                          <w:szCs w:val="32"/>
                        </w:rPr>
                      </w:pPr>
                      <w:r>
                        <w:rPr>
                          <w:rFonts w:ascii="Calibri" w:hAnsi="Calibri" w:cs="Calibri"/>
                          <w:b/>
                          <w:bCs/>
                          <w:color w:val="000000" w:themeColor="text1"/>
                          <w:spacing w:val="-1"/>
                          <w:kern w:val="24"/>
                          <w:sz w:val="32"/>
                          <w:szCs w:val="32"/>
                        </w:rPr>
                        <w:t>25</w:t>
                      </w:r>
                      <w:r>
                        <w:rPr>
                          <w:rFonts w:ascii="Calibri" w:hAnsi="Calibri" w:cs="Calibri"/>
                          <w:b/>
                          <w:bCs/>
                          <w:color w:val="000000" w:themeColor="text1"/>
                          <w:spacing w:val="-3"/>
                          <w:kern w:val="24"/>
                          <w:sz w:val="32"/>
                          <w:szCs w:val="32"/>
                        </w:rPr>
                        <w:t xml:space="preserve"> </w:t>
                      </w:r>
                      <w:r>
                        <w:rPr>
                          <w:rFonts w:ascii="Calibri" w:hAnsi="Calibri" w:cs="Calibri"/>
                          <w:b/>
                          <w:bCs/>
                          <w:color w:val="000000" w:themeColor="text1"/>
                          <w:spacing w:val="-1"/>
                          <w:kern w:val="24"/>
                          <w:sz w:val="32"/>
                          <w:szCs w:val="32"/>
                        </w:rPr>
                        <w:t>AÑOS DE</w:t>
                      </w:r>
                      <w:r>
                        <w:rPr>
                          <w:rFonts w:ascii="Calibri" w:hAnsi="Calibri" w:cs="Calibri"/>
                          <w:b/>
                          <w:bCs/>
                          <w:color w:val="000000" w:themeColor="text1"/>
                          <w:spacing w:val="4"/>
                          <w:kern w:val="24"/>
                          <w:sz w:val="32"/>
                          <w:szCs w:val="32"/>
                        </w:rPr>
                        <w:t xml:space="preserve"> </w:t>
                      </w:r>
                      <w:r>
                        <w:rPr>
                          <w:rFonts w:ascii="Calibri" w:hAnsi="Calibri" w:cs="Calibri"/>
                          <w:b/>
                          <w:bCs/>
                          <w:color w:val="000000" w:themeColor="text1"/>
                          <w:spacing w:val="-1"/>
                          <w:kern w:val="24"/>
                          <w:sz w:val="32"/>
                          <w:szCs w:val="32"/>
                        </w:rPr>
                        <w:t>EXPERIENCIAS DE DESCENTRALIZACIÓN</w:t>
                      </w:r>
                      <w:r>
                        <w:rPr>
                          <w:rFonts w:ascii="Calibri" w:hAnsi="Calibri" w:cs="Calibri"/>
                          <w:b/>
                          <w:bCs/>
                          <w:color w:val="000000" w:themeColor="text1"/>
                          <w:spacing w:val="6"/>
                          <w:kern w:val="24"/>
                          <w:sz w:val="32"/>
                          <w:szCs w:val="32"/>
                        </w:rPr>
                        <w:t xml:space="preserve"> </w:t>
                      </w:r>
                      <w:r>
                        <w:rPr>
                          <w:rFonts w:ascii="Calibri" w:hAnsi="Calibri" w:cs="Calibri"/>
                          <w:b/>
                          <w:bCs/>
                          <w:color w:val="000000" w:themeColor="text1"/>
                          <w:spacing w:val="-1"/>
                          <w:kern w:val="24"/>
                          <w:sz w:val="32"/>
                          <w:szCs w:val="32"/>
                        </w:rPr>
                        <w:t>EDUCATIVA</w:t>
                      </w:r>
                      <w:r>
                        <w:rPr>
                          <w:rFonts w:ascii="Calibri" w:hAnsi="Calibri" w:cs="Calibri"/>
                          <w:b/>
                          <w:bCs/>
                          <w:color w:val="000000" w:themeColor="text1"/>
                          <w:spacing w:val="1"/>
                          <w:kern w:val="24"/>
                          <w:sz w:val="32"/>
                          <w:szCs w:val="32"/>
                        </w:rPr>
                        <w:t xml:space="preserve"> </w:t>
                      </w:r>
                      <w:r w:rsidR="00083A0F">
                        <w:rPr>
                          <w:rFonts w:ascii="Calibri" w:hAnsi="Calibri" w:cs="Calibri"/>
                          <w:b/>
                          <w:bCs/>
                          <w:color w:val="000000" w:themeColor="text1"/>
                          <w:spacing w:val="-1"/>
                          <w:kern w:val="24"/>
                          <w:sz w:val="32"/>
                          <w:szCs w:val="32"/>
                        </w:rPr>
                        <w:t>Y</w:t>
                      </w:r>
                      <w:r w:rsidR="00083A0F">
                        <w:rPr>
                          <w:rFonts w:ascii="Calibri" w:hAnsi="Calibri" w:cs="Calibri"/>
                          <w:b/>
                          <w:bCs/>
                          <w:color w:val="000000" w:themeColor="text1"/>
                          <w:spacing w:val="-69"/>
                          <w:kern w:val="24"/>
                          <w:sz w:val="32"/>
                          <w:szCs w:val="32"/>
                        </w:rPr>
                        <w:t xml:space="preserve">    </w:t>
                      </w:r>
                      <w:r w:rsidR="00E408E4">
                        <w:rPr>
                          <w:rFonts w:ascii="Calibri" w:hAnsi="Calibri" w:cs="Calibri"/>
                          <w:b/>
                          <w:bCs/>
                          <w:color w:val="000000" w:themeColor="text1"/>
                          <w:kern w:val="24"/>
                          <w:sz w:val="32"/>
                          <w:szCs w:val="32"/>
                        </w:rPr>
                        <w:t>PARTICIPACIÓ</w:t>
                      </w:r>
                      <w:r w:rsidR="00083A0F" w:rsidRPr="00E408E4">
                        <w:rPr>
                          <w:rFonts w:ascii="Calibri" w:hAnsi="Calibri" w:cs="Calibri"/>
                          <w:b/>
                          <w:bCs/>
                          <w:color w:val="000000" w:themeColor="text1"/>
                          <w:kern w:val="24"/>
                          <w:sz w:val="32"/>
                          <w:szCs w:val="32"/>
                        </w:rPr>
                        <w:t xml:space="preserve">N </w:t>
                      </w:r>
                      <w:r>
                        <w:rPr>
                          <w:rFonts w:ascii="Calibri" w:hAnsi="Calibri" w:cs="Calibri"/>
                          <w:b/>
                          <w:bCs/>
                          <w:color w:val="000000" w:themeColor="text1"/>
                          <w:spacing w:val="-1"/>
                          <w:kern w:val="24"/>
                          <w:sz w:val="32"/>
                          <w:szCs w:val="32"/>
                        </w:rPr>
                        <w:t>COMUNITARIA</w:t>
                      </w:r>
                      <w:r>
                        <w:rPr>
                          <w:rFonts w:ascii="Calibri" w:hAnsi="Calibri" w:cs="Calibri"/>
                          <w:b/>
                          <w:bCs/>
                          <w:color w:val="000000" w:themeColor="text1"/>
                          <w:spacing w:val="1"/>
                          <w:kern w:val="24"/>
                          <w:sz w:val="32"/>
                          <w:szCs w:val="32"/>
                        </w:rPr>
                        <w:t xml:space="preserve"> </w:t>
                      </w:r>
                      <w:r>
                        <w:rPr>
                          <w:rFonts w:ascii="Calibri" w:hAnsi="Calibri" w:cs="Calibri"/>
                          <w:b/>
                          <w:bCs/>
                          <w:color w:val="000000" w:themeColor="text1"/>
                          <w:spacing w:val="-1"/>
                          <w:kern w:val="24"/>
                          <w:sz w:val="32"/>
                          <w:szCs w:val="32"/>
                        </w:rPr>
                        <w:t>EN</w:t>
                      </w:r>
                      <w:r>
                        <w:rPr>
                          <w:rFonts w:ascii="Calibri" w:hAnsi="Calibri" w:cs="Calibri"/>
                          <w:b/>
                          <w:bCs/>
                          <w:color w:val="000000" w:themeColor="text1"/>
                          <w:spacing w:val="2"/>
                          <w:kern w:val="24"/>
                          <w:sz w:val="32"/>
                          <w:szCs w:val="32"/>
                        </w:rPr>
                        <w:t xml:space="preserve"> </w:t>
                      </w:r>
                      <w:r>
                        <w:rPr>
                          <w:rFonts w:ascii="Calibri" w:hAnsi="Calibri" w:cs="Calibri"/>
                          <w:b/>
                          <w:bCs/>
                          <w:color w:val="000000" w:themeColor="text1"/>
                          <w:spacing w:val="-1"/>
                          <w:kern w:val="24"/>
                          <w:sz w:val="32"/>
                          <w:szCs w:val="32"/>
                        </w:rPr>
                        <w:t>REPÚBLICA</w:t>
                      </w:r>
                      <w:r>
                        <w:rPr>
                          <w:rFonts w:ascii="Calibri" w:hAnsi="Calibri" w:cs="Calibri"/>
                          <w:b/>
                          <w:bCs/>
                          <w:color w:val="000000" w:themeColor="text1"/>
                          <w:spacing w:val="-2"/>
                          <w:kern w:val="24"/>
                          <w:sz w:val="32"/>
                          <w:szCs w:val="32"/>
                        </w:rPr>
                        <w:t xml:space="preserve"> </w:t>
                      </w:r>
                      <w:r>
                        <w:rPr>
                          <w:rFonts w:ascii="Calibri" w:hAnsi="Calibri" w:cs="Calibri"/>
                          <w:b/>
                          <w:bCs/>
                          <w:color w:val="000000" w:themeColor="text1"/>
                          <w:spacing w:val="-1"/>
                          <w:kern w:val="24"/>
                          <w:sz w:val="32"/>
                          <w:szCs w:val="32"/>
                        </w:rPr>
                        <w:t>DOMINICANA.</w:t>
                      </w:r>
                    </w:p>
                    <w:p w14:paraId="687EAEF0" w14:textId="77777777" w:rsidR="00372807" w:rsidRDefault="00372807" w:rsidP="009045BF">
                      <w:pPr>
                        <w:spacing w:before="270"/>
                        <w:jc w:val="center"/>
                        <w:rPr>
                          <w:rFonts w:ascii="Calibri" w:hAnsi="Calibri" w:cs="Calibri"/>
                          <w:b/>
                          <w:bCs/>
                          <w:color w:val="000000" w:themeColor="text1"/>
                          <w:spacing w:val="-1"/>
                          <w:kern w:val="24"/>
                          <w:sz w:val="28"/>
                          <w:szCs w:val="28"/>
                        </w:rPr>
                      </w:pPr>
                      <w:r>
                        <w:rPr>
                          <w:rFonts w:ascii="Calibri" w:hAnsi="Calibri" w:cs="Calibri"/>
                          <w:b/>
                          <w:bCs/>
                          <w:color w:val="000000" w:themeColor="text1"/>
                          <w:spacing w:val="-1"/>
                          <w:kern w:val="24"/>
                          <w:sz w:val="28"/>
                          <w:szCs w:val="28"/>
                        </w:rPr>
                        <w:t>VERSIÓN</w:t>
                      </w:r>
                      <w:r>
                        <w:rPr>
                          <w:rFonts w:ascii="Calibri" w:hAnsi="Calibri" w:cs="Calibri"/>
                          <w:b/>
                          <w:bCs/>
                          <w:color w:val="000000" w:themeColor="text1"/>
                          <w:spacing w:val="-8"/>
                          <w:kern w:val="24"/>
                          <w:sz w:val="28"/>
                          <w:szCs w:val="28"/>
                        </w:rPr>
                        <w:t xml:space="preserve"> </w:t>
                      </w:r>
                      <w:r>
                        <w:rPr>
                          <w:rFonts w:ascii="Calibri" w:hAnsi="Calibri" w:cs="Calibri"/>
                          <w:b/>
                          <w:bCs/>
                          <w:color w:val="000000" w:themeColor="text1"/>
                          <w:spacing w:val="-1"/>
                          <w:kern w:val="24"/>
                          <w:sz w:val="28"/>
                          <w:szCs w:val="28"/>
                        </w:rPr>
                        <w:t>1.0</w:t>
                      </w:r>
                    </w:p>
                  </w:txbxContent>
                </v:textbox>
              </v:shape>
            </w:pict>
          </mc:Fallback>
        </mc:AlternateContent>
      </w:r>
    </w:p>
    <w:p w14:paraId="7DF1832D" w14:textId="743858CF" w:rsidR="009045BF" w:rsidRDefault="009045BF" w:rsidP="00F01353">
      <w:pPr>
        <w:jc w:val="center"/>
        <w:rPr>
          <w:rFonts w:ascii="Times New Roman" w:hAnsi="Times New Roman" w:cs="Times New Roman"/>
          <w:b/>
          <w:bCs/>
          <w:sz w:val="28"/>
          <w:szCs w:val="28"/>
        </w:rPr>
      </w:pPr>
    </w:p>
    <w:p w14:paraId="4A3B122D" w14:textId="6ADD3185" w:rsidR="009045BF" w:rsidRDefault="009045BF" w:rsidP="00F01353">
      <w:pPr>
        <w:jc w:val="center"/>
        <w:rPr>
          <w:rFonts w:ascii="Times New Roman" w:hAnsi="Times New Roman" w:cs="Times New Roman"/>
          <w:b/>
          <w:bCs/>
          <w:sz w:val="28"/>
          <w:szCs w:val="28"/>
        </w:rPr>
      </w:pPr>
    </w:p>
    <w:p w14:paraId="2E9DE3E4" w14:textId="35CBF506" w:rsidR="009045BF" w:rsidRDefault="009045BF" w:rsidP="00F01353">
      <w:pPr>
        <w:jc w:val="center"/>
        <w:rPr>
          <w:rFonts w:ascii="Times New Roman" w:hAnsi="Times New Roman" w:cs="Times New Roman"/>
          <w:b/>
          <w:bCs/>
          <w:sz w:val="28"/>
          <w:szCs w:val="28"/>
        </w:rPr>
      </w:pPr>
    </w:p>
    <w:p w14:paraId="7D9D7E13" w14:textId="77777777" w:rsidR="009045BF" w:rsidRDefault="009045BF" w:rsidP="00F01353">
      <w:pPr>
        <w:jc w:val="center"/>
        <w:rPr>
          <w:rFonts w:ascii="Times New Roman" w:hAnsi="Times New Roman" w:cs="Times New Roman"/>
          <w:b/>
          <w:bCs/>
          <w:sz w:val="28"/>
          <w:szCs w:val="28"/>
        </w:rPr>
      </w:pPr>
    </w:p>
    <w:p w14:paraId="312FB225" w14:textId="77777777" w:rsidR="009045BF" w:rsidRDefault="009045BF" w:rsidP="00F01353">
      <w:pPr>
        <w:jc w:val="center"/>
        <w:rPr>
          <w:rFonts w:ascii="Times New Roman" w:hAnsi="Times New Roman" w:cs="Times New Roman"/>
          <w:b/>
          <w:bCs/>
          <w:sz w:val="28"/>
          <w:szCs w:val="28"/>
        </w:rPr>
      </w:pPr>
    </w:p>
    <w:p w14:paraId="4D5C3D71" w14:textId="77777777" w:rsidR="009045BF" w:rsidRDefault="009045BF" w:rsidP="00F01353">
      <w:pPr>
        <w:jc w:val="center"/>
        <w:rPr>
          <w:rFonts w:ascii="Times New Roman" w:hAnsi="Times New Roman" w:cs="Times New Roman"/>
          <w:b/>
          <w:bCs/>
          <w:sz w:val="28"/>
          <w:szCs w:val="28"/>
        </w:rPr>
      </w:pPr>
    </w:p>
    <w:p w14:paraId="3AE06118" w14:textId="77777777" w:rsidR="009045BF" w:rsidRDefault="009045BF" w:rsidP="00F01353">
      <w:pPr>
        <w:jc w:val="center"/>
        <w:rPr>
          <w:rFonts w:ascii="Times New Roman" w:hAnsi="Times New Roman" w:cs="Times New Roman"/>
          <w:b/>
          <w:bCs/>
          <w:sz w:val="28"/>
          <w:szCs w:val="28"/>
        </w:rPr>
      </w:pPr>
    </w:p>
    <w:p w14:paraId="21D9723C" w14:textId="77777777" w:rsidR="009045BF" w:rsidRDefault="009045BF" w:rsidP="00F01353">
      <w:pPr>
        <w:jc w:val="center"/>
        <w:rPr>
          <w:rFonts w:ascii="Times New Roman" w:hAnsi="Times New Roman" w:cs="Times New Roman"/>
          <w:b/>
          <w:bCs/>
          <w:sz w:val="28"/>
          <w:szCs w:val="28"/>
        </w:rPr>
      </w:pPr>
    </w:p>
    <w:p w14:paraId="58F75200" w14:textId="77777777" w:rsidR="009045BF" w:rsidRDefault="009045BF" w:rsidP="00F01353">
      <w:pPr>
        <w:jc w:val="center"/>
        <w:rPr>
          <w:rFonts w:ascii="Times New Roman" w:hAnsi="Times New Roman" w:cs="Times New Roman"/>
          <w:b/>
          <w:bCs/>
          <w:sz w:val="28"/>
          <w:szCs w:val="28"/>
        </w:rPr>
      </w:pPr>
    </w:p>
    <w:p w14:paraId="78D5491C" w14:textId="77777777" w:rsidR="009045BF" w:rsidRDefault="009045BF" w:rsidP="00F01353">
      <w:pPr>
        <w:jc w:val="center"/>
        <w:rPr>
          <w:rFonts w:ascii="Times New Roman" w:hAnsi="Times New Roman" w:cs="Times New Roman"/>
          <w:b/>
          <w:bCs/>
          <w:sz w:val="28"/>
          <w:szCs w:val="28"/>
        </w:rPr>
      </w:pPr>
    </w:p>
    <w:p w14:paraId="4747BBE8" w14:textId="77777777" w:rsidR="009045BF" w:rsidRDefault="009045BF" w:rsidP="00F01353">
      <w:pPr>
        <w:jc w:val="center"/>
        <w:rPr>
          <w:rFonts w:ascii="Times New Roman" w:hAnsi="Times New Roman" w:cs="Times New Roman"/>
          <w:b/>
          <w:bCs/>
          <w:sz w:val="28"/>
          <w:szCs w:val="28"/>
        </w:rPr>
      </w:pPr>
    </w:p>
    <w:p w14:paraId="7D3E5AEC" w14:textId="77777777" w:rsidR="009045BF" w:rsidRDefault="009045BF" w:rsidP="00F01353">
      <w:pPr>
        <w:jc w:val="center"/>
        <w:rPr>
          <w:rFonts w:ascii="Times New Roman" w:hAnsi="Times New Roman" w:cs="Times New Roman"/>
          <w:b/>
          <w:bCs/>
          <w:sz w:val="28"/>
          <w:szCs w:val="28"/>
        </w:rPr>
      </w:pPr>
    </w:p>
    <w:p w14:paraId="2EA693F9" w14:textId="77777777" w:rsidR="009045BF" w:rsidRDefault="009045BF" w:rsidP="00F01353">
      <w:pPr>
        <w:jc w:val="center"/>
        <w:rPr>
          <w:rFonts w:ascii="Times New Roman" w:hAnsi="Times New Roman" w:cs="Times New Roman"/>
          <w:b/>
          <w:bCs/>
          <w:sz w:val="28"/>
          <w:szCs w:val="28"/>
        </w:rPr>
      </w:pPr>
    </w:p>
    <w:p w14:paraId="339F27A8" w14:textId="77777777" w:rsidR="009045BF" w:rsidRDefault="009045BF" w:rsidP="00F01353">
      <w:pPr>
        <w:jc w:val="center"/>
        <w:rPr>
          <w:rFonts w:ascii="Times New Roman" w:hAnsi="Times New Roman" w:cs="Times New Roman"/>
          <w:b/>
          <w:bCs/>
          <w:sz w:val="28"/>
          <w:szCs w:val="28"/>
        </w:rPr>
      </w:pPr>
    </w:p>
    <w:p w14:paraId="3DD3E77C" w14:textId="77777777" w:rsidR="009045BF" w:rsidRDefault="009045BF" w:rsidP="00F01353">
      <w:pPr>
        <w:jc w:val="center"/>
        <w:rPr>
          <w:rFonts w:ascii="Times New Roman" w:hAnsi="Times New Roman" w:cs="Times New Roman"/>
          <w:b/>
          <w:bCs/>
          <w:sz w:val="28"/>
          <w:szCs w:val="28"/>
        </w:rPr>
      </w:pPr>
    </w:p>
    <w:p w14:paraId="76CAA045" w14:textId="77777777" w:rsidR="009045BF" w:rsidRDefault="009045BF" w:rsidP="00F01353">
      <w:pPr>
        <w:jc w:val="center"/>
        <w:rPr>
          <w:rFonts w:ascii="Times New Roman" w:hAnsi="Times New Roman" w:cs="Times New Roman"/>
          <w:b/>
          <w:bCs/>
          <w:sz w:val="28"/>
          <w:szCs w:val="28"/>
        </w:rPr>
      </w:pPr>
    </w:p>
    <w:p w14:paraId="267FA625" w14:textId="77777777" w:rsidR="009045BF" w:rsidRDefault="009045BF" w:rsidP="00F01353">
      <w:pPr>
        <w:jc w:val="center"/>
        <w:rPr>
          <w:rFonts w:ascii="Times New Roman" w:hAnsi="Times New Roman" w:cs="Times New Roman"/>
          <w:b/>
          <w:bCs/>
          <w:sz w:val="28"/>
          <w:szCs w:val="28"/>
        </w:rPr>
      </w:pPr>
    </w:p>
    <w:p w14:paraId="78643E2F" w14:textId="77777777" w:rsidR="009045BF" w:rsidRDefault="009045BF" w:rsidP="00F01353">
      <w:pPr>
        <w:jc w:val="center"/>
        <w:rPr>
          <w:rFonts w:ascii="Times New Roman" w:hAnsi="Times New Roman" w:cs="Times New Roman"/>
          <w:b/>
          <w:bCs/>
          <w:sz w:val="28"/>
          <w:szCs w:val="28"/>
        </w:rPr>
      </w:pPr>
    </w:p>
    <w:p w14:paraId="372E2F16" w14:textId="77777777" w:rsidR="009045BF" w:rsidRDefault="009045BF" w:rsidP="00F01353">
      <w:pPr>
        <w:jc w:val="center"/>
        <w:rPr>
          <w:rFonts w:ascii="Times New Roman" w:hAnsi="Times New Roman" w:cs="Times New Roman"/>
          <w:b/>
          <w:bCs/>
          <w:sz w:val="28"/>
          <w:szCs w:val="28"/>
        </w:rPr>
      </w:pPr>
    </w:p>
    <w:p w14:paraId="533EAC63" w14:textId="77777777" w:rsidR="009045BF" w:rsidRDefault="009045BF" w:rsidP="00F01353">
      <w:pPr>
        <w:jc w:val="center"/>
        <w:rPr>
          <w:rFonts w:ascii="Times New Roman" w:hAnsi="Times New Roman" w:cs="Times New Roman"/>
          <w:b/>
          <w:bCs/>
          <w:sz w:val="28"/>
          <w:szCs w:val="28"/>
        </w:rPr>
      </w:pPr>
    </w:p>
    <w:p w14:paraId="0431D45A" w14:textId="77777777" w:rsidR="009045BF" w:rsidRDefault="009045BF" w:rsidP="00F01353">
      <w:pPr>
        <w:jc w:val="center"/>
        <w:rPr>
          <w:rFonts w:ascii="Times New Roman" w:hAnsi="Times New Roman" w:cs="Times New Roman"/>
          <w:b/>
          <w:bCs/>
          <w:sz w:val="28"/>
          <w:szCs w:val="28"/>
        </w:rPr>
      </w:pPr>
    </w:p>
    <w:p w14:paraId="18C47D5D" w14:textId="77777777" w:rsidR="009045BF" w:rsidRDefault="009045BF" w:rsidP="00F01353">
      <w:pPr>
        <w:jc w:val="center"/>
        <w:rPr>
          <w:rFonts w:ascii="Times New Roman" w:hAnsi="Times New Roman" w:cs="Times New Roman"/>
          <w:b/>
          <w:bCs/>
          <w:sz w:val="28"/>
          <w:szCs w:val="28"/>
        </w:rPr>
      </w:pPr>
    </w:p>
    <w:p w14:paraId="30201A02" w14:textId="77777777" w:rsidR="009045BF" w:rsidRDefault="009045BF" w:rsidP="00F01353">
      <w:pPr>
        <w:jc w:val="center"/>
        <w:rPr>
          <w:rFonts w:ascii="Times New Roman" w:hAnsi="Times New Roman" w:cs="Times New Roman"/>
          <w:b/>
          <w:bCs/>
          <w:sz w:val="28"/>
          <w:szCs w:val="28"/>
        </w:rPr>
      </w:pPr>
    </w:p>
    <w:p w14:paraId="45557FF3" w14:textId="16546083" w:rsidR="009045BF" w:rsidRDefault="009045BF" w:rsidP="00F01353">
      <w:pPr>
        <w:jc w:val="center"/>
        <w:rPr>
          <w:rFonts w:ascii="Times New Roman" w:hAnsi="Times New Roman" w:cs="Times New Roman"/>
          <w:b/>
          <w:bCs/>
          <w:sz w:val="28"/>
          <w:szCs w:val="28"/>
        </w:rPr>
      </w:pPr>
    </w:p>
    <w:p w14:paraId="3E074E2B" w14:textId="394E9386" w:rsidR="00150CD1" w:rsidRDefault="00150CD1" w:rsidP="00F01353">
      <w:pPr>
        <w:jc w:val="center"/>
        <w:rPr>
          <w:rFonts w:ascii="Times New Roman" w:hAnsi="Times New Roman" w:cs="Times New Roman"/>
          <w:b/>
          <w:bCs/>
          <w:sz w:val="28"/>
          <w:szCs w:val="28"/>
        </w:rPr>
      </w:pPr>
    </w:p>
    <w:p w14:paraId="684A580F" w14:textId="07213616" w:rsidR="00273E09" w:rsidRDefault="00273E09" w:rsidP="00F01353">
      <w:pPr>
        <w:jc w:val="center"/>
        <w:rPr>
          <w:rFonts w:ascii="Times New Roman" w:hAnsi="Times New Roman" w:cs="Times New Roman"/>
          <w:b/>
          <w:bCs/>
          <w:sz w:val="28"/>
          <w:szCs w:val="28"/>
        </w:rPr>
      </w:pPr>
    </w:p>
    <w:p w14:paraId="20248D10" w14:textId="35445297" w:rsidR="00273E09" w:rsidRDefault="00273E09" w:rsidP="00F01353">
      <w:pPr>
        <w:jc w:val="center"/>
        <w:rPr>
          <w:rFonts w:ascii="Times New Roman" w:hAnsi="Times New Roman" w:cs="Times New Roman"/>
          <w:b/>
          <w:bCs/>
          <w:sz w:val="28"/>
          <w:szCs w:val="28"/>
        </w:rPr>
      </w:pPr>
    </w:p>
    <w:sdt>
      <w:sdtPr>
        <w:rPr>
          <w:lang w:val="es-ES"/>
        </w:rPr>
        <w:id w:val="1113100361"/>
        <w:docPartObj>
          <w:docPartGallery w:val="Table of Contents"/>
          <w:docPartUnique/>
        </w:docPartObj>
      </w:sdtPr>
      <w:sdtEndPr>
        <w:rPr>
          <w:rFonts w:asciiTheme="minorHAnsi" w:eastAsiaTheme="minorHAnsi" w:hAnsiTheme="minorHAnsi" w:cstheme="minorBidi"/>
          <w:b/>
          <w:bCs/>
          <w:color w:val="auto"/>
          <w:sz w:val="22"/>
          <w:szCs w:val="22"/>
        </w:rPr>
      </w:sdtEndPr>
      <w:sdtContent>
        <w:p w14:paraId="1902229D" w14:textId="051F69DB" w:rsidR="00273E09" w:rsidRPr="00273E09" w:rsidRDefault="00273E09">
          <w:pPr>
            <w:pStyle w:val="TtuloTDC"/>
            <w:rPr>
              <w:b/>
              <w:color w:val="002060"/>
            </w:rPr>
          </w:pPr>
          <w:r w:rsidRPr="00273E09">
            <w:rPr>
              <w:b/>
              <w:color w:val="002060"/>
              <w:lang w:val="es-ES"/>
            </w:rPr>
            <w:t>Contenido</w:t>
          </w:r>
        </w:p>
        <w:p w14:paraId="2D8851F7" w14:textId="3278ACBC" w:rsidR="00273E09" w:rsidRDefault="00273E09">
          <w:pPr>
            <w:pStyle w:val="TDC1"/>
            <w:tabs>
              <w:tab w:val="right" w:leader="dot" w:pos="8494"/>
            </w:tabs>
            <w:rPr>
              <w:noProof/>
            </w:rPr>
          </w:pPr>
          <w:r>
            <w:fldChar w:fldCharType="begin"/>
          </w:r>
          <w:r>
            <w:instrText xml:space="preserve"> TOC \o "1-3" \h \z \u </w:instrText>
          </w:r>
          <w:r>
            <w:fldChar w:fldCharType="separate"/>
          </w:r>
          <w:hyperlink w:anchor="_Toc135649312" w:history="1">
            <w:r w:rsidRPr="00073A7C">
              <w:rPr>
                <w:rStyle w:val="Hipervnculo"/>
                <w:noProof/>
              </w:rPr>
              <w:t>1. DATOS IDENTITARIOS DE LA INSTANCIA.</w:t>
            </w:r>
            <w:r>
              <w:rPr>
                <w:noProof/>
                <w:webHidden/>
              </w:rPr>
              <w:tab/>
            </w:r>
            <w:r>
              <w:rPr>
                <w:noProof/>
                <w:webHidden/>
              </w:rPr>
              <w:fldChar w:fldCharType="begin"/>
            </w:r>
            <w:r>
              <w:rPr>
                <w:noProof/>
                <w:webHidden/>
              </w:rPr>
              <w:instrText xml:space="preserve"> PAGEREF _Toc135649312 \h </w:instrText>
            </w:r>
            <w:r>
              <w:rPr>
                <w:noProof/>
                <w:webHidden/>
              </w:rPr>
            </w:r>
            <w:r>
              <w:rPr>
                <w:noProof/>
                <w:webHidden/>
              </w:rPr>
              <w:fldChar w:fldCharType="separate"/>
            </w:r>
            <w:r w:rsidR="00B97696">
              <w:rPr>
                <w:noProof/>
                <w:webHidden/>
              </w:rPr>
              <w:t>1</w:t>
            </w:r>
            <w:r>
              <w:rPr>
                <w:noProof/>
                <w:webHidden/>
              </w:rPr>
              <w:fldChar w:fldCharType="end"/>
            </w:r>
          </w:hyperlink>
        </w:p>
        <w:p w14:paraId="61BD4253" w14:textId="2F9C7DCD" w:rsidR="00273E09" w:rsidRDefault="00273E09">
          <w:pPr>
            <w:pStyle w:val="TDC1"/>
            <w:tabs>
              <w:tab w:val="right" w:leader="dot" w:pos="8494"/>
            </w:tabs>
            <w:rPr>
              <w:noProof/>
            </w:rPr>
          </w:pPr>
          <w:hyperlink w:anchor="_Toc135649313" w:history="1">
            <w:r w:rsidRPr="00073A7C">
              <w:rPr>
                <w:rStyle w:val="Hipervnculo"/>
                <w:noProof/>
              </w:rPr>
              <w:t>2. EL CONTEXTO.</w:t>
            </w:r>
            <w:r>
              <w:rPr>
                <w:noProof/>
                <w:webHidden/>
              </w:rPr>
              <w:tab/>
            </w:r>
            <w:r>
              <w:rPr>
                <w:noProof/>
                <w:webHidden/>
              </w:rPr>
              <w:fldChar w:fldCharType="begin"/>
            </w:r>
            <w:r>
              <w:rPr>
                <w:noProof/>
                <w:webHidden/>
              </w:rPr>
              <w:instrText xml:space="preserve"> PAGEREF _Toc135649313 \h </w:instrText>
            </w:r>
            <w:r>
              <w:rPr>
                <w:noProof/>
                <w:webHidden/>
              </w:rPr>
            </w:r>
            <w:r>
              <w:rPr>
                <w:noProof/>
                <w:webHidden/>
              </w:rPr>
              <w:fldChar w:fldCharType="separate"/>
            </w:r>
            <w:r w:rsidR="00B97696">
              <w:rPr>
                <w:noProof/>
                <w:webHidden/>
              </w:rPr>
              <w:t>2</w:t>
            </w:r>
            <w:r>
              <w:rPr>
                <w:noProof/>
                <w:webHidden/>
              </w:rPr>
              <w:fldChar w:fldCharType="end"/>
            </w:r>
          </w:hyperlink>
        </w:p>
        <w:p w14:paraId="34A662F0" w14:textId="1AE04A5B" w:rsidR="00273E09" w:rsidRDefault="00273E09">
          <w:pPr>
            <w:pStyle w:val="TDC2"/>
            <w:tabs>
              <w:tab w:val="right" w:leader="dot" w:pos="8494"/>
            </w:tabs>
            <w:rPr>
              <w:noProof/>
            </w:rPr>
          </w:pPr>
          <w:hyperlink w:anchor="_Toc135649314" w:history="1">
            <w:r w:rsidRPr="00073A7C">
              <w:rPr>
                <w:rStyle w:val="Hipervnculo"/>
                <w:noProof/>
              </w:rPr>
              <w:t>Origen.</w:t>
            </w:r>
            <w:r>
              <w:rPr>
                <w:noProof/>
                <w:webHidden/>
              </w:rPr>
              <w:tab/>
            </w:r>
            <w:r>
              <w:rPr>
                <w:noProof/>
                <w:webHidden/>
              </w:rPr>
              <w:fldChar w:fldCharType="begin"/>
            </w:r>
            <w:r>
              <w:rPr>
                <w:noProof/>
                <w:webHidden/>
              </w:rPr>
              <w:instrText xml:space="preserve"> PAGEREF _Toc135649314 \h </w:instrText>
            </w:r>
            <w:r>
              <w:rPr>
                <w:noProof/>
                <w:webHidden/>
              </w:rPr>
            </w:r>
            <w:r>
              <w:rPr>
                <w:noProof/>
                <w:webHidden/>
              </w:rPr>
              <w:fldChar w:fldCharType="separate"/>
            </w:r>
            <w:r w:rsidR="00B97696">
              <w:rPr>
                <w:noProof/>
                <w:webHidden/>
              </w:rPr>
              <w:t>2</w:t>
            </w:r>
            <w:r>
              <w:rPr>
                <w:noProof/>
                <w:webHidden/>
              </w:rPr>
              <w:fldChar w:fldCharType="end"/>
            </w:r>
          </w:hyperlink>
        </w:p>
        <w:p w14:paraId="6E2E6388" w14:textId="437A8E35" w:rsidR="00273E09" w:rsidRDefault="00273E09">
          <w:pPr>
            <w:pStyle w:val="TDC2"/>
            <w:tabs>
              <w:tab w:val="right" w:leader="dot" w:pos="8494"/>
            </w:tabs>
            <w:rPr>
              <w:noProof/>
            </w:rPr>
          </w:pPr>
          <w:hyperlink w:anchor="_Toc135649315" w:history="1">
            <w:r w:rsidRPr="00073A7C">
              <w:rPr>
                <w:rStyle w:val="Hipervnculo"/>
                <w:noProof/>
              </w:rPr>
              <w:t>Aspectos Demográficos.</w:t>
            </w:r>
            <w:r>
              <w:rPr>
                <w:noProof/>
                <w:webHidden/>
              </w:rPr>
              <w:tab/>
            </w:r>
            <w:r>
              <w:rPr>
                <w:noProof/>
                <w:webHidden/>
              </w:rPr>
              <w:fldChar w:fldCharType="begin"/>
            </w:r>
            <w:r>
              <w:rPr>
                <w:noProof/>
                <w:webHidden/>
              </w:rPr>
              <w:instrText xml:space="preserve"> PAGEREF _Toc135649315 \h </w:instrText>
            </w:r>
            <w:r>
              <w:rPr>
                <w:noProof/>
                <w:webHidden/>
              </w:rPr>
            </w:r>
            <w:r>
              <w:rPr>
                <w:noProof/>
                <w:webHidden/>
              </w:rPr>
              <w:fldChar w:fldCharType="separate"/>
            </w:r>
            <w:r w:rsidR="00B97696">
              <w:rPr>
                <w:noProof/>
                <w:webHidden/>
              </w:rPr>
              <w:t>3</w:t>
            </w:r>
            <w:r>
              <w:rPr>
                <w:noProof/>
                <w:webHidden/>
              </w:rPr>
              <w:fldChar w:fldCharType="end"/>
            </w:r>
          </w:hyperlink>
        </w:p>
        <w:p w14:paraId="04AD4A27" w14:textId="718D3358" w:rsidR="00273E09" w:rsidRDefault="00273E09">
          <w:pPr>
            <w:pStyle w:val="TDC2"/>
            <w:tabs>
              <w:tab w:val="right" w:leader="dot" w:pos="8494"/>
            </w:tabs>
            <w:rPr>
              <w:noProof/>
            </w:rPr>
          </w:pPr>
          <w:hyperlink w:anchor="_Toc135649316" w:history="1">
            <w:r w:rsidRPr="00073A7C">
              <w:rPr>
                <w:rStyle w:val="Hipervnculo"/>
                <w:noProof/>
              </w:rPr>
              <w:t>Aspectos Económicos.</w:t>
            </w:r>
            <w:r>
              <w:rPr>
                <w:noProof/>
                <w:webHidden/>
              </w:rPr>
              <w:tab/>
            </w:r>
            <w:r>
              <w:rPr>
                <w:noProof/>
                <w:webHidden/>
              </w:rPr>
              <w:fldChar w:fldCharType="begin"/>
            </w:r>
            <w:r>
              <w:rPr>
                <w:noProof/>
                <w:webHidden/>
              </w:rPr>
              <w:instrText xml:space="preserve"> PAGEREF _Toc135649316 \h </w:instrText>
            </w:r>
            <w:r>
              <w:rPr>
                <w:noProof/>
                <w:webHidden/>
              </w:rPr>
            </w:r>
            <w:r>
              <w:rPr>
                <w:noProof/>
                <w:webHidden/>
              </w:rPr>
              <w:fldChar w:fldCharType="separate"/>
            </w:r>
            <w:r w:rsidR="00B97696">
              <w:rPr>
                <w:noProof/>
                <w:webHidden/>
              </w:rPr>
              <w:t>3</w:t>
            </w:r>
            <w:r>
              <w:rPr>
                <w:noProof/>
                <w:webHidden/>
              </w:rPr>
              <w:fldChar w:fldCharType="end"/>
            </w:r>
          </w:hyperlink>
        </w:p>
        <w:p w14:paraId="07026375" w14:textId="466C707F" w:rsidR="00273E09" w:rsidRDefault="00273E09">
          <w:pPr>
            <w:pStyle w:val="TDC2"/>
            <w:tabs>
              <w:tab w:val="right" w:leader="dot" w:pos="8494"/>
            </w:tabs>
            <w:rPr>
              <w:noProof/>
            </w:rPr>
          </w:pPr>
          <w:hyperlink w:anchor="_Toc135649317" w:history="1">
            <w:r w:rsidRPr="00073A7C">
              <w:rPr>
                <w:rStyle w:val="Hipervnculo"/>
                <w:noProof/>
              </w:rPr>
              <w:t>Aspectos Sociales.</w:t>
            </w:r>
            <w:r>
              <w:rPr>
                <w:noProof/>
                <w:webHidden/>
              </w:rPr>
              <w:tab/>
            </w:r>
            <w:r>
              <w:rPr>
                <w:noProof/>
                <w:webHidden/>
              </w:rPr>
              <w:fldChar w:fldCharType="begin"/>
            </w:r>
            <w:r>
              <w:rPr>
                <w:noProof/>
                <w:webHidden/>
              </w:rPr>
              <w:instrText xml:space="preserve"> PAGEREF _Toc135649317 \h </w:instrText>
            </w:r>
            <w:r>
              <w:rPr>
                <w:noProof/>
                <w:webHidden/>
              </w:rPr>
            </w:r>
            <w:r>
              <w:rPr>
                <w:noProof/>
                <w:webHidden/>
              </w:rPr>
              <w:fldChar w:fldCharType="separate"/>
            </w:r>
            <w:r w:rsidR="00B97696">
              <w:rPr>
                <w:noProof/>
                <w:webHidden/>
              </w:rPr>
              <w:t>3</w:t>
            </w:r>
            <w:r>
              <w:rPr>
                <w:noProof/>
                <w:webHidden/>
              </w:rPr>
              <w:fldChar w:fldCharType="end"/>
            </w:r>
          </w:hyperlink>
        </w:p>
        <w:p w14:paraId="01AE3635" w14:textId="1D53FAB9" w:rsidR="00273E09" w:rsidRDefault="00273E09">
          <w:pPr>
            <w:pStyle w:val="TDC2"/>
            <w:tabs>
              <w:tab w:val="right" w:leader="dot" w:pos="8494"/>
            </w:tabs>
            <w:rPr>
              <w:noProof/>
            </w:rPr>
          </w:pPr>
          <w:hyperlink w:anchor="_Toc135649318" w:history="1">
            <w:r w:rsidRPr="00073A7C">
              <w:rPr>
                <w:rStyle w:val="Hipervnculo"/>
                <w:noProof/>
              </w:rPr>
              <w:t>Aspectos Culturales y Educativos del Contexto de Referencia.</w:t>
            </w:r>
            <w:r>
              <w:rPr>
                <w:noProof/>
                <w:webHidden/>
              </w:rPr>
              <w:tab/>
            </w:r>
            <w:r>
              <w:rPr>
                <w:noProof/>
                <w:webHidden/>
              </w:rPr>
              <w:fldChar w:fldCharType="begin"/>
            </w:r>
            <w:r>
              <w:rPr>
                <w:noProof/>
                <w:webHidden/>
              </w:rPr>
              <w:instrText xml:space="preserve"> PAGEREF _Toc135649318 \h </w:instrText>
            </w:r>
            <w:r>
              <w:rPr>
                <w:noProof/>
                <w:webHidden/>
              </w:rPr>
            </w:r>
            <w:r>
              <w:rPr>
                <w:noProof/>
                <w:webHidden/>
              </w:rPr>
              <w:fldChar w:fldCharType="separate"/>
            </w:r>
            <w:r w:rsidR="00B97696">
              <w:rPr>
                <w:noProof/>
                <w:webHidden/>
              </w:rPr>
              <w:t>4</w:t>
            </w:r>
            <w:r>
              <w:rPr>
                <w:noProof/>
                <w:webHidden/>
              </w:rPr>
              <w:fldChar w:fldCharType="end"/>
            </w:r>
          </w:hyperlink>
        </w:p>
        <w:p w14:paraId="1362334C" w14:textId="09B23F76" w:rsidR="00273E09" w:rsidRDefault="00273E09">
          <w:pPr>
            <w:pStyle w:val="TDC2"/>
            <w:tabs>
              <w:tab w:val="right" w:leader="dot" w:pos="8494"/>
            </w:tabs>
            <w:rPr>
              <w:noProof/>
            </w:rPr>
          </w:pPr>
          <w:hyperlink w:anchor="_Toc135649319" w:history="1">
            <w:r w:rsidRPr="00073A7C">
              <w:rPr>
                <w:rStyle w:val="Hipervnculo"/>
                <w:noProof/>
              </w:rPr>
              <w:t>Infraestructuras Comunitarias.</w:t>
            </w:r>
            <w:r>
              <w:rPr>
                <w:noProof/>
                <w:webHidden/>
              </w:rPr>
              <w:tab/>
            </w:r>
            <w:r>
              <w:rPr>
                <w:noProof/>
                <w:webHidden/>
              </w:rPr>
              <w:fldChar w:fldCharType="begin"/>
            </w:r>
            <w:r>
              <w:rPr>
                <w:noProof/>
                <w:webHidden/>
              </w:rPr>
              <w:instrText xml:space="preserve"> PAGEREF _Toc135649319 \h </w:instrText>
            </w:r>
            <w:r>
              <w:rPr>
                <w:noProof/>
                <w:webHidden/>
              </w:rPr>
            </w:r>
            <w:r>
              <w:rPr>
                <w:noProof/>
                <w:webHidden/>
              </w:rPr>
              <w:fldChar w:fldCharType="separate"/>
            </w:r>
            <w:r w:rsidR="00B97696">
              <w:rPr>
                <w:noProof/>
                <w:webHidden/>
              </w:rPr>
              <w:t>4</w:t>
            </w:r>
            <w:r>
              <w:rPr>
                <w:noProof/>
                <w:webHidden/>
              </w:rPr>
              <w:fldChar w:fldCharType="end"/>
            </w:r>
          </w:hyperlink>
        </w:p>
        <w:p w14:paraId="3956AC40" w14:textId="2C06CB16" w:rsidR="00273E09" w:rsidRDefault="00273E09">
          <w:pPr>
            <w:pStyle w:val="TDC1"/>
            <w:tabs>
              <w:tab w:val="right" w:leader="dot" w:pos="8494"/>
            </w:tabs>
            <w:rPr>
              <w:noProof/>
            </w:rPr>
          </w:pPr>
          <w:hyperlink w:anchor="_Toc135649320" w:history="1">
            <w:r w:rsidRPr="00073A7C">
              <w:rPr>
                <w:rStyle w:val="Hipervnculo"/>
                <w:noProof/>
              </w:rPr>
              <w:t>Servicios Públicos.</w:t>
            </w:r>
            <w:r>
              <w:rPr>
                <w:noProof/>
                <w:webHidden/>
              </w:rPr>
              <w:tab/>
            </w:r>
            <w:r>
              <w:rPr>
                <w:noProof/>
                <w:webHidden/>
              </w:rPr>
              <w:fldChar w:fldCharType="begin"/>
            </w:r>
            <w:r>
              <w:rPr>
                <w:noProof/>
                <w:webHidden/>
              </w:rPr>
              <w:instrText xml:space="preserve"> PAGEREF _Toc135649320 \h </w:instrText>
            </w:r>
            <w:r>
              <w:rPr>
                <w:noProof/>
                <w:webHidden/>
              </w:rPr>
            </w:r>
            <w:r>
              <w:rPr>
                <w:noProof/>
                <w:webHidden/>
              </w:rPr>
              <w:fldChar w:fldCharType="separate"/>
            </w:r>
            <w:r w:rsidR="00B97696">
              <w:rPr>
                <w:noProof/>
                <w:webHidden/>
              </w:rPr>
              <w:t>5</w:t>
            </w:r>
            <w:r>
              <w:rPr>
                <w:noProof/>
                <w:webHidden/>
              </w:rPr>
              <w:fldChar w:fldCharType="end"/>
            </w:r>
          </w:hyperlink>
        </w:p>
        <w:p w14:paraId="4D1AE239" w14:textId="5BA91FFF" w:rsidR="00273E09" w:rsidRDefault="00273E09">
          <w:pPr>
            <w:pStyle w:val="TDC2"/>
            <w:tabs>
              <w:tab w:val="right" w:leader="dot" w:pos="8494"/>
            </w:tabs>
            <w:rPr>
              <w:noProof/>
            </w:rPr>
          </w:pPr>
          <w:hyperlink w:anchor="_Toc135649321" w:history="1">
            <w:r w:rsidRPr="00073A7C">
              <w:rPr>
                <w:rStyle w:val="Hipervnculo"/>
                <w:noProof/>
              </w:rPr>
              <w:t>¿Quiénes somos?</w:t>
            </w:r>
            <w:r>
              <w:rPr>
                <w:noProof/>
                <w:webHidden/>
              </w:rPr>
              <w:tab/>
            </w:r>
            <w:r>
              <w:rPr>
                <w:noProof/>
                <w:webHidden/>
              </w:rPr>
              <w:fldChar w:fldCharType="begin"/>
            </w:r>
            <w:r>
              <w:rPr>
                <w:noProof/>
                <w:webHidden/>
              </w:rPr>
              <w:instrText xml:space="preserve"> PAGEREF _Toc135649321 \h </w:instrText>
            </w:r>
            <w:r>
              <w:rPr>
                <w:noProof/>
                <w:webHidden/>
              </w:rPr>
            </w:r>
            <w:r>
              <w:rPr>
                <w:noProof/>
                <w:webHidden/>
              </w:rPr>
              <w:fldChar w:fldCharType="separate"/>
            </w:r>
            <w:r w:rsidR="00B97696">
              <w:rPr>
                <w:noProof/>
                <w:webHidden/>
              </w:rPr>
              <w:t>6</w:t>
            </w:r>
            <w:r>
              <w:rPr>
                <w:noProof/>
                <w:webHidden/>
              </w:rPr>
              <w:fldChar w:fldCharType="end"/>
            </w:r>
          </w:hyperlink>
        </w:p>
        <w:p w14:paraId="1B658FC8" w14:textId="059E6229" w:rsidR="00273E09" w:rsidRDefault="00273E09">
          <w:pPr>
            <w:pStyle w:val="TDC2"/>
            <w:tabs>
              <w:tab w:val="right" w:leader="dot" w:pos="8494"/>
            </w:tabs>
            <w:rPr>
              <w:noProof/>
            </w:rPr>
          </w:pPr>
          <w:hyperlink w:anchor="_Toc135649322" w:history="1">
            <w:r w:rsidRPr="00073A7C">
              <w:rPr>
                <w:rStyle w:val="Hipervnculo"/>
                <w:noProof/>
              </w:rPr>
              <w:t>¿De dónde venimos?</w:t>
            </w:r>
            <w:r>
              <w:rPr>
                <w:noProof/>
                <w:webHidden/>
              </w:rPr>
              <w:tab/>
            </w:r>
            <w:r>
              <w:rPr>
                <w:noProof/>
                <w:webHidden/>
              </w:rPr>
              <w:fldChar w:fldCharType="begin"/>
            </w:r>
            <w:r>
              <w:rPr>
                <w:noProof/>
                <w:webHidden/>
              </w:rPr>
              <w:instrText xml:space="preserve"> PAGEREF _Toc135649322 \h </w:instrText>
            </w:r>
            <w:r>
              <w:rPr>
                <w:noProof/>
                <w:webHidden/>
              </w:rPr>
            </w:r>
            <w:r>
              <w:rPr>
                <w:noProof/>
                <w:webHidden/>
              </w:rPr>
              <w:fldChar w:fldCharType="separate"/>
            </w:r>
            <w:r w:rsidR="00B97696">
              <w:rPr>
                <w:noProof/>
                <w:webHidden/>
              </w:rPr>
              <w:t>6</w:t>
            </w:r>
            <w:r>
              <w:rPr>
                <w:noProof/>
                <w:webHidden/>
              </w:rPr>
              <w:fldChar w:fldCharType="end"/>
            </w:r>
          </w:hyperlink>
        </w:p>
        <w:p w14:paraId="2249B4CA" w14:textId="32767227" w:rsidR="00273E09" w:rsidRDefault="00273E09">
          <w:pPr>
            <w:pStyle w:val="TDC2"/>
            <w:tabs>
              <w:tab w:val="right" w:leader="dot" w:pos="8494"/>
            </w:tabs>
            <w:rPr>
              <w:noProof/>
            </w:rPr>
          </w:pPr>
          <w:hyperlink w:anchor="_Toc135649323" w:history="1">
            <w:r w:rsidRPr="00073A7C">
              <w:rPr>
                <w:rStyle w:val="Hipervnculo"/>
                <w:noProof/>
              </w:rPr>
              <w:t>¿Cómo nos conformamos?</w:t>
            </w:r>
            <w:r>
              <w:rPr>
                <w:noProof/>
                <w:webHidden/>
              </w:rPr>
              <w:tab/>
            </w:r>
            <w:r>
              <w:rPr>
                <w:noProof/>
                <w:webHidden/>
              </w:rPr>
              <w:fldChar w:fldCharType="begin"/>
            </w:r>
            <w:r>
              <w:rPr>
                <w:noProof/>
                <w:webHidden/>
              </w:rPr>
              <w:instrText xml:space="preserve"> PAGEREF _Toc135649323 \h </w:instrText>
            </w:r>
            <w:r>
              <w:rPr>
                <w:noProof/>
                <w:webHidden/>
              </w:rPr>
            </w:r>
            <w:r>
              <w:rPr>
                <w:noProof/>
                <w:webHidden/>
              </w:rPr>
              <w:fldChar w:fldCharType="separate"/>
            </w:r>
            <w:r w:rsidR="00B97696">
              <w:rPr>
                <w:noProof/>
                <w:webHidden/>
              </w:rPr>
              <w:t>7</w:t>
            </w:r>
            <w:r>
              <w:rPr>
                <w:noProof/>
                <w:webHidden/>
              </w:rPr>
              <w:fldChar w:fldCharType="end"/>
            </w:r>
          </w:hyperlink>
        </w:p>
        <w:p w14:paraId="00A967A7" w14:textId="556C05F9" w:rsidR="00273E09" w:rsidRDefault="00273E09">
          <w:pPr>
            <w:pStyle w:val="TDC2"/>
            <w:tabs>
              <w:tab w:val="right" w:leader="dot" w:pos="8494"/>
            </w:tabs>
            <w:rPr>
              <w:noProof/>
            </w:rPr>
          </w:pPr>
          <w:hyperlink w:anchor="_Toc135649324" w:history="1">
            <w:r w:rsidRPr="00073A7C">
              <w:rPr>
                <w:rStyle w:val="Hipervnculo"/>
                <w:noProof/>
              </w:rPr>
              <w:t>¿Qué aportamos a la sociedad?</w:t>
            </w:r>
            <w:r>
              <w:rPr>
                <w:noProof/>
                <w:webHidden/>
              </w:rPr>
              <w:tab/>
            </w:r>
            <w:r>
              <w:rPr>
                <w:noProof/>
                <w:webHidden/>
              </w:rPr>
              <w:fldChar w:fldCharType="begin"/>
            </w:r>
            <w:r>
              <w:rPr>
                <w:noProof/>
                <w:webHidden/>
              </w:rPr>
              <w:instrText xml:space="preserve"> PAGEREF _Toc135649324 \h </w:instrText>
            </w:r>
            <w:r>
              <w:rPr>
                <w:noProof/>
                <w:webHidden/>
              </w:rPr>
            </w:r>
            <w:r>
              <w:rPr>
                <w:noProof/>
                <w:webHidden/>
              </w:rPr>
              <w:fldChar w:fldCharType="separate"/>
            </w:r>
            <w:r w:rsidR="00B97696">
              <w:rPr>
                <w:noProof/>
                <w:webHidden/>
              </w:rPr>
              <w:t>7</w:t>
            </w:r>
            <w:r>
              <w:rPr>
                <w:noProof/>
                <w:webHidden/>
              </w:rPr>
              <w:fldChar w:fldCharType="end"/>
            </w:r>
          </w:hyperlink>
        </w:p>
        <w:p w14:paraId="7DFA22F8" w14:textId="7BA54D73" w:rsidR="00273E09" w:rsidRDefault="00273E09">
          <w:pPr>
            <w:pStyle w:val="TDC1"/>
            <w:tabs>
              <w:tab w:val="right" w:leader="dot" w:pos="8494"/>
            </w:tabs>
            <w:rPr>
              <w:noProof/>
            </w:rPr>
          </w:pPr>
          <w:hyperlink w:anchor="_Toc135649325" w:history="1">
            <w:r w:rsidRPr="00073A7C">
              <w:rPr>
                <w:rStyle w:val="Hipervnculo"/>
                <w:noProof/>
              </w:rPr>
              <w:t>4. MARCO NORMATIVO.</w:t>
            </w:r>
            <w:r>
              <w:rPr>
                <w:noProof/>
                <w:webHidden/>
              </w:rPr>
              <w:tab/>
            </w:r>
            <w:r>
              <w:rPr>
                <w:noProof/>
                <w:webHidden/>
              </w:rPr>
              <w:fldChar w:fldCharType="begin"/>
            </w:r>
            <w:r>
              <w:rPr>
                <w:noProof/>
                <w:webHidden/>
              </w:rPr>
              <w:instrText xml:space="preserve"> PAGEREF _Toc135649325 \h </w:instrText>
            </w:r>
            <w:r>
              <w:rPr>
                <w:noProof/>
                <w:webHidden/>
              </w:rPr>
            </w:r>
            <w:r>
              <w:rPr>
                <w:noProof/>
                <w:webHidden/>
              </w:rPr>
              <w:fldChar w:fldCharType="separate"/>
            </w:r>
            <w:r w:rsidR="00B97696">
              <w:rPr>
                <w:noProof/>
                <w:webHidden/>
              </w:rPr>
              <w:t>12</w:t>
            </w:r>
            <w:r>
              <w:rPr>
                <w:noProof/>
                <w:webHidden/>
              </w:rPr>
              <w:fldChar w:fldCharType="end"/>
            </w:r>
          </w:hyperlink>
        </w:p>
        <w:p w14:paraId="001C71DE" w14:textId="050DC1DD" w:rsidR="00273E09" w:rsidRDefault="00273E09">
          <w:pPr>
            <w:pStyle w:val="TDC1"/>
            <w:tabs>
              <w:tab w:val="right" w:leader="dot" w:pos="8494"/>
            </w:tabs>
            <w:rPr>
              <w:noProof/>
            </w:rPr>
          </w:pPr>
          <w:hyperlink w:anchor="_Toc135649326" w:history="1">
            <w:r w:rsidRPr="00073A7C">
              <w:rPr>
                <w:rStyle w:val="Hipervnculo"/>
                <w:noProof/>
              </w:rPr>
              <w:t>6. TRANSFERENCIA DE RECURSOS.</w:t>
            </w:r>
            <w:r>
              <w:rPr>
                <w:noProof/>
                <w:webHidden/>
              </w:rPr>
              <w:tab/>
            </w:r>
            <w:r>
              <w:rPr>
                <w:noProof/>
                <w:webHidden/>
              </w:rPr>
              <w:fldChar w:fldCharType="begin"/>
            </w:r>
            <w:r>
              <w:rPr>
                <w:noProof/>
                <w:webHidden/>
              </w:rPr>
              <w:instrText xml:space="preserve"> PAGEREF _Toc135649326 \h </w:instrText>
            </w:r>
            <w:r>
              <w:rPr>
                <w:noProof/>
                <w:webHidden/>
              </w:rPr>
            </w:r>
            <w:r>
              <w:rPr>
                <w:noProof/>
                <w:webHidden/>
              </w:rPr>
              <w:fldChar w:fldCharType="separate"/>
            </w:r>
            <w:r w:rsidR="00B97696">
              <w:rPr>
                <w:noProof/>
                <w:webHidden/>
              </w:rPr>
              <w:t>16</w:t>
            </w:r>
            <w:r>
              <w:rPr>
                <w:noProof/>
                <w:webHidden/>
              </w:rPr>
              <w:fldChar w:fldCharType="end"/>
            </w:r>
          </w:hyperlink>
        </w:p>
        <w:p w14:paraId="5E4914B5" w14:textId="66102128" w:rsidR="00273E09" w:rsidRDefault="00273E09">
          <w:pPr>
            <w:pStyle w:val="TDC2"/>
            <w:tabs>
              <w:tab w:val="right" w:leader="dot" w:pos="8494"/>
            </w:tabs>
            <w:rPr>
              <w:noProof/>
            </w:rPr>
          </w:pPr>
          <w:hyperlink w:anchor="_Toc135649327" w:history="1">
            <w:r w:rsidRPr="00073A7C">
              <w:rPr>
                <w:rStyle w:val="Hipervnculo"/>
                <w:noProof/>
              </w:rPr>
              <w:t>Destino de los fondos.</w:t>
            </w:r>
            <w:r>
              <w:rPr>
                <w:noProof/>
                <w:webHidden/>
              </w:rPr>
              <w:tab/>
            </w:r>
            <w:r>
              <w:rPr>
                <w:noProof/>
                <w:webHidden/>
              </w:rPr>
              <w:fldChar w:fldCharType="begin"/>
            </w:r>
            <w:r>
              <w:rPr>
                <w:noProof/>
                <w:webHidden/>
              </w:rPr>
              <w:instrText xml:space="preserve"> PAGEREF _Toc135649327 \h </w:instrText>
            </w:r>
            <w:r>
              <w:rPr>
                <w:noProof/>
                <w:webHidden/>
              </w:rPr>
            </w:r>
            <w:r>
              <w:rPr>
                <w:noProof/>
                <w:webHidden/>
              </w:rPr>
              <w:fldChar w:fldCharType="separate"/>
            </w:r>
            <w:r w:rsidR="00B97696">
              <w:rPr>
                <w:noProof/>
                <w:webHidden/>
              </w:rPr>
              <w:t>17</w:t>
            </w:r>
            <w:r>
              <w:rPr>
                <w:noProof/>
                <w:webHidden/>
              </w:rPr>
              <w:fldChar w:fldCharType="end"/>
            </w:r>
          </w:hyperlink>
        </w:p>
        <w:p w14:paraId="34AC5366" w14:textId="6A128C43" w:rsidR="00273E09" w:rsidRDefault="00273E09">
          <w:pPr>
            <w:pStyle w:val="TDC1"/>
            <w:tabs>
              <w:tab w:val="right" w:leader="dot" w:pos="8494"/>
            </w:tabs>
            <w:rPr>
              <w:noProof/>
            </w:rPr>
          </w:pPr>
          <w:hyperlink w:anchor="_Toc135649328" w:history="1">
            <w:r w:rsidRPr="00073A7C">
              <w:rPr>
                <w:rStyle w:val="Hipervnculo"/>
                <w:noProof/>
              </w:rPr>
              <w:t>7. IMPACTO DE LOS RECURSOS INVERTIDOS.</w:t>
            </w:r>
            <w:r>
              <w:rPr>
                <w:noProof/>
                <w:webHidden/>
              </w:rPr>
              <w:tab/>
            </w:r>
            <w:r>
              <w:rPr>
                <w:noProof/>
                <w:webHidden/>
              </w:rPr>
              <w:fldChar w:fldCharType="begin"/>
            </w:r>
            <w:r>
              <w:rPr>
                <w:noProof/>
                <w:webHidden/>
              </w:rPr>
              <w:instrText xml:space="preserve"> PAGEREF _Toc135649328 \h </w:instrText>
            </w:r>
            <w:r>
              <w:rPr>
                <w:noProof/>
                <w:webHidden/>
              </w:rPr>
            </w:r>
            <w:r>
              <w:rPr>
                <w:noProof/>
                <w:webHidden/>
              </w:rPr>
              <w:fldChar w:fldCharType="separate"/>
            </w:r>
            <w:r w:rsidR="00B97696">
              <w:rPr>
                <w:noProof/>
                <w:webHidden/>
              </w:rPr>
              <w:t>29</w:t>
            </w:r>
            <w:r>
              <w:rPr>
                <w:noProof/>
                <w:webHidden/>
              </w:rPr>
              <w:fldChar w:fldCharType="end"/>
            </w:r>
          </w:hyperlink>
        </w:p>
        <w:p w14:paraId="52084AA4" w14:textId="4BD13534" w:rsidR="00273E09" w:rsidRDefault="00273E09">
          <w:pPr>
            <w:pStyle w:val="TDC1"/>
            <w:tabs>
              <w:tab w:val="right" w:leader="dot" w:pos="8494"/>
            </w:tabs>
            <w:rPr>
              <w:noProof/>
            </w:rPr>
          </w:pPr>
          <w:hyperlink w:anchor="_Toc135649329" w:history="1">
            <w:r w:rsidRPr="00073A7C">
              <w:rPr>
                <w:rStyle w:val="Hipervnculo"/>
                <w:noProof/>
              </w:rPr>
              <w:t>8. LECCIONES APRENDIDAS.</w:t>
            </w:r>
            <w:r>
              <w:rPr>
                <w:noProof/>
                <w:webHidden/>
              </w:rPr>
              <w:tab/>
            </w:r>
            <w:r>
              <w:rPr>
                <w:noProof/>
                <w:webHidden/>
              </w:rPr>
              <w:fldChar w:fldCharType="begin"/>
            </w:r>
            <w:r>
              <w:rPr>
                <w:noProof/>
                <w:webHidden/>
              </w:rPr>
              <w:instrText xml:space="preserve"> PAGEREF _Toc135649329 \h </w:instrText>
            </w:r>
            <w:r>
              <w:rPr>
                <w:noProof/>
                <w:webHidden/>
              </w:rPr>
            </w:r>
            <w:r>
              <w:rPr>
                <w:noProof/>
                <w:webHidden/>
              </w:rPr>
              <w:fldChar w:fldCharType="separate"/>
            </w:r>
            <w:r w:rsidR="00B97696">
              <w:rPr>
                <w:noProof/>
                <w:webHidden/>
              </w:rPr>
              <w:t>33</w:t>
            </w:r>
            <w:r>
              <w:rPr>
                <w:noProof/>
                <w:webHidden/>
              </w:rPr>
              <w:fldChar w:fldCharType="end"/>
            </w:r>
          </w:hyperlink>
        </w:p>
        <w:p w14:paraId="23246692" w14:textId="0783D2B2" w:rsidR="00273E09" w:rsidRDefault="00273E09">
          <w:pPr>
            <w:pStyle w:val="TDC2"/>
            <w:tabs>
              <w:tab w:val="right" w:leader="dot" w:pos="8494"/>
            </w:tabs>
            <w:rPr>
              <w:noProof/>
            </w:rPr>
          </w:pPr>
          <w:hyperlink w:anchor="_Toc135649330" w:history="1">
            <w:r w:rsidRPr="00073A7C">
              <w:rPr>
                <w:rStyle w:val="Hipervnculo"/>
                <w:noProof/>
                <w:lang w:val="es-ES"/>
              </w:rPr>
              <w:t>¿Hacia dónde considera que debe ir la descentralización en los próximos 20 años?</w:t>
            </w:r>
            <w:r>
              <w:rPr>
                <w:noProof/>
                <w:webHidden/>
              </w:rPr>
              <w:tab/>
            </w:r>
            <w:r>
              <w:rPr>
                <w:noProof/>
                <w:webHidden/>
              </w:rPr>
              <w:fldChar w:fldCharType="begin"/>
            </w:r>
            <w:r>
              <w:rPr>
                <w:noProof/>
                <w:webHidden/>
              </w:rPr>
              <w:instrText xml:space="preserve"> PAGEREF _Toc135649330 \h </w:instrText>
            </w:r>
            <w:r>
              <w:rPr>
                <w:noProof/>
                <w:webHidden/>
              </w:rPr>
            </w:r>
            <w:r>
              <w:rPr>
                <w:noProof/>
                <w:webHidden/>
              </w:rPr>
              <w:fldChar w:fldCharType="separate"/>
            </w:r>
            <w:r w:rsidR="00B97696">
              <w:rPr>
                <w:noProof/>
                <w:webHidden/>
              </w:rPr>
              <w:t>35</w:t>
            </w:r>
            <w:r>
              <w:rPr>
                <w:noProof/>
                <w:webHidden/>
              </w:rPr>
              <w:fldChar w:fldCharType="end"/>
            </w:r>
          </w:hyperlink>
        </w:p>
        <w:p w14:paraId="467FC595" w14:textId="39466070" w:rsidR="00273E09" w:rsidRDefault="00273E09">
          <w:pPr>
            <w:pStyle w:val="TDC2"/>
            <w:tabs>
              <w:tab w:val="right" w:leader="dot" w:pos="8494"/>
            </w:tabs>
            <w:rPr>
              <w:noProof/>
            </w:rPr>
          </w:pPr>
          <w:hyperlink w:anchor="_Toc135649331" w:history="1">
            <w:r w:rsidRPr="00073A7C">
              <w:rPr>
                <w:rStyle w:val="Hipervnculo"/>
                <w:noProof/>
                <w:lang w:val="es-ES"/>
              </w:rPr>
              <w:t>¿Cuáles acciones, se entiende, que se deben alcanzar?</w:t>
            </w:r>
            <w:r>
              <w:rPr>
                <w:noProof/>
                <w:webHidden/>
              </w:rPr>
              <w:tab/>
            </w:r>
            <w:r>
              <w:rPr>
                <w:noProof/>
                <w:webHidden/>
              </w:rPr>
              <w:fldChar w:fldCharType="begin"/>
            </w:r>
            <w:r>
              <w:rPr>
                <w:noProof/>
                <w:webHidden/>
              </w:rPr>
              <w:instrText xml:space="preserve"> PAGEREF _Toc135649331 \h </w:instrText>
            </w:r>
            <w:r>
              <w:rPr>
                <w:noProof/>
                <w:webHidden/>
              </w:rPr>
            </w:r>
            <w:r>
              <w:rPr>
                <w:noProof/>
                <w:webHidden/>
              </w:rPr>
              <w:fldChar w:fldCharType="separate"/>
            </w:r>
            <w:r w:rsidR="00B97696">
              <w:rPr>
                <w:noProof/>
                <w:webHidden/>
              </w:rPr>
              <w:t>35</w:t>
            </w:r>
            <w:r>
              <w:rPr>
                <w:noProof/>
                <w:webHidden/>
              </w:rPr>
              <w:fldChar w:fldCharType="end"/>
            </w:r>
          </w:hyperlink>
        </w:p>
        <w:p w14:paraId="2ECBB71A" w14:textId="66E1946C" w:rsidR="00273E09" w:rsidRDefault="00273E09">
          <w:pPr>
            <w:pStyle w:val="TDC2"/>
            <w:tabs>
              <w:tab w:val="right" w:leader="dot" w:pos="8494"/>
            </w:tabs>
            <w:rPr>
              <w:noProof/>
            </w:rPr>
          </w:pPr>
          <w:hyperlink w:anchor="_Toc135649332" w:history="1">
            <w:r w:rsidRPr="00073A7C">
              <w:rPr>
                <w:rStyle w:val="Hipervnculo"/>
                <w:noProof/>
                <w:lang w:val="es-ES"/>
              </w:rPr>
              <w:t>¿Cómo piensan lograr sus metas?</w:t>
            </w:r>
            <w:r>
              <w:rPr>
                <w:noProof/>
                <w:webHidden/>
              </w:rPr>
              <w:tab/>
            </w:r>
            <w:r>
              <w:rPr>
                <w:noProof/>
                <w:webHidden/>
              </w:rPr>
              <w:fldChar w:fldCharType="begin"/>
            </w:r>
            <w:r>
              <w:rPr>
                <w:noProof/>
                <w:webHidden/>
              </w:rPr>
              <w:instrText xml:space="preserve"> PAGEREF _Toc135649332 \h </w:instrText>
            </w:r>
            <w:r>
              <w:rPr>
                <w:noProof/>
                <w:webHidden/>
              </w:rPr>
            </w:r>
            <w:r>
              <w:rPr>
                <w:noProof/>
                <w:webHidden/>
              </w:rPr>
              <w:fldChar w:fldCharType="separate"/>
            </w:r>
            <w:r w:rsidR="00B97696">
              <w:rPr>
                <w:noProof/>
                <w:webHidden/>
              </w:rPr>
              <w:t>36</w:t>
            </w:r>
            <w:r>
              <w:rPr>
                <w:noProof/>
                <w:webHidden/>
              </w:rPr>
              <w:fldChar w:fldCharType="end"/>
            </w:r>
          </w:hyperlink>
        </w:p>
        <w:p w14:paraId="583C2F58" w14:textId="037B0ABF" w:rsidR="00273E09" w:rsidRDefault="00273E09">
          <w:pPr>
            <w:pStyle w:val="TDC1"/>
            <w:tabs>
              <w:tab w:val="right" w:leader="dot" w:pos="8494"/>
            </w:tabs>
            <w:rPr>
              <w:noProof/>
            </w:rPr>
          </w:pPr>
          <w:hyperlink w:anchor="_Toc135649333" w:history="1">
            <w:r w:rsidRPr="00073A7C">
              <w:rPr>
                <w:rStyle w:val="Hipervnculo"/>
                <w:noProof/>
              </w:rPr>
              <w:t>10. CITAS Y REFERENCIAS BIBLIOGRÁFICAS.</w:t>
            </w:r>
            <w:r>
              <w:rPr>
                <w:noProof/>
                <w:webHidden/>
              </w:rPr>
              <w:tab/>
            </w:r>
            <w:r>
              <w:rPr>
                <w:noProof/>
                <w:webHidden/>
              </w:rPr>
              <w:fldChar w:fldCharType="begin"/>
            </w:r>
            <w:r>
              <w:rPr>
                <w:noProof/>
                <w:webHidden/>
              </w:rPr>
              <w:instrText xml:space="preserve"> PAGEREF _Toc135649333 \h </w:instrText>
            </w:r>
            <w:r>
              <w:rPr>
                <w:noProof/>
                <w:webHidden/>
              </w:rPr>
            </w:r>
            <w:r>
              <w:rPr>
                <w:noProof/>
                <w:webHidden/>
              </w:rPr>
              <w:fldChar w:fldCharType="separate"/>
            </w:r>
            <w:r w:rsidR="00B97696">
              <w:rPr>
                <w:noProof/>
                <w:webHidden/>
              </w:rPr>
              <w:t>37</w:t>
            </w:r>
            <w:r>
              <w:rPr>
                <w:noProof/>
                <w:webHidden/>
              </w:rPr>
              <w:fldChar w:fldCharType="end"/>
            </w:r>
          </w:hyperlink>
        </w:p>
        <w:p w14:paraId="17F12713" w14:textId="2575FBA5" w:rsidR="00273E09" w:rsidRDefault="00273E09">
          <w:pPr>
            <w:pStyle w:val="TDC1"/>
            <w:tabs>
              <w:tab w:val="right" w:leader="dot" w:pos="8494"/>
            </w:tabs>
            <w:rPr>
              <w:noProof/>
            </w:rPr>
          </w:pPr>
          <w:hyperlink w:anchor="_Toc135649334" w:history="1">
            <w:r w:rsidRPr="00073A7C">
              <w:rPr>
                <w:rStyle w:val="Hipervnculo"/>
                <w:noProof/>
              </w:rPr>
              <w:t>ANEXOS</w:t>
            </w:r>
            <w:r>
              <w:rPr>
                <w:noProof/>
                <w:webHidden/>
              </w:rPr>
              <w:tab/>
            </w:r>
            <w:r>
              <w:rPr>
                <w:noProof/>
                <w:webHidden/>
              </w:rPr>
              <w:fldChar w:fldCharType="begin"/>
            </w:r>
            <w:r>
              <w:rPr>
                <w:noProof/>
                <w:webHidden/>
              </w:rPr>
              <w:instrText xml:space="preserve"> PAGEREF _Toc135649334 \h </w:instrText>
            </w:r>
            <w:r>
              <w:rPr>
                <w:noProof/>
                <w:webHidden/>
              </w:rPr>
            </w:r>
            <w:r>
              <w:rPr>
                <w:noProof/>
                <w:webHidden/>
              </w:rPr>
              <w:fldChar w:fldCharType="separate"/>
            </w:r>
            <w:r w:rsidR="00B97696">
              <w:rPr>
                <w:noProof/>
                <w:webHidden/>
              </w:rPr>
              <w:t>38</w:t>
            </w:r>
            <w:r>
              <w:rPr>
                <w:noProof/>
                <w:webHidden/>
              </w:rPr>
              <w:fldChar w:fldCharType="end"/>
            </w:r>
          </w:hyperlink>
        </w:p>
        <w:p w14:paraId="1974D128" w14:textId="53639209" w:rsidR="00273E09" w:rsidRDefault="00273E09">
          <w:pPr>
            <w:pStyle w:val="TDC2"/>
            <w:tabs>
              <w:tab w:val="right" w:leader="dot" w:pos="8494"/>
            </w:tabs>
            <w:rPr>
              <w:noProof/>
            </w:rPr>
          </w:pPr>
          <w:hyperlink w:anchor="_Toc135649335" w:history="1">
            <w:r w:rsidRPr="00073A7C">
              <w:rPr>
                <w:rStyle w:val="Hipervnculo"/>
                <w:noProof/>
              </w:rPr>
              <w:t xml:space="preserve">Entrevista A Líderes </w:t>
            </w:r>
            <w:r w:rsidRPr="00073A7C">
              <w:rPr>
                <w:rStyle w:val="Hipervnculo"/>
                <w:noProof/>
                <w:lang w:val="es-ES"/>
              </w:rPr>
              <w:t>Comunitarios Para La Recogida De Información Sistematización De Descentralización Educativa</w:t>
            </w:r>
            <w:r>
              <w:rPr>
                <w:noProof/>
                <w:webHidden/>
              </w:rPr>
              <w:tab/>
            </w:r>
            <w:r>
              <w:rPr>
                <w:noProof/>
                <w:webHidden/>
              </w:rPr>
              <w:fldChar w:fldCharType="begin"/>
            </w:r>
            <w:r>
              <w:rPr>
                <w:noProof/>
                <w:webHidden/>
              </w:rPr>
              <w:instrText xml:space="preserve"> PAGEREF _Toc135649335 \h </w:instrText>
            </w:r>
            <w:r>
              <w:rPr>
                <w:noProof/>
                <w:webHidden/>
              </w:rPr>
            </w:r>
            <w:r>
              <w:rPr>
                <w:noProof/>
                <w:webHidden/>
              </w:rPr>
              <w:fldChar w:fldCharType="separate"/>
            </w:r>
            <w:r w:rsidR="00B97696">
              <w:rPr>
                <w:noProof/>
                <w:webHidden/>
              </w:rPr>
              <w:t>39</w:t>
            </w:r>
            <w:r>
              <w:rPr>
                <w:noProof/>
                <w:webHidden/>
              </w:rPr>
              <w:fldChar w:fldCharType="end"/>
            </w:r>
          </w:hyperlink>
        </w:p>
        <w:p w14:paraId="3188A96C" w14:textId="76EB1403" w:rsidR="00273E09" w:rsidRDefault="00273E09">
          <w:pPr>
            <w:pStyle w:val="TDC2"/>
            <w:tabs>
              <w:tab w:val="right" w:leader="dot" w:pos="8494"/>
            </w:tabs>
            <w:rPr>
              <w:noProof/>
            </w:rPr>
          </w:pPr>
          <w:hyperlink w:anchor="_Toc135649336" w:history="1">
            <w:r w:rsidRPr="00073A7C">
              <w:rPr>
                <w:rStyle w:val="Hipervnculo"/>
                <w:noProof/>
                <w:lang w:val="es-ES"/>
              </w:rPr>
              <w:t xml:space="preserve">Instrumento de recogida de información con la realización de </w:t>
            </w:r>
            <w:r w:rsidRPr="00073A7C">
              <w:rPr>
                <w:rStyle w:val="Hipervnculo"/>
                <w:noProof/>
              </w:rPr>
              <w:t>grupo focal para el sistema de descentralización del centro educativo Lavapié, 2023.</w:t>
            </w:r>
            <w:r>
              <w:rPr>
                <w:noProof/>
                <w:webHidden/>
              </w:rPr>
              <w:tab/>
            </w:r>
            <w:r>
              <w:rPr>
                <w:noProof/>
                <w:webHidden/>
              </w:rPr>
              <w:fldChar w:fldCharType="begin"/>
            </w:r>
            <w:r>
              <w:rPr>
                <w:noProof/>
                <w:webHidden/>
              </w:rPr>
              <w:instrText xml:space="preserve"> PAGEREF _Toc135649336 \h </w:instrText>
            </w:r>
            <w:r>
              <w:rPr>
                <w:noProof/>
                <w:webHidden/>
              </w:rPr>
            </w:r>
            <w:r>
              <w:rPr>
                <w:noProof/>
                <w:webHidden/>
              </w:rPr>
              <w:fldChar w:fldCharType="separate"/>
            </w:r>
            <w:r w:rsidR="00B97696">
              <w:rPr>
                <w:noProof/>
                <w:webHidden/>
              </w:rPr>
              <w:t>40</w:t>
            </w:r>
            <w:r>
              <w:rPr>
                <w:noProof/>
                <w:webHidden/>
              </w:rPr>
              <w:fldChar w:fldCharType="end"/>
            </w:r>
          </w:hyperlink>
        </w:p>
        <w:p w14:paraId="62D86F6C" w14:textId="42BA7427" w:rsidR="00273E09" w:rsidRDefault="00273E09">
          <w:pPr>
            <w:pStyle w:val="TDC2"/>
            <w:tabs>
              <w:tab w:val="right" w:leader="dot" w:pos="8494"/>
            </w:tabs>
            <w:rPr>
              <w:noProof/>
            </w:rPr>
          </w:pPr>
          <w:hyperlink w:anchor="_Toc135649337" w:history="1">
            <w:r w:rsidRPr="00073A7C">
              <w:rPr>
                <w:rStyle w:val="Hipervnculo"/>
                <w:noProof/>
              </w:rPr>
              <w:t>Sección Fotográficas de trabajos realizados en el Centro</w:t>
            </w:r>
            <w:r>
              <w:rPr>
                <w:noProof/>
                <w:webHidden/>
              </w:rPr>
              <w:tab/>
            </w:r>
            <w:r>
              <w:rPr>
                <w:noProof/>
                <w:webHidden/>
              </w:rPr>
              <w:fldChar w:fldCharType="begin"/>
            </w:r>
            <w:r>
              <w:rPr>
                <w:noProof/>
                <w:webHidden/>
              </w:rPr>
              <w:instrText xml:space="preserve"> PAGEREF _Toc135649337 \h </w:instrText>
            </w:r>
            <w:r>
              <w:rPr>
                <w:noProof/>
                <w:webHidden/>
              </w:rPr>
            </w:r>
            <w:r>
              <w:rPr>
                <w:noProof/>
                <w:webHidden/>
              </w:rPr>
              <w:fldChar w:fldCharType="separate"/>
            </w:r>
            <w:r w:rsidR="00B97696">
              <w:rPr>
                <w:noProof/>
                <w:webHidden/>
              </w:rPr>
              <w:t>42</w:t>
            </w:r>
            <w:r>
              <w:rPr>
                <w:noProof/>
                <w:webHidden/>
              </w:rPr>
              <w:fldChar w:fldCharType="end"/>
            </w:r>
          </w:hyperlink>
        </w:p>
        <w:p w14:paraId="24375E40" w14:textId="5063AFDA" w:rsidR="00273E09" w:rsidRDefault="00273E09">
          <w:pPr>
            <w:pStyle w:val="TDC2"/>
            <w:tabs>
              <w:tab w:val="right" w:leader="dot" w:pos="8494"/>
            </w:tabs>
            <w:rPr>
              <w:noProof/>
            </w:rPr>
          </w:pPr>
          <w:hyperlink w:anchor="_Toc135649338" w:history="1">
            <w:r w:rsidRPr="00073A7C">
              <w:rPr>
                <w:rStyle w:val="Hipervnculo"/>
                <w:noProof/>
              </w:rPr>
              <w:t>BIBLIOTECA</w:t>
            </w:r>
            <w:r>
              <w:rPr>
                <w:noProof/>
                <w:webHidden/>
              </w:rPr>
              <w:tab/>
            </w:r>
            <w:r>
              <w:rPr>
                <w:noProof/>
                <w:webHidden/>
              </w:rPr>
              <w:fldChar w:fldCharType="begin"/>
            </w:r>
            <w:r>
              <w:rPr>
                <w:noProof/>
                <w:webHidden/>
              </w:rPr>
              <w:instrText xml:space="preserve"> PAGEREF _Toc135649338 \h </w:instrText>
            </w:r>
            <w:r>
              <w:rPr>
                <w:noProof/>
                <w:webHidden/>
              </w:rPr>
            </w:r>
            <w:r>
              <w:rPr>
                <w:noProof/>
                <w:webHidden/>
              </w:rPr>
              <w:fldChar w:fldCharType="separate"/>
            </w:r>
            <w:r w:rsidR="00B97696">
              <w:rPr>
                <w:noProof/>
                <w:webHidden/>
              </w:rPr>
              <w:t>43</w:t>
            </w:r>
            <w:r>
              <w:rPr>
                <w:noProof/>
                <w:webHidden/>
              </w:rPr>
              <w:fldChar w:fldCharType="end"/>
            </w:r>
          </w:hyperlink>
        </w:p>
        <w:p w14:paraId="7B2772D2" w14:textId="07115D50" w:rsidR="00273E09" w:rsidRDefault="00273E09">
          <w:pPr>
            <w:pStyle w:val="TDC2"/>
            <w:tabs>
              <w:tab w:val="right" w:leader="dot" w:pos="8494"/>
            </w:tabs>
            <w:rPr>
              <w:noProof/>
            </w:rPr>
          </w:pPr>
          <w:hyperlink w:anchor="_Toc135649339" w:history="1">
            <w:r w:rsidRPr="00073A7C">
              <w:rPr>
                <w:rStyle w:val="Hipervnculo"/>
                <w:noProof/>
              </w:rPr>
              <w:t>COMISIONES TRABAJANDO</w:t>
            </w:r>
            <w:r>
              <w:rPr>
                <w:noProof/>
                <w:webHidden/>
              </w:rPr>
              <w:tab/>
            </w:r>
            <w:r>
              <w:rPr>
                <w:noProof/>
                <w:webHidden/>
              </w:rPr>
              <w:fldChar w:fldCharType="begin"/>
            </w:r>
            <w:r>
              <w:rPr>
                <w:noProof/>
                <w:webHidden/>
              </w:rPr>
              <w:instrText xml:space="preserve"> PAGEREF _Toc135649339 \h </w:instrText>
            </w:r>
            <w:r>
              <w:rPr>
                <w:noProof/>
                <w:webHidden/>
              </w:rPr>
            </w:r>
            <w:r>
              <w:rPr>
                <w:noProof/>
                <w:webHidden/>
              </w:rPr>
              <w:fldChar w:fldCharType="separate"/>
            </w:r>
            <w:r w:rsidR="00B97696">
              <w:rPr>
                <w:noProof/>
                <w:webHidden/>
              </w:rPr>
              <w:t>46</w:t>
            </w:r>
            <w:r>
              <w:rPr>
                <w:noProof/>
                <w:webHidden/>
              </w:rPr>
              <w:fldChar w:fldCharType="end"/>
            </w:r>
          </w:hyperlink>
        </w:p>
        <w:p w14:paraId="336CDD9F" w14:textId="5CF4E6C8" w:rsidR="00273E09" w:rsidRDefault="00273E09">
          <w:pPr>
            <w:pStyle w:val="TDC2"/>
            <w:tabs>
              <w:tab w:val="right" w:leader="dot" w:pos="8494"/>
            </w:tabs>
            <w:rPr>
              <w:noProof/>
            </w:rPr>
          </w:pPr>
          <w:hyperlink w:anchor="_Toc135649340" w:history="1">
            <w:r w:rsidRPr="00073A7C">
              <w:rPr>
                <w:rStyle w:val="Hipervnculo"/>
                <w:noProof/>
              </w:rPr>
              <w:t>DESARROLLO DEL PRECONGRESO</w:t>
            </w:r>
            <w:r>
              <w:rPr>
                <w:noProof/>
                <w:webHidden/>
              </w:rPr>
              <w:tab/>
            </w:r>
            <w:r>
              <w:rPr>
                <w:noProof/>
                <w:webHidden/>
              </w:rPr>
              <w:fldChar w:fldCharType="begin"/>
            </w:r>
            <w:r>
              <w:rPr>
                <w:noProof/>
                <w:webHidden/>
              </w:rPr>
              <w:instrText xml:space="preserve"> PAGEREF _Toc135649340 \h </w:instrText>
            </w:r>
            <w:r>
              <w:rPr>
                <w:noProof/>
                <w:webHidden/>
              </w:rPr>
            </w:r>
            <w:r>
              <w:rPr>
                <w:noProof/>
                <w:webHidden/>
              </w:rPr>
              <w:fldChar w:fldCharType="separate"/>
            </w:r>
            <w:r w:rsidR="00B97696">
              <w:rPr>
                <w:noProof/>
                <w:webHidden/>
              </w:rPr>
              <w:t>48</w:t>
            </w:r>
            <w:r>
              <w:rPr>
                <w:noProof/>
                <w:webHidden/>
              </w:rPr>
              <w:fldChar w:fldCharType="end"/>
            </w:r>
          </w:hyperlink>
        </w:p>
        <w:p w14:paraId="01F69ACF" w14:textId="4C982DBC" w:rsidR="00273E09" w:rsidRDefault="00273E09">
          <w:r>
            <w:rPr>
              <w:b/>
              <w:bCs/>
              <w:lang w:val="es-ES"/>
            </w:rPr>
            <w:fldChar w:fldCharType="end"/>
          </w:r>
        </w:p>
      </w:sdtContent>
    </w:sdt>
    <w:p w14:paraId="1921320A" w14:textId="2989728A" w:rsidR="00273E09" w:rsidRDefault="00273E09" w:rsidP="00F01353">
      <w:pPr>
        <w:jc w:val="center"/>
        <w:rPr>
          <w:rFonts w:ascii="Times New Roman" w:hAnsi="Times New Roman" w:cs="Times New Roman"/>
          <w:b/>
          <w:bCs/>
          <w:sz w:val="28"/>
          <w:szCs w:val="28"/>
        </w:rPr>
      </w:pPr>
    </w:p>
    <w:p w14:paraId="2F3B99E8" w14:textId="77777777" w:rsidR="00273E09" w:rsidRDefault="00273E09" w:rsidP="008B01C9">
      <w:pPr>
        <w:spacing w:line="720" w:lineRule="auto"/>
        <w:rPr>
          <w:rFonts w:ascii="Times New Roman" w:hAnsi="Times New Roman" w:cs="Times New Roman"/>
          <w:b/>
          <w:bCs/>
          <w:sz w:val="20"/>
          <w:szCs w:val="20"/>
          <w:lang w:val="es-ES"/>
        </w:rPr>
        <w:sectPr w:rsidR="00273E09" w:rsidSect="001E78E7">
          <w:headerReference w:type="first" r:id="rId16"/>
          <w:pgSz w:w="11906" w:h="16838"/>
          <w:pgMar w:top="1417" w:right="1701" w:bottom="1417" w:left="1701" w:header="708" w:footer="708" w:gutter="0"/>
          <w:pgNumType w:start="0"/>
          <w:cols w:space="708"/>
          <w:docGrid w:linePitch="360"/>
        </w:sectPr>
      </w:pPr>
    </w:p>
    <w:p w14:paraId="117173CD" w14:textId="15170586" w:rsidR="00F4712B" w:rsidRPr="00F4712B" w:rsidRDefault="00F4712B" w:rsidP="008B01C9">
      <w:pPr>
        <w:spacing w:line="720" w:lineRule="auto"/>
        <w:rPr>
          <w:rFonts w:ascii="Times New Roman" w:hAnsi="Times New Roman" w:cs="Times New Roman"/>
          <w:b/>
          <w:bCs/>
          <w:sz w:val="20"/>
          <w:szCs w:val="20"/>
          <w:lang w:val="es-ES"/>
        </w:rPr>
      </w:pPr>
    </w:p>
    <w:p w14:paraId="2F55622A" w14:textId="0D11E73C" w:rsidR="007C61CE" w:rsidRDefault="007C61CE" w:rsidP="00F01353">
      <w:pPr>
        <w:jc w:val="center"/>
        <w:rPr>
          <w:rFonts w:ascii="Times New Roman" w:hAnsi="Times New Roman" w:cs="Times New Roman"/>
          <w:b/>
          <w:bCs/>
          <w:sz w:val="28"/>
          <w:szCs w:val="28"/>
        </w:rPr>
        <w:sectPr w:rsidR="007C61CE" w:rsidSect="00EC61B4">
          <w:type w:val="continuous"/>
          <w:pgSz w:w="11906" w:h="16838"/>
          <w:pgMar w:top="1417" w:right="1701" w:bottom="1417" w:left="1701" w:header="708" w:footer="708" w:gutter="0"/>
          <w:pgNumType w:start="0"/>
          <w:cols w:space="708"/>
          <w:titlePg/>
          <w:docGrid w:linePitch="360"/>
        </w:sectPr>
      </w:pPr>
    </w:p>
    <w:p w14:paraId="54A3A3D5" w14:textId="729E6091" w:rsidR="00F4712B" w:rsidRDefault="00F4712B" w:rsidP="00F01353">
      <w:pPr>
        <w:jc w:val="center"/>
        <w:rPr>
          <w:rFonts w:ascii="Times New Roman" w:hAnsi="Times New Roman" w:cs="Times New Roman"/>
          <w:b/>
          <w:bCs/>
          <w:sz w:val="28"/>
          <w:szCs w:val="28"/>
        </w:rPr>
      </w:pPr>
    </w:p>
    <w:p w14:paraId="7AFAB3C8" w14:textId="77777777" w:rsidR="00566D15" w:rsidRDefault="00566D15" w:rsidP="00F01353">
      <w:pPr>
        <w:jc w:val="center"/>
        <w:rPr>
          <w:rFonts w:ascii="Times New Roman" w:hAnsi="Times New Roman" w:cs="Times New Roman"/>
          <w:b/>
          <w:bCs/>
          <w:sz w:val="28"/>
          <w:szCs w:val="28"/>
        </w:rPr>
      </w:pPr>
    </w:p>
    <w:p w14:paraId="0A5B6655" w14:textId="77777777" w:rsidR="00566D15" w:rsidRDefault="00566D15" w:rsidP="00F01353">
      <w:pPr>
        <w:jc w:val="center"/>
        <w:rPr>
          <w:rFonts w:ascii="Times New Roman" w:hAnsi="Times New Roman" w:cs="Times New Roman"/>
          <w:b/>
          <w:bCs/>
          <w:sz w:val="28"/>
          <w:szCs w:val="28"/>
        </w:rPr>
      </w:pPr>
    </w:p>
    <w:p w14:paraId="7225A26A" w14:textId="69FCCFDD" w:rsidR="00566D15" w:rsidRDefault="00566D15" w:rsidP="00F01353">
      <w:pPr>
        <w:jc w:val="center"/>
        <w:rPr>
          <w:rFonts w:ascii="Times New Roman" w:hAnsi="Times New Roman" w:cs="Times New Roman"/>
          <w:b/>
          <w:bCs/>
          <w:sz w:val="28"/>
          <w:szCs w:val="28"/>
        </w:rPr>
      </w:pPr>
    </w:p>
    <w:p w14:paraId="172F9328" w14:textId="19F60B9C" w:rsidR="007E51B3" w:rsidRDefault="000B1DEF" w:rsidP="00F01353">
      <w:pPr>
        <w:jc w:val="center"/>
        <w:rPr>
          <w:rFonts w:ascii="Times New Roman" w:hAnsi="Times New Roman" w:cs="Times New Roman"/>
          <w:b/>
          <w:bCs/>
          <w:sz w:val="28"/>
          <w:szCs w:val="28"/>
        </w:rPr>
      </w:pPr>
      <w:r>
        <w:rPr>
          <w:rFonts w:ascii="Times New Roman" w:hAnsi="Times New Roman" w:cs="Times New Roman"/>
          <w:b/>
          <w:bCs/>
          <w:sz w:val="28"/>
          <w:szCs w:val="28"/>
        </w:rPr>
        <w:tab/>
      </w:r>
    </w:p>
    <w:p w14:paraId="55DCC29E" w14:textId="77777777" w:rsidR="001E78E7" w:rsidRDefault="001E78E7" w:rsidP="00F01353">
      <w:pPr>
        <w:jc w:val="center"/>
        <w:rPr>
          <w:rFonts w:ascii="Times New Roman" w:hAnsi="Times New Roman" w:cs="Times New Roman"/>
          <w:b/>
          <w:bCs/>
          <w:sz w:val="28"/>
          <w:szCs w:val="28"/>
        </w:rPr>
        <w:sectPr w:rsidR="001E78E7" w:rsidSect="001E78E7">
          <w:type w:val="continuous"/>
          <w:pgSz w:w="11906" w:h="16838"/>
          <w:pgMar w:top="1417" w:right="1701" w:bottom="1417" w:left="1701" w:header="708" w:footer="708" w:gutter="0"/>
          <w:pgNumType w:start="0"/>
          <w:cols w:space="708"/>
          <w:docGrid w:linePitch="360"/>
        </w:sectPr>
      </w:pPr>
    </w:p>
    <w:p w14:paraId="78739975" w14:textId="277BEE03" w:rsidR="00542F7C" w:rsidRDefault="00542F7C" w:rsidP="00F01353">
      <w:pPr>
        <w:jc w:val="center"/>
        <w:rPr>
          <w:rFonts w:ascii="Times New Roman" w:hAnsi="Times New Roman" w:cs="Times New Roman"/>
          <w:b/>
          <w:bCs/>
          <w:sz w:val="28"/>
          <w:szCs w:val="28"/>
        </w:rPr>
      </w:pPr>
      <w:r>
        <w:rPr>
          <w:noProof/>
          <w:lang w:val="en-US"/>
        </w:rPr>
        <w:lastRenderedPageBreak/>
        <w:drawing>
          <wp:anchor distT="0" distB="0" distL="114300" distR="114300" simplePos="0" relativeHeight="251712512" behindDoc="1" locked="0" layoutInCell="1" allowOverlap="1" wp14:anchorId="5EECA2A5" wp14:editId="6064B201">
            <wp:simplePos x="0" y="0"/>
            <wp:positionH relativeFrom="margin">
              <wp:posOffset>2028840</wp:posOffset>
            </wp:positionH>
            <wp:positionV relativeFrom="paragraph">
              <wp:posOffset>-306336</wp:posOffset>
            </wp:positionV>
            <wp:extent cx="1257300" cy="836114"/>
            <wp:effectExtent l="0" t="0" r="0"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7300" cy="8361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9A1FAB" w14:textId="77777777" w:rsidR="00542F7C" w:rsidRDefault="00542F7C" w:rsidP="00F01353">
      <w:pPr>
        <w:jc w:val="center"/>
        <w:rPr>
          <w:rFonts w:ascii="Times New Roman" w:hAnsi="Times New Roman" w:cs="Times New Roman"/>
          <w:b/>
          <w:bCs/>
          <w:sz w:val="28"/>
          <w:szCs w:val="28"/>
        </w:rPr>
      </w:pPr>
    </w:p>
    <w:p w14:paraId="7092B659" w14:textId="77777777" w:rsidR="00542F7C" w:rsidRDefault="00542F7C" w:rsidP="00F01353">
      <w:pPr>
        <w:jc w:val="center"/>
        <w:rPr>
          <w:rFonts w:ascii="Times New Roman" w:hAnsi="Times New Roman" w:cs="Times New Roman"/>
          <w:b/>
          <w:bCs/>
          <w:sz w:val="28"/>
          <w:szCs w:val="28"/>
        </w:rPr>
      </w:pPr>
    </w:p>
    <w:p w14:paraId="2B675679" w14:textId="64978753" w:rsidR="00F01353" w:rsidRDefault="00F01353" w:rsidP="00F01353">
      <w:pPr>
        <w:jc w:val="center"/>
        <w:rPr>
          <w:rFonts w:ascii="Times New Roman" w:hAnsi="Times New Roman" w:cs="Times New Roman"/>
          <w:b/>
          <w:bCs/>
          <w:sz w:val="28"/>
          <w:szCs w:val="28"/>
        </w:rPr>
      </w:pPr>
      <w:r w:rsidRPr="003A23C9">
        <w:rPr>
          <w:rFonts w:ascii="Times New Roman" w:hAnsi="Times New Roman" w:cs="Times New Roman"/>
          <w:b/>
          <w:bCs/>
          <w:sz w:val="28"/>
          <w:szCs w:val="28"/>
        </w:rPr>
        <w:t>CENTRO EDUCATIVO LAVAPIÉ</w:t>
      </w:r>
    </w:p>
    <w:p w14:paraId="6E7687C4" w14:textId="242F6A0C" w:rsidR="00542F7C" w:rsidRDefault="00542F7C" w:rsidP="00F01353">
      <w:pPr>
        <w:jc w:val="center"/>
        <w:rPr>
          <w:rFonts w:ascii="Times New Roman" w:hAnsi="Times New Roman" w:cs="Times New Roman"/>
          <w:b/>
          <w:bCs/>
          <w:sz w:val="28"/>
          <w:szCs w:val="28"/>
        </w:rPr>
      </w:pPr>
      <w:r>
        <w:rPr>
          <w:noProof/>
          <w:lang w:val="en-US"/>
        </w:rPr>
        <w:drawing>
          <wp:anchor distT="0" distB="0" distL="114300" distR="114300" simplePos="0" relativeHeight="251661312" behindDoc="0" locked="0" layoutInCell="1" allowOverlap="1" wp14:anchorId="4FA901BE" wp14:editId="45737FA4">
            <wp:simplePos x="0" y="0"/>
            <wp:positionH relativeFrom="column">
              <wp:posOffset>2396593</wp:posOffset>
            </wp:positionH>
            <wp:positionV relativeFrom="paragraph">
              <wp:posOffset>46370</wp:posOffset>
            </wp:positionV>
            <wp:extent cx="528010" cy="503451"/>
            <wp:effectExtent l="0" t="0" r="571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8010" cy="5034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63F276" w14:textId="567A3083" w:rsidR="00542F7C" w:rsidRPr="003A23C9" w:rsidRDefault="00542F7C" w:rsidP="00F01353">
      <w:pPr>
        <w:jc w:val="center"/>
        <w:rPr>
          <w:rFonts w:ascii="Times New Roman" w:hAnsi="Times New Roman" w:cs="Times New Roman"/>
          <w:b/>
          <w:bCs/>
          <w:sz w:val="28"/>
          <w:szCs w:val="28"/>
        </w:rPr>
      </w:pPr>
    </w:p>
    <w:p w14:paraId="176617C0" w14:textId="22865B27" w:rsidR="00F01353" w:rsidRPr="003A23C9" w:rsidRDefault="00F01353" w:rsidP="00F01353">
      <w:pPr>
        <w:jc w:val="center"/>
        <w:rPr>
          <w:rFonts w:ascii="Times New Roman" w:hAnsi="Times New Roman" w:cs="Times New Roman"/>
          <w:b/>
          <w:bCs/>
          <w:sz w:val="28"/>
          <w:szCs w:val="28"/>
        </w:rPr>
      </w:pPr>
    </w:p>
    <w:p w14:paraId="184B43D5" w14:textId="351E3EA3" w:rsidR="00F01353" w:rsidRPr="00855AF3" w:rsidRDefault="00F01353" w:rsidP="00C13E76">
      <w:pPr>
        <w:spacing w:line="276" w:lineRule="auto"/>
        <w:jc w:val="center"/>
        <w:rPr>
          <w:rFonts w:ascii="Times New Roman" w:hAnsi="Times New Roman" w:cs="Times New Roman"/>
          <w:sz w:val="24"/>
          <w:szCs w:val="24"/>
        </w:rPr>
      </w:pPr>
      <w:r w:rsidRPr="003A23C9">
        <w:rPr>
          <w:rFonts w:ascii="Times New Roman" w:hAnsi="Times New Roman" w:cs="Times New Roman"/>
          <w:b/>
          <w:bCs/>
          <w:sz w:val="28"/>
          <w:szCs w:val="28"/>
        </w:rPr>
        <w:t xml:space="preserve">SISTEMATIZACIÓN DE EXPERIENCIAS DE DESCENTRALIZACIÓN EDUCATIVA Y </w:t>
      </w:r>
      <w:r w:rsidR="00F6426A" w:rsidRPr="003A23C9">
        <w:rPr>
          <w:rFonts w:ascii="Times New Roman" w:hAnsi="Times New Roman" w:cs="Times New Roman"/>
          <w:b/>
          <w:bCs/>
          <w:sz w:val="28"/>
          <w:szCs w:val="28"/>
        </w:rPr>
        <w:t>PARTICIPACIÓN COMUNITARIA</w:t>
      </w:r>
      <w:r w:rsidRPr="003A23C9">
        <w:rPr>
          <w:rFonts w:ascii="Times New Roman" w:hAnsi="Times New Roman" w:cs="Times New Roman"/>
          <w:b/>
          <w:bCs/>
          <w:sz w:val="28"/>
          <w:szCs w:val="28"/>
        </w:rPr>
        <w:t xml:space="preserve"> EN LA REPÚBLICA DOMINICANA, 2023</w:t>
      </w:r>
    </w:p>
    <w:p w14:paraId="778D7AD3" w14:textId="472DFE45" w:rsidR="00F01353" w:rsidRPr="00855AF3" w:rsidRDefault="00F01353">
      <w:pPr>
        <w:rPr>
          <w:rFonts w:ascii="Times New Roman" w:hAnsi="Times New Roman" w:cs="Times New Roman"/>
          <w:sz w:val="24"/>
          <w:szCs w:val="24"/>
        </w:rPr>
      </w:pPr>
    </w:p>
    <w:p w14:paraId="4A80721C" w14:textId="3CA67C3B" w:rsidR="00F01353" w:rsidRPr="00855AF3" w:rsidRDefault="00F01353">
      <w:pPr>
        <w:rPr>
          <w:rFonts w:ascii="Times New Roman" w:hAnsi="Times New Roman" w:cs="Times New Roman"/>
          <w:sz w:val="24"/>
          <w:szCs w:val="24"/>
        </w:rPr>
      </w:pPr>
    </w:p>
    <w:p w14:paraId="0497D946" w14:textId="4CFF1381" w:rsidR="00F01353" w:rsidRPr="00821B6D" w:rsidRDefault="00F01353" w:rsidP="00821B6D">
      <w:pPr>
        <w:pStyle w:val="Ttulo1"/>
      </w:pPr>
      <w:bookmarkStart w:id="0" w:name="_Toc135649312"/>
      <w:r w:rsidRPr="00821B6D">
        <w:t>1. DATOS IDENTITARIOS DE LA INSTANCIA</w:t>
      </w:r>
      <w:r w:rsidR="00644859" w:rsidRPr="00821B6D">
        <w:t>.</w:t>
      </w:r>
      <w:bookmarkEnd w:id="0"/>
    </w:p>
    <w:p w14:paraId="59F8B807" w14:textId="011EE779" w:rsidR="00F01353" w:rsidRPr="00855AF3" w:rsidRDefault="00F01353">
      <w:pPr>
        <w:rPr>
          <w:rFonts w:ascii="Times New Roman" w:hAnsi="Times New Roman" w:cs="Times New Roman"/>
          <w:sz w:val="24"/>
          <w:szCs w:val="24"/>
        </w:rPr>
      </w:pPr>
    </w:p>
    <w:p w14:paraId="19A2D078" w14:textId="16245853" w:rsidR="00F01353" w:rsidRPr="00855AF3" w:rsidRDefault="00F01353" w:rsidP="00C13E76">
      <w:pPr>
        <w:spacing w:line="360" w:lineRule="auto"/>
        <w:rPr>
          <w:rFonts w:ascii="Times New Roman" w:hAnsi="Times New Roman" w:cs="Times New Roman"/>
          <w:sz w:val="24"/>
          <w:szCs w:val="24"/>
        </w:rPr>
      </w:pPr>
    </w:p>
    <w:tbl>
      <w:tblPr>
        <w:tblW w:w="8783" w:type="dxa"/>
        <w:tblCellMar>
          <w:left w:w="0" w:type="dxa"/>
          <w:right w:w="0" w:type="dxa"/>
        </w:tblCellMar>
        <w:tblLook w:val="0420" w:firstRow="1" w:lastRow="0" w:firstColumn="0" w:lastColumn="0" w:noHBand="0" w:noVBand="1"/>
      </w:tblPr>
      <w:tblGrid>
        <w:gridCol w:w="2263"/>
        <w:gridCol w:w="6520"/>
      </w:tblGrid>
      <w:tr w:rsidR="00BE0B7E" w:rsidRPr="00855AF3" w14:paraId="031285A0" w14:textId="77777777" w:rsidTr="005A106E">
        <w:trPr>
          <w:trHeight w:val="3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3E64AA7C" w14:textId="59FEE561" w:rsidR="00BE0B7E" w:rsidRPr="00340A8C" w:rsidRDefault="00BE0B7E" w:rsidP="00C13E76">
            <w:pPr>
              <w:spacing w:line="600" w:lineRule="auto"/>
              <w:rPr>
                <w:rFonts w:ascii="Times New Roman" w:hAnsi="Times New Roman" w:cs="Times New Roman"/>
                <w:sz w:val="24"/>
                <w:szCs w:val="24"/>
              </w:rPr>
            </w:pPr>
            <w:r w:rsidRPr="00340A8C">
              <w:rPr>
                <w:rFonts w:ascii="Times New Roman" w:hAnsi="Times New Roman" w:cs="Times New Roman"/>
                <w:b/>
                <w:bCs/>
                <w:sz w:val="24"/>
                <w:szCs w:val="24"/>
              </w:rPr>
              <w:t>Centro Educativo</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57F23CC7" w14:textId="281900AE" w:rsidR="00BE0B7E" w:rsidRPr="00855AF3" w:rsidRDefault="00D57893" w:rsidP="00C13E76">
            <w:pPr>
              <w:spacing w:line="600" w:lineRule="auto"/>
              <w:ind w:left="122"/>
              <w:rPr>
                <w:rFonts w:ascii="Times New Roman" w:hAnsi="Times New Roman" w:cs="Times New Roman"/>
                <w:sz w:val="24"/>
                <w:szCs w:val="24"/>
                <w:highlight w:val="yellow"/>
              </w:rPr>
            </w:pPr>
            <w:r w:rsidRPr="00340A8C">
              <w:rPr>
                <w:rFonts w:ascii="Times New Roman" w:hAnsi="Times New Roman" w:cs="Times New Roman"/>
                <w:sz w:val="24"/>
                <w:szCs w:val="24"/>
              </w:rPr>
              <w:t>Lavapié.</w:t>
            </w:r>
          </w:p>
        </w:tc>
      </w:tr>
      <w:tr w:rsidR="00BE0B7E" w:rsidRPr="00855AF3" w14:paraId="56ACCC26" w14:textId="77777777" w:rsidTr="005A106E">
        <w:trPr>
          <w:trHeight w:val="3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E10F63A" w14:textId="69176F97" w:rsidR="00BE0B7E" w:rsidRPr="00340A8C" w:rsidRDefault="00BE0B7E" w:rsidP="00C13E76">
            <w:pPr>
              <w:spacing w:line="600" w:lineRule="auto"/>
              <w:rPr>
                <w:rFonts w:ascii="Times New Roman" w:hAnsi="Times New Roman" w:cs="Times New Roman"/>
                <w:sz w:val="24"/>
                <w:szCs w:val="24"/>
              </w:rPr>
            </w:pPr>
            <w:r w:rsidRPr="00340A8C">
              <w:rPr>
                <w:rFonts w:ascii="Times New Roman" w:hAnsi="Times New Roman" w:cs="Times New Roman"/>
                <w:b/>
                <w:bCs/>
                <w:sz w:val="24"/>
                <w:szCs w:val="24"/>
              </w:rPr>
              <w:t>Regional</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54583317" w14:textId="4BA8CBA7" w:rsidR="00BE0B7E" w:rsidRPr="00855AF3" w:rsidRDefault="00D57893" w:rsidP="00C13E76">
            <w:pPr>
              <w:spacing w:line="600" w:lineRule="auto"/>
              <w:ind w:left="122"/>
              <w:rPr>
                <w:rFonts w:ascii="Times New Roman" w:hAnsi="Times New Roman" w:cs="Times New Roman"/>
                <w:b/>
                <w:bCs/>
                <w:sz w:val="24"/>
                <w:szCs w:val="24"/>
                <w:highlight w:val="yellow"/>
              </w:rPr>
            </w:pPr>
            <w:r w:rsidRPr="00340A8C">
              <w:rPr>
                <w:rFonts w:ascii="Times New Roman" w:hAnsi="Times New Roman" w:cs="Times New Roman"/>
                <w:sz w:val="24"/>
                <w:szCs w:val="24"/>
              </w:rPr>
              <w:t>02-San Juan</w:t>
            </w:r>
          </w:p>
        </w:tc>
      </w:tr>
      <w:tr w:rsidR="00BE0B7E" w:rsidRPr="00855AF3" w14:paraId="0DDDCF25" w14:textId="77777777" w:rsidTr="005A106E">
        <w:trPr>
          <w:trHeight w:val="3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2EE3A117" w14:textId="015A3E89" w:rsidR="00BE0B7E" w:rsidRPr="00340A8C" w:rsidRDefault="00BE0B7E" w:rsidP="00C13E76">
            <w:pPr>
              <w:spacing w:line="600" w:lineRule="auto"/>
              <w:rPr>
                <w:rFonts w:ascii="Times New Roman" w:hAnsi="Times New Roman" w:cs="Times New Roman"/>
                <w:sz w:val="24"/>
                <w:szCs w:val="24"/>
              </w:rPr>
            </w:pPr>
            <w:r w:rsidRPr="00340A8C">
              <w:rPr>
                <w:rFonts w:ascii="Times New Roman" w:hAnsi="Times New Roman" w:cs="Times New Roman"/>
                <w:b/>
                <w:bCs/>
                <w:sz w:val="24"/>
                <w:szCs w:val="24"/>
              </w:rPr>
              <w:t>Distrito</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4B336606" w14:textId="7BC3739C" w:rsidR="00BE0B7E" w:rsidRPr="00855AF3" w:rsidRDefault="00D57893" w:rsidP="00C13E76">
            <w:pPr>
              <w:spacing w:line="600" w:lineRule="auto"/>
              <w:ind w:left="122"/>
              <w:rPr>
                <w:rFonts w:ascii="Times New Roman" w:hAnsi="Times New Roman" w:cs="Times New Roman"/>
                <w:b/>
                <w:bCs/>
                <w:sz w:val="24"/>
                <w:szCs w:val="24"/>
                <w:highlight w:val="yellow"/>
              </w:rPr>
            </w:pPr>
            <w:r w:rsidRPr="00340A8C">
              <w:rPr>
                <w:rFonts w:ascii="Times New Roman" w:hAnsi="Times New Roman" w:cs="Times New Roman"/>
                <w:sz w:val="24"/>
                <w:szCs w:val="24"/>
              </w:rPr>
              <w:t>05 San Juan Este</w:t>
            </w:r>
            <w:r>
              <w:rPr>
                <w:rFonts w:ascii="Times New Roman" w:hAnsi="Times New Roman" w:cs="Times New Roman"/>
                <w:sz w:val="24"/>
                <w:szCs w:val="24"/>
              </w:rPr>
              <w:t>.</w:t>
            </w:r>
          </w:p>
        </w:tc>
      </w:tr>
      <w:tr w:rsidR="00BE0B7E" w:rsidRPr="00855AF3" w14:paraId="35222C13" w14:textId="77777777" w:rsidTr="005A106E">
        <w:trPr>
          <w:trHeight w:val="3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789CEABE" w14:textId="196234FE" w:rsidR="00BE0B7E" w:rsidRPr="00340A8C" w:rsidRDefault="00BE0B7E" w:rsidP="00C13E76">
            <w:pPr>
              <w:spacing w:line="600" w:lineRule="auto"/>
              <w:rPr>
                <w:rFonts w:ascii="Times New Roman" w:hAnsi="Times New Roman" w:cs="Times New Roman"/>
                <w:sz w:val="24"/>
                <w:szCs w:val="24"/>
              </w:rPr>
            </w:pPr>
            <w:r w:rsidRPr="00340A8C">
              <w:rPr>
                <w:rFonts w:ascii="Times New Roman" w:hAnsi="Times New Roman" w:cs="Times New Roman"/>
                <w:b/>
                <w:bCs/>
                <w:sz w:val="24"/>
                <w:szCs w:val="24"/>
              </w:rPr>
              <w:t>Nombre</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0287F72D" w14:textId="2CD741DE" w:rsidR="00BE0B7E" w:rsidRPr="00855AF3" w:rsidRDefault="00D57893" w:rsidP="00C13E76">
            <w:pPr>
              <w:spacing w:line="600" w:lineRule="auto"/>
              <w:ind w:left="122"/>
              <w:rPr>
                <w:rFonts w:ascii="Times New Roman" w:hAnsi="Times New Roman" w:cs="Times New Roman"/>
                <w:sz w:val="24"/>
                <w:szCs w:val="24"/>
                <w:highlight w:val="yellow"/>
              </w:rPr>
            </w:pPr>
            <w:r w:rsidRPr="00340A8C">
              <w:rPr>
                <w:rFonts w:ascii="Times New Roman" w:hAnsi="Times New Roman" w:cs="Times New Roman"/>
                <w:sz w:val="24"/>
                <w:szCs w:val="24"/>
              </w:rPr>
              <w:t>Lavapié.</w:t>
            </w:r>
          </w:p>
        </w:tc>
      </w:tr>
      <w:tr w:rsidR="00BE0B7E" w:rsidRPr="00855AF3" w14:paraId="2E66CD50" w14:textId="77777777" w:rsidTr="005A106E">
        <w:trPr>
          <w:trHeight w:val="35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7B01AD9E" w14:textId="072108FB" w:rsidR="00BE0B7E" w:rsidRPr="00340A8C" w:rsidRDefault="00BE0B7E" w:rsidP="00C13E76">
            <w:pPr>
              <w:spacing w:line="600" w:lineRule="auto"/>
              <w:rPr>
                <w:rFonts w:ascii="Times New Roman" w:hAnsi="Times New Roman" w:cs="Times New Roman"/>
                <w:sz w:val="24"/>
                <w:szCs w:val="24"/>
              </w:rPr>
            </w:pPr>
            <w:r w:rsidRPr="00340A8C">
              <w:rPr>
                <w:rFonts w:ascii="Times New Roman" w:hAnsi="Times New Roman" w:cs="Times New Roman"/>
                <w:b/>
                <w:bCs/>
                <w:sz w:val="24"/>
                <w:szCs w:val="24"/>
              </w:rPr>
              <w:t>Domicilio</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09521E73" w14:textId="14B9B27C" w:rsidR="00BE0B7E" w:rsidRPr="00855AF3" w:rsidRDefault="00D57893" w:rsidP="00C13E76">
            <w:pPr>
              <w:spacing w:line="600" w:lineRule="auto"/>
              <w:ind w:left="122"/>
              <w:rPr>
                <w:rFonts w:ascii="Times New Roman" w:hAnsi="Times New Roman" w:cs="Times New Roman"/>
                <w:sz w:val="24"/>
                <w:szCs w:val="24"/>
                <w:highlight w:val="yellow"/>
              </w:rPr>
            </w:pPr>
            <w:r w:rsidRPr="00340A8C">
              <w:rPr>
                <w:rFonts w:ascii="Times New Roman" w:hAnsi="Times New Roman" w:cs="Times New Roman"/>
                <w:sz w:val="24"/>
                <w:szCs w:val="24"/>
              </w:rPr>
              <w:t>Calle principal</w:t>
            </w:r>
            <w:r w:rsidR="00E05361">
              <w:rPr>
                <w:rFonts w:ascii="Times New Roman" w:hAnsi="Times New Roman" w:cs="Times New Roman"/>
                <w:sz w:val="24"/>
                <w:szCs w:val="24"/>
              </w:rPr>
              <w:t xml:space="preserve">, </w:t>
            </w:r>
            <w:r w:rsidR="00F92340">
              <w:rPr>
                <w:rFonts w:ascii="Times New Roman" w:hAnsi="Times New Roman" w:cs="Times New Roman"/>
                <w:sz w:val="24"/>
                <w:szCs w:val="24"/>
              </w:rPr>
              <w:t>Paraje</w:t>
            </w:r>
            <w:r w:rsidR="00F92340" w:rsidRPr="00340A8C">
              <w:rPr>
                <w:rFonts w:ascii="Times New Roman" w:hAnsi="Times New Roman" w:cs="Times New Roman"/>
                <w:sz w:val="24"/>
                <w:szCs w:val="24"/>
              </w:rPr>
              <w:t xml:space="preserve"> </w:t>
            </w:r>
            <w:r w:rsidRPr="00340A8C">
              <w:rPr>
                <w:rFonts w:ascii="Times New Roman" w:hAnsi="Times New Roman" w:cs="Times New Roman"/>
                <w:sz w:val="24"/>
                <w:szCs w:val="24"/>
              </w:rPr>
              <w:t xml:space="preserve">Lavapié, </w:t>
            </w:r>
            <w:r w:rsidR="00F92340" w:rsidRPr="00340A8C">
              <w:rPr>
                <w:rFonts w:ascii="Times New Roman" w:hAnsi="Times New Roman" w:cs="Times New Roman"/>
                <w:sz w:val="24"/>
                <w:szCs w:val="24"/>
              </w:rPr>
              <w:t xml:space="preserve">Sección </w:t>
            </w:r>
            <w:r w:rsidRPr="00340A8C">
              <w:rPr>
                <w:rFonts w:ascii="Times New Roman" w:hAnsi="Times New Roman" w:cs="Times New Roman"/>
                <w:sz w:val="24"/>
                <w:szCs w:val="24"/>
              </w:rPr>
              <w:t>Mogollón.</w:t>
            </w:r>
          </w:p>
        </w:tc>
      </w:tr>
      <w:tr w:rsidR="00BE0B7E" w:rsidRPr="00855AF3" w14:paraId="50016A19" w14:textId="77777777" w:rsidTr="005A106E">
        <w:trPr>
          <w:trHeight w:val="3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38DF3DFF" w14:textId="6099CB81" w:rsidR="00BE0B7E" w:rsidRPr="00340A8C" w:rsidRDefault="00BE0B7E" w:rsidP="00C13E76">
            <w:pPr>
              <w:spacing w:line="600" w:lineRule="auto"/>
              <w:rPr>
                <w:rFonts w:ascii="Times New Roman" w:hAnsi="Times New Roman" w:cs="Times New Roman"/>
                <w:sz w:val="24"/>
                <w:szCs w:val="24"/>
              </w:rPr>
            </w:pPr>
            <w:r w:rsidRPr="00340A8C">
              <w:rPr>
                <w:rFonts w:ascii="Times New Roman" w:hAnsi="Times New Roman" w:cs="Times New Roman"/>
                <w:b/>
                <w:bCs/>
                <w:sz w:val="24"/>
                <w:szCs w:val="24"/>
              </w:rPr>
              <w:t>Director/a</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041C62A8" w14:textId="27F6CFD3" w:rsidR="00BE0B7E" w:rsidRPr="00855AF3" w:rsidRDefault="00D57893" w:rsidP="00C13E76">
            <w:pPr>
              <w:spacing w:line="600" w:lineRule="auto"/>
              <w:ind w:left="122"/>
              <w:rPr>
                <w:rFonts w:ascii="Times New Roman" w:hAnsi="Times New Roman" w:cs="Times New Roman"/>
                <w:sz w:val="24"/>
                <w:szCs w:val="24"/>
                <w:highlight w:val="yellow"/>
              </w:rPr>
            </w:pPr>
            <w:r w:rsidRPr="00340A8C">
              <w:rPr>
                <w:rFonts w:ascii="Times New Roman" w:hAnsi="Times New Roman" w:cs="Times New Roman"/>
                <w:sz w:val="24"/>
                <w:szCs w:val="24"/>
              </w:rPr>
              <w:t>Raquel Alcántara Lorenzo.</w:t>
            </w:r>
          </w:p>
        </w:tc>
      </w:tr>
      <w:tr w:rsidR="00BE0B7E" w:rsidRPr="00855AF3" w14:paraId="5B929AD8" w14:textId="77777777" w:rsidTr="005A106E">
        <w:trPr>
          <w:trHeight w:val="351"/>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61501B38" w14:textId="73175160" w:rsidR="00BE0B7E" w:rsidRPr="00340A8C" w:rsidRDefault="00BE0B7E" w:rsidP="00C13E76">
            <w:pPr>
              <w:spacing w:line="600" w:lineRule="auto"/>
              <w:rPr>
                <w:rFonts w:ascii="Times New Roman" w:hAnsi="Times New Roman" w:cs="Times New Roman"/>
                <w:sz w:val="24"/>
                <w:szCs w:val="24"/>
              </w:rPr>
            </w:pPr>
            <w:r w:rsidRPr="00340A8C">
              <w:rPr>
                <w:rFonts w:ascii="Times New Roman" w:hAnsi="Times New Roman" w:cs="Times New Roman"/>
                <w:b/>
                <w:bCs/>
                <w:sz w:val="24"/>
                <w:szCs w:val="24"/>
              </w:rPr>
              <w:t>Teléfono</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1F7B6306" w14:textId="03BDF389" w:rsidR="00BE0B7E" w:rsidRPr="00855AF3" w:rsidRDefault="00BE0B7E" w:rsidP="00C13E76">
            <w:pPr>
              <w:spacing w:line="600" w:lineRule="auto"/>
              <w:ind w:left="122"/>
              <w:rPr>
                <w:rFonts w:ascii="Times New Roman" w:hAnsi="Times New Roman" w:cs="Times New Roman"/>
                <w:sz w:val="24"/>
                <w:szCs w:val="24"/>
                <w:highlight w:val="yellow"/>
              </w:rPr>
            </w:pPr>
            <w:r w:rsidRPr="00340A8C">
              <w:rPr>
                <w:rFonts w:ascii="Times New Roman" w:hAnsi="Times New Roman" w:cs="Times New Roman"/>
                <w:sz w:val="24"/>
                <w:szCs w:val="24"/>
              </w:rPr>
              <w:t>809-693-9405</w:t>
            </w:r>
          </w:p>
        </w:tc>
      </w:tr>
      <w:tr w:rsidR="00BE0B7E" w:rsidRPr="00855AF3" w14:paraId="36CACBE3" w14:textId="77777777" w:rsidTr="005A106E">
        <w:trPr>
          <w:trHeight w:val="3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224B3D1E" w14:textId="315DB5E1" w:rsidR="00BE0B7E" w:rsidRPr="00340A8C" w:rsidRDefault="00BE0B7E" w:rsidP="00C13E76">
            <w:pPr>
              <w:spacing w:line="600" w:lineRule="auto"/>
              <w:rPr>
                <w:rFonts w:ascii="Times New Roman" w:hAnsi="Times New Roman" w:cs="Times New Roman"/>
                <w:sz w:val="24"/>
                <w:szCs w:val="24"/>
              </w:rPr>
            </w:pPr>
            <w:r w:rsidRPr="00340A8C">
              <w:rPr>
                <w:rFonts w:ascii="Times New Roman" w:hAnsi="Times New Roman" w:cs="Times New Roman"/>
                <w:b/>
                <w:bCs/>
                <w:sz w:val="24"/>
                <w:szCs w:val="24"/>
              </w:rPr>
              <w:t>Correo el</w:t>
            </w:r>
            <w:r w:rsidR="00D57893">
              <w:rPr>
                <w:rFonts w:ascii="Times New Roman" w:hAnsi="Times New Roman" w:cs="Times New Roman"/>
                <w:b/>
                <w:bCs/>
                <w:sz w:val="24"/>
                <w:szCs w:val="24"/>
              </w:rPr>
              <w:t>ectrónico</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09A26A0B" w14:textId="0E338C64" w:rsidR="00BE0B7E" w:rsidRPr="00855AF3" w:rsidRDefault="00372807" w:rsidP="00C13E76">
            <w:pPr>
              <w:spacing w:line="600" w:lineRule="auto"/>
              <w:ind w:left="122"/>
              <w:rPr>
                <w:rFonts w:ascii="Times New Roman" w:hAnsi="Times New Roman" w:cs="Times New Roman"/>
                <w:sz w:val="24"/>
                <w:szCs w:val="24"/>
              </w:rPr>
            </w:pPr>
            <w:hyperlink r:id="rId19" w:history="1">
              <w:r w:rsidR="00631BA9" w:rsidRPr="00B74CE7">
                <w:rPr>
                  <w:rStyle w:val="Hipervnculo"/>
                  <w:rFonts w:ascii="Times New Roman" w:hAnsi="Times New Roman" w:cs="Times New Roman"/>
                  <w:sz w:val="24"/>
                  <w:szCs w:val="24"/>
                </w:rPr>
                <w:t>Escuelalavape@gmail.com</w:t>
              </w:r>
            </w:hyperlink>
          </w:p>
        </w:tc>
      </w:tr>
    </w:tbl>
    <w:p w14:paraId="0B5D2722" w14:textId="1A51B372" w:rsidR="00F01353" w:rsidRPr="00071F94" w:rsidRDefault="00A15DD0" w:rsidP="00C13E76">
      <w:pPr>
        <w:spacing w:line="600" w:lineRule="auto"/>
        <w:rPr>
          <w:rFonts w:ascii="Times New Roman" w:hAnsi="Times New Roman" w:cs="Times New Roman"/>
          <w:i/>
          <w:iCs/>
          <w:sz w:val="24"/>
          <w:szCs w:val="24"/>
        </w:rPr>
      </w:pPr>
      <w:r w:rsidRPr="00071F94">
        <w:rPr>
          <w:rFonts w:ascii="Times New Roman" w:hAnsi="Times New Roman" w:cs="Times New Roman"/>
          <w:i/>
          <w:iCs/>
          <w:sz w:val="24"/>
          <w:szCs w:val="24"/>
        </w:rPr>
        <w:t>Fuente propia del centro.</w:t>
      </w:r>
    </w:p>
    <w:p w14:paraId="199BE230" w14:textId="77777777" w:rsidR="00A15DD0" w:rsidRDefault="00A15DD0">
      <w:pPr>
        <w:rPr>
          <w:rFonts w:ascii="Times New Roman" w:hAnsi="Times New Roman" w:cs="Times New Roman"/>
          <w:sz w:val="24"/>
          <w:szCs w:val="24"/>
        </w:rPr>
      </w:pPr>
    </w:p>
    <w:p w14:paraId="4ACE3479" w14:textId="77777777" w:rsidR="00C13E76" w:rsidRDefault="00C13E76">
      <w:pPr>
        <w:rPr>
          <w:rFonts w:ascii="Times New Roman" w:hAnsi="Times New Roman" w:cs="Times New Roman"/>
          <w:sz w:val="24"/>
          <w:szCs w:val="24"/>
        </w:rPr>
      </w:pPr>
    </w:p>
    <w:p w14:paraId="55550B9F" w14:textId="77777777" w:rsidR="00C13E76" w:rsidRDefault="00C13E76">
      <w:pPr>
        <w:rPr>
          <w:rFonts w:ascii="Times New Roman" w:hAnsi="Times New Roman" w:cs="Times New Roman"/>
          <w:sz w:val="24"/>
          <w:szCs w:val="24"/>
        </w:rPr>
      </w:pPr>
    </w:p>
    <w:p w14:paraId="6981C52A" w14:textId="77777777" w:rsidR="00C13E76" w:rsidRDefault="00C13E76">
      <w:pPr>
        <w:rPr>
          <w:rFonts w:ascii="Times New Roman" w:hAnsi="Times New Roman" w:cs="Times New Roman"/>
          <w:sz w:val="24"/>
          <w:szCs w:val="24"/>
        </w:rPr>
      </w:pPr>
    </w:p>
    <w:p w14:paraId="59FCA8C9" w14:textId="77777777" w:rsidR="00C13E76" w:rsidRDefault="00C13E76">
      <w:pPr>
        <w:rPr>
          <w:rFonts w:ascii="Times New Roman" w:hAnsi="Times New Roman" w:cs="Times New Roman"/>
          <w:sz w:val="24"/>
          <w:szCs w:val="24"/>
        </w:rPr>
      </w:pPr>
    </w:p>
    <w:p w14:paraId="6101F51A" w14:textId="77777777" w:rsidR="00C13E76" w:rsidRDefault="00C13E76">
      <w:pPr>
        <w:rPr>
          <w:rFonts w:ascii="Times New Roman" w:hAnsi="Times New Roman" w:cs="Times New Roman"/>
          <w:sz w:val="24"/>
          <w:szCs w:val="24"/>
        </w:rPr>
      </w:pPr>
    </w:p>
    <w:p w14:paraId="6F1E71AC" w14:textId="7BFECE95" w:rsidR="00F01353" w:rsidRPr="003A23C9" w:rsidRDefault="00F01353" w:rsidP="00821B6D">
      <w:pPr>
        <w:pStyle w:val="Ttulo1"/>
      </w:pPr>
      <w:bookmarkStart w:id="1" w:name="_Toc135649313"/>
      <w:r w:rsidRPr="003A23C9">
        <w:lastRenderedPageBreak/>
        <w:t>2. EL CONTEXTO</w:t>
      </w:r>
      <w:r w:rsidR="00855AF3" w:rsidRPr="003A23C9">
        <w:t>.</w:t>
      </w:r>
      <w:bookmarkEnd w:id="1"/>
      <w:r w:rsidR="00823F2B">
        <w:fldChar w:fldCharType="begin"/>
      </w:r>
      <w:r w:rsidR="00823F2B">
        <w:instrText>PAGE   \* MERGEFORMAT</w:instrText>
      </w:r>
      <w:r w:rsidR="00823F2B">
        <w:fldChar w:fldCharType="separate"/>
      </w:r>
      <w:r w:rsidR="00B97696" w:rsidRPr="00B97696">
        <w:rPr>
          <w:noProof/>
          <w:lang w:val="es-ES"/>
        </w:rPr>
        <w:t>2</w:t>
      </w:r>
      <w:r w:rsidR="00823F2B">
        <w:fldChar w:fldCharType="end"/>
      </w:r>
    </w:p>
    <w:p w14:paraId="0C8C7CE1" w14:textId="77777777" w:rsidR="00291D3E" w:rsidRDefault="00291D3E">
      <w:pPr>
        <w:rPr>
          <w:rFonts w:ascii="Times New Roman" w:hAnsi="Times New Roman" w:cs="Times New Roman"/>
          <w:sz w:val="24"/>
          <w:szCs w:val="24"/>
        </w:rPr>
      </w:pPr>
    </w:p>
    <w:p w14:paraId="56B649A3" w14:textId="77777777" w:rsidR="00340A8C" w:rsidRPr="00855AF3" w:rsidRDefault="00340A8C" w:rsidP="00B15EA1">
      <w:pPr>
        <w:rPr>
          <w:rFonts w:ascii="Times New Roman" w:hAnsi="Times New Roman" w:cs="Times New Roman"/>
          <w:b/>
          <w:bCs/>
          <w:sz w:val="24"/>
          <w:szCs w:val="24"/>
        </w:rPr>
      </w:pPr>
    </w:p>
    <w:p w14:paraId="23865FF6" w14:textId="48DDD5D7" w:rsidR="00340A8C" w:rsidRPr="00821B6D" w:rsidRDefault="00340A8C" w:rsidP="00821B6D">
      <w:pPr>
        <w:pStyle w:val="Ttulo2"/>
      </w:pPr>
      <w:bookmarkStart w:id="2" w:name="_Toc135649314"/>
      <w:r w:rsidRPr="00821B6D">
        <w:t>Origen.</w:t>
      </w:r>
      <w:bookmarkEnd w:id="2"/>
    </w:p>
    <w:p w14:paraId="14821D0A" w14:textId="77777777" w:rsidR="00340A8C" w:rsidRPr="00071F94" w:rsidRDefault="00340A8C" w:rsidP="005A106E">
      <w:pPr>
        <w:rPr>
          <w:rFonts w:ascii="Times New Roman" w:hAnsi="Times New Roman" w:cs="Times New Roman"/>
          <w:i/>
          <w:iCs/>
          <w:sz w:val="24"/>
          <w:szCs w:val="24"/>
        </w:rPr>
      </w:pPr>
    </w:p>
    <w:p w14:paraId="7DBDC6A0" w14:textId="475E1ABB" w:rsidR="00340A8C" w:rsidRDefault="00372807" w:rsidP="00B94C89">
      <w:pPr>
        <w:spacing w:line="360" w:lineRule="auto"/>
        <w:jc w:val="both"/>
        <w:rPr>
          <w:rFonts w:ascii="Times New Roman" w:hAnsi="Times New Roman" w:cs="Times New Roman"/>
          <w:sz w:val="24"/>
          <w:szCs w:val="24"/>
        </w:rPr>
      </w:pPr>
      <w:sdt>
        <w:sdtPr>
          <w:rPr>
            <w:rFonts w:ascii="Times New Roman" w:hAnsi="Times New Roman" w:cs="Times New Roman"/>
            <w:i/>
            <w:iCs/>
            <w:sz w:val="24"/>
            <w:szCs w:val="24"/>
          </w:rPr>
          <w:id w:val="-291449616"/>
          <w:citation/>
        </w:sdtPr>
        <w:sdtContent>
          <w:r w:rsidR="00B37BA2" w:rsidRPr="00071F94">
            <w:rPr>
              <w:rFonts w:ascii="Times New Roman" w:hAnsi="Times New Roman" w:cs="Times New Roman"/>
              <w:i/>
              <w:iCs/>
              <w:sz w:val="24"/>
              <w:szCs w:val="24"/>
            </w:rPr>
            <w:fldChar w:fldCharType="begin"/>
          </w:r>
          <w:r w:rsidR="00B37BA2" w:rsidRPr="00071F94">
            <w:rPr>
              <w:rFonts w:ascii="Times New Roman" w:hAnsi="Times New Roman" w:cs="Times New Roman"/>
              <w:i/>
              <w:iCs/>
              <w:sz w:val="24"/>
              <w:szCs w:val="24"/>
              <w:lang w:val="es-ES"/>
            </w:rPr>
            <w:instrText xml:space="preserve"> CITATION Cen24 \l 3082 </w:instrText>
          </w:r>
          <w:r w:rsidR="00B37BA2" w:rsidRPr="00071F94">
            <w:rPr>
              <w:rFonts w:ascii="Times New Roman" w:hAnsi="Times New Roman" w:cs="Times New Roman"/>
              <w:i/>
              <w:iCs/>
              <w:sz w:val="24"/>
              <w:szCs w:val="24"/>
            </w:rPr>
            <w:fldChar w:fldCharType="separate"/>
          </w:r>
          <w:r w:rsidR="00B37BA2" w:rsidRPr="00071F94">
            <w:rPr>
              <w:rFonts w:ascii="Times New Roman" w:hAnsi="Times New Roman" w:cs="Times New Roman"/>
              <w:i/>
              <w:iCs/>
              <w:noProof/>
              <w:sz w:val="24"/>
              <w:szCs w:val="24"/>
              <w:lang w:val="es-ES"/>
            </w:rPr>
            <w:t>(Lavapié, 2021-2024)</w:t>
          </w:r>
          <w:r w:rsidR="00B37BA2" w:rsidRPr="00071F94">
            <w:rPr>
              <w:rFonts w:ascii="Times New Roman" w:hAnsi="Times New Roman" w:cs="Times New Roman"/>
              <w:i/>
              <w:iCs/>
              <w:sz w:val="24"/>
              <w:szCs w:val="24"/>
            </w:rPr>
            <w:fldChar w:fldCharType="end"/>
          </w:r>
        </w:sdtContent>
      </w:sdt>
      <w:r w:rsidR="00B37BA2">
        <w:rPr>
          <w:rFonts w:ascii="Times New Roman" w:hAnsi="Times New Roman" w:cs="Times New Roman"/>
          <w:sz w:val="24"/>
          <w:szCs w:val="24"/>
        </w:rPr>
        <w:t xml:space="preserve"> </w:t>
      </w:r>
      <w:r w:rsidR="00340A8C" w:rsidRPr="00F83F62">
        <w:rPr>
          <w:rFonts w:ascii="Times New Roman" w:hAnsi="Times New Roman" w:cs="Times New Roman"/>
          <w:sz w:val="24"/>
          <w:szCs w:val="24"/>
        </w:rPr>
        <w:t xml:space="preserve">El Centro </w:t>
      </w:r>
      <w:r w:rsidR="00A7751F">
        <w:rPr>
          <w:rFonts w:ascii="Times New Roman" w:hAnsi="Times New Roman" w:cs="Times New Roman"/>
          <w:sz w:val="24"/>
          <w:szCs w:val="24"/>
        </w:rPr>
        <w:t xml:space="preserve">de </w:t>
      </w:r>
      <w:r w:rsidR="00340A8C" w:rsidRPr="00F83F62">
        <w:rPr>
          <w:rFonts w:ascii="Times New Roman" w:hAnsi="Times New Roman" w:cs="Times New Roman"/>
          <w:sz w:val="24"/>
          <w:szCs w:val="24"/>
        </w:rPr>
        <w:t>Educa</w:t>
      </w:r>
      <w:r w:rsidR="00A7751F">
        <w:rPr>
          <w:rFonts w:ascii="Times New Roman" w:hAnsi="Times New Roman" w:cs="Times New Roman"/>
          <w:sz w:val="24"/>
          <w:szCs w:val="24"/>
        </w:rPr>
        <w:t>ción</w:t>
      </w:r>
      <w:r w:rsidR="00340A8C" w:rsidRPr="00F83F62">
        <w:rPr>
          <w:rFonts w:ascii="Times New Roman" w:hAnsi="Times New Roman" w:cs="Times New Roman"/>
          <w:sz w:val="24"/>
          <w:szCs w:val="24"/>
        </w:rPr>
        <w:t xml:space="preserve"> </w:t>
      </w:r>
      <w:r w:rsidR="005D05C1" w:rsidRPr="00F83F62">
        <w:rPr>
          <w:rFonts w:ascii="Times New Roman" w:hAnsi="Times New Roman" w:cs="Times New Roman"/>
          <w:sz w:val="24"/>
          <w:szCs w:val="24"/>
        </w:rPr>
        <w:t>Lavapié</w:t>
      </w:r>
      <w:r w:rsidR="005D05C1">
        <w:rPr>
          <w:rFonts w:ascii="Times New Roman" w:hAnsi="Times New Roman" w:cs="Times New Roman"/>
          <w:sz w:val="24"/>
          <w:szCs w:val="24"/>
        </w:rPr>
        <w:t xml:space="preserve">, </w:t>
      </w:r>
      <w:r w:rsidR="005D05C1" w:rsidRPr="00F83F62">
        <w:rPr>
          <w:rFonts w:ascii="Times New Roman" w:hAnsi="Times New Roman" w:cs="Times New Roman"/>
          <w:sz w:val="24"/>
          <w:szCs w:val="24"/>
        </w:rPr>
        <w:t>perteneciente</w:t>
      </w:r>
      <w:r w:rsidR="00340A8C" w:rsidRPr="00F83F62">
        <w:rPr>
          <w:rFonts w:ascii="Times New Roman" w:hAnsi="Times New Roman" w:cs="Times New Roman"/>
          <w:sz w:val="24"/>
          <w:szCs w:val="24"/>
        </w:rPr>
        <w:t xml:space="preserve"> al Distrito Educativo 02-05 San Juan-Este, </w:t>
      </w:r>
      <w:r w:rsidR="00F92340" w:rsidRPr="00F83F62">
        <w:rPr>
          <w:rFonts w:ascii="Times New Roman" w:hAnsi="Times New Roman" w:cs="Times New Roman"/>
          <w:sz w:val="24"/>
          <w:szCs w:val="24"/>
        </w:rPr>
        <w:t xml:space="preserve">Provincia </w:t>
      </w:r>
      <w:r w:rsidR="00340A8C" w:rsidRPr="00F83F62">
        <w:rPr>
          <w:rFonts w:ascii="Times New Roman" w:hAnsi="Times New Roman" w:cs="Times New Roman"/>
          <w:sz w:val="24"/>
          <w:szCs w:val="24"/>
        </w:rPr>
        <w:t xml:space="preserve">San Juan, </w:t>
      </w:r>
      <w:r w:rsidR="00F92340" w:rsidRPr="00F83F62">
        <w:rPr>
          <w:rFonts w:ascii="Times New Roman" w:hAnsi="Times New Roman" w:cs="Times New Roman"/>
          <w:sz w:val="24"/>
          <w:szCs w:val="24"/>
        </w:rPr>
        <w:t xml:space="preserve">Municipio </w:t>
      </w:r>
      <w:r w:rsidR="00340A8C" w:rsidRPr="00F83F62">
        <w:rPr>
          <w:rFonts w:ascii="Times New Roman" w:hAnsi="Times New Roman" w:cs="Times New Roman"/>
          <w:sz w:val="24"/>
          <w:szCs w:val="24"/>
        </w:rPr>
        <w:t>San Juan de la Maguana. Fue fundado en el año 1942</w:t>
      </w:r>
      <w:r w:rsidR="00AD1692">
        <w:rPr>
          <w:rFonts w:ascii="Times New Roman" w:hAnsi="Times New Roman" w:cs="Times New Roman"/>
          <w:sz w:val="24"/>
          <w:szCs w:val="24"/>
        </w:rPr>
        <w:t>. Desde entonces,</w:t>
      </w:r>
      <w:r w:rsidR="00340A8C" w:rsidRPr="00F83F62">
        <w:rPr>
          <w:rFonts w:ascii="Times New Roman" w:hAnsi="Times New Roman" w:cs="Times New Roman"/>
          <w:sz w:val="24"/>
          <w:szCs w:val="24"/>
        </w:rPr>
        <w:t xml:space="preserve"> realizaba sus </w:t>
      </w:r>
      <w:r w:rsidR="00670F97">
        <w:rPr>
          <w:rFonts w:ascii="Times New Roman" w:hAnsi="Times New Roman" w:cs="Times New Roman"/>
          <w:sz w:val="24"/>
          <w:szCs w:val="24"/>
        </w:rPr>
        <w:t>actividades</w:t>
      </w:r>
      <w:r w:rsidR="00340A8C" w:rsidRPr="00F83F62">
        <w:rPr>
          <w:rFonts w:ascii="Times New Roman" w:hAnsi="Times New Roman" w:cs="Times New Roman"/>
          <w:sz w:val="24"/>
          <w:szCs w:val="24"/>
        </w:rPr>
        <w:t xml:space="preserve"> en un</w:t>
      </w:r>
      <w:r w:rsidR="00670F97">
        <w:rPr>
          <w:rFonts w:ascii="Times New Roman" w:hAnsi="Times New Roman" w:cs="Times New Roman"/>
          <w:sz w:val="24"/>
          <w:szCs w:val="24"/>
        </w:rPr>
        <w:t>a estructura</w:t>
      </w:r>
      <w:r w:rsidR="00340A8C" w:rsidRPr="00F83F62">
        <w:rPr>
          <w:rFonts w:ascii="Times New Roman" w:hAnsi="Times New Roman" w:cs="Times New Roman"/>
          <w:sz w:val="24"/>
          <w:szCs w:val="24"/>
        </w:rPr>
        <w:t xml:space="preserve"> construid</w:t>
      </w:r>
      <w:r w:rsidR="00670F97">
        <w:rPr>
          <w:rFonts w:ascii="Times New Roman" w:hAnsi="Times New Roman" w:cs="Times New Roman"/>
          <w:sz w:val="24"/>
          <w:szCs w:val="24"/>
        </w:rPr>
        <w:t>a</w:t>
      </w:r>
      <w:r w:rsidR="00340A8C" w:rsidRPr="00F83F62">
        <w:rPr>
          <w:rFonts w:ascii="Times New Roman" w:hAnsi="Times New Roman" w:cs="Times New Roman"/>
          <w:sz w:val="24"/>
          <w:szCs w:val="24"/>
        </w:rPr>
        <w:t xml:space="preserve"> con madera y piso de tierra</w:t>
      </w:r>
      <w:r w:rsidR="00670F97">
        <w:rPr>
          <w:rFonts w:ascii="Times New Roman" w:hAnsi="Times New Roman" w:cs="Times New Roman"/>
          <w:sz w:val="24"/>
          <w:szCs w:val="24"/>
        </w:rPr>
        <w:t>. Dicha estructura contaba</w:t>
      </w:r>
      <w:r w:rsidR="00340A8C" w:rsidRPr="00F83F62">
        <w:rPr>
          <w:rFonts w:ascii="Times New Roman" w:hAnsi="Times New Roman" w:cs="Times New Roman"/>
          <w:sz w:val="24"/>
          <w:szCs w:val="24"/>
        </w:rPr>
        <w:t xml:space="preserve"> </w:t>
      </w:r>
      <w:r w:rsidR="00670F97">
        <w:rPr>
          <w:rFonts w:ascii="Times New Roman" w:hAnsi="Times New Roman" w:cs="Times New Roman"/>
          <w:sz w:val="24"/>
          <w:szCs w:val="24"/>
        </w:rPr>
        <w:t xml:space="preserve">con </w:t>
      </w:r>
      <w:r w:rsidR="00340A8C" w:rsidRPr="00F83F62">
        <w:rPr>
          <w:rFonts w:ascii="Times New Roman" w:hAnsi="Times New Roman" w:cs="Times New Roman"/>
          <w:sz w:val="24"/>
          <w:szCs w:val="24"/>
        </w:rPr>
        <w:t>dos aulas donde se trabajaba desde primer</w:t>
      </w:r>
      <w:r w:rsidR="00A036AD">
        <w:rPr>
          <w:rFonts w:ascii="Times New Roman" w:hAnsi="Times New Roman" w:cs="Times New Roman"/>
          <w:sz w:val="24"/>
          <w:szCs w:val="24"/>
        </w:rPr>
        <w:t>o</w:t>
      </w:r>
      <w:r w:rsidR="00340A8C" w:rsidRPr="00F83F62">
        <w:rPr>
          <w:rFonts w:ascii="Times New Roman" w:hAnsi="Times New Roman" w:cs="Times New Roman"/>
          <w:sz w:val="24"/>
          <w:szCs w:val="24"/>
        </w:rPr>
        <w:t xml:space="preserve"> hasta cuarto</w:t>
      </w:r>
      <w:r w:rsidR="00A036AD">
        <w:rPr>
          <w:rFonts w:ascii="Times New Roman" w:hAnsi="Times New Roman" w:cs="Times New Roman"/>
          <w:sz w:val="24"/>
          <w:szCs w:val="24"/>
        </w:rPr>
        <w:t xml:space="preserve"> grado de primaria</w:t>
      </w:r>
      <w:r w:rsidR="002A062B">
        <w:rPr>
          <w:rFonts w:ascii="Times New Roman" w:hAnsi="Times New Roman" w:cs="Times New Roman"/>
          <w:sz w:val="24"/>
          <w:szCs w:val="24"/>
        </w:rPr>
        <w:t xml:space="preserve">, en </w:t>
      </w:r>
      <w:r w:rsidR="006B5FB6">
        <w:rPr>
          <w:rFonts w:ascii="Times New Roman" w:hAnsi="Times New Roman" w:cs="Times New Roman"/>
          <w:sz w:val="24"/>
          <w:szCs w:val="24"/>
        </w:rPr>
        <w:t xml:space="preserve">las </w:t>
      </w:r>
      <w:r w:rsidR="002A062B">
        <w:rPr>
          <w:rFonts w:ascii="Times New Roman" w:hAnsi="Times New Roman" w:cs="Times New Roman"/>
          <w:sz w:val="24"/>
          <w:szCs w:val="24"/>
        </w:rPr>
        <w:t xml:space="preserve">tandas matutina y vespertina. </w:t>
      </w:r>
      <w:r w:rsidR="006B5FB6">
        <w:rPr>
          <w:rFonts w:ascii="Times New Roman" w:hAnsi="Times New Roman" w:cs="Times New Roman"/>
          <w:sz w:val="24"/>
          <w:szCs w:val="24"/>
        </w:rPr>
        <w:t>El centro tenía</w:t>
      </w:r>
      <w:r w:rsidR="00340A8C" w:rsidRPr="00F83F62">
        <w:rPr>
          <w:rFonts w:ascii="Times New Roman" w:hAnsi="Times New Roman" w:cs="Times New Roman"/>
          <w:sz w:val="24"/>
          <w:szCs w:val="24"/>
        </w:rPr>
        <w:t xml:space="preserve"> una </w:t>
      </w:r>
      <w:r w:rsidR="002A062B">
        <w:rPr>
          <w:rFonts w:ascii="Times New Roman" w:hAnsi="Times New Roman" w:cs="Times New Roman"/>
          <w:sz w:val="24"/>
          <w:szCs w:val="24"/>
        </w:rPr>
        <w:t xml:space="preserve">matrícula </w:t>
      </w:r>
      <w:r w:rsidR="00340A8C" w:rsidRPr="00F83F62">
        <w:rPr>
          <w:rFonts w:ascii="Times New Roman" w:hAnsi="Times New Roman" w:cs="Times New Roman"/>
          <w:sz w:val="24"/>
          <w:szCs w:val="24"/>
        </w:rPr>
        <w:t>total de 140 estudiantes en ambas tandas.</w:t>
      </w:r>
    </w:p>
    <w:p w14:paraId="3665B722" w14:textId="77777777" w:rsidR="00F83F62" w:rsidRPr="00F83F62" w:rsidRDefault="00F83F62" w:rsidP="00B94C89">
      <w:pPr>
        <w:spacing w:line="360" w:lineRule="auto"/>
        <w:jc w:val="both"/>
        <w:rPr>
          <w:rFonts w:ascii="Times New Roman" w:hAnsi="Times New Roman" w:cs="Times New Roman"/>
          <w:sz w:val="24"/>
          <w:szCs w:val="24"/>
        </w:rPr>
      </w:pPr>
    </w:p>
    <w:p w14:paraId="7479EEC5" w14:textId="61A23AE9" w:rsidR="00340A8C" w:rsidRDefault="00340A8C" w:rsidP="00B94C89">
      <w:pPr>
        <w:spacing w:line="360" w:lineRule="auto"/>
        <w:jc w:val="both"/>
        <w:rPr>
          <w:rFonts w:ascii="Times New Roman" w:hAnsi="Times New Roman" w:cs="Times New Roman"/>
          <w:sz w:val="24"/>
          <w:szCs w:val="24"/>
        </w:rPr>
      </w:pPr>
      <w:r w:rsidRPr="00F83F62">
        <w:rPr>
          <w:rFonts w:ascii="Times New Roman" w:hAnsi="Times New Roman" w:cs="Times New Roman"/>
          <w:sz w:val="24"/>
          <w:szCs w:val="24"/>
        </w:rPr>
        <w:t xml:space="preserve">Los primeros docentes que llegaron a esta comunidad fueron </w:t>
      </w:r>
      <w:r w:rsidR="00AD1692" w:rsidRPr="00F83F62">
        <w:rPr>
          <w:rFonts w:ascii="Times New Roman" w:hAnsi="Times New Roman" w:cs="Times New Roman"/>
          <w:sz w:val="24"/>
          <w:szCs w:val="24"/>
        </w:rPr>
        <w:t>Rosalía</w:t>
      </w:r>
      <w:r w:rsidRPr="00F83F62">
        <w:rPr>
          <w:rFonts w:ascii="Times New Roman" w:hAnsi="Times New Roman" w:cs="Times New Roman"/>
          <w:sz w:val="24"/>
          <w:szCs w:val="24"/>
        </w:rPr>
        <w:t xml:space="preserve"> Herrera Orozco</w:t>
      </w:r>
      <w:r w:rsidR="00AD1692">
        <w:rPr>
          <w:rFonts w:ascii="Times New Roman" w:hAnsi="Times New Roman" w:cs="Times New Roman"/>
          <w:sz w:val="24"/>
          <w:szCs w:val="24"/>
        </w:rPr>
        <w:t>,</w:t>
      </w:r>
      <w:r w:rsidRPr="00F83F62">
        <w:rPr>
          <w:rFonts w:ascii="Times New Roman" w:hAnsi="Times New Roman" w:cs="Times New Roman"/>
          <w:sz w:val="24"/>
          <w:szCs w:val="24"/>
        </w:rPr>
        <w:t xml:space="preserve"> Migdalia Orozco, Dulce María Guillu y Juana María Fernández. Después</w:t>
      </w:r>
      <w:r w:rsidR="001E7561">
        <w:rPr>
          <w:rFonts w:ascii="Times New Roman" w:hAnsi="Times New Roman" w:cs="Times New Roman"/>
          <w:sz w:val="24"/>
          <w:szCs w:val="24"/>
        </w:rPr>
        <w:t>,</w:t>
      </w:r>
      <w:r w:rsidRPr="00F83F62">
        <w:rPr>
          <w:rFonts w:ascii="Times New Roman" w:hAnsi="Times New Roman" w:cs="Times New Roman"/>
          <w:sz w:val="24"/>
          <w:szCs w:val="24"/>
        </w:rPr>
        <w:t xml:space="preserve"> </w:t>
      </w:r>
      <w:r w:rsidR="00AD1692">
        <w:rPr>
          <w:rFonts w:ascii="Times New Roman" w:hAnsi="Times New Roman" w:cs="Times New Roman"/>
          <w:sz w:val="24"/>
          <w:szCs w:val="24"/>
        </w:rPr>
        <w:t>durante</w:t>
      </w:r>
      <w:r w:rsidRPr="00F83F62">
        <w:rPr>
          <w:rFonts w:ascii="Times New Roman" w:hAnsi="Times New Roman" w:cs="Times New Roman"/>
          <w:sz w:val="24"/>
          <w:szCs w:val="24"/>
        </w:rPr>
        <w:t xml:space="preserve"> el año</w:t>
      </w:r>
      <w:r w:rsidR="001E7561">
        <w:rPr>
          <w:rFonts w:ascii="Times New Roman" w:hAnsi="Times New Roman" w:cs="Times New Roman"/>
          <w:sz w:val="24"/>
          <w:szCs w:val="24"/>
        </w:rPr>
        <w:t xml:space="preserve"> escolar</w:t>
      </w:r>
      <w:r w:rsidRPr="00F83F62">
        <w:rPr>
          <w:rFonts w:ascii="Times New Roman" w:hAnsi="Times New Roman" w:cs="Times New Roman"/>
          <w:sz w:val="24"/>
          <w:szCs w:val="24"/>
        </w:rPr>
        <w:t xml:space="preserve"> 1980</w:t>
      </w:r>
      <w:r w:rsidR="001E7561">
        <w:rPr>
          <w:rFonts w:ascii="Times New Roman" w:hAnsi="Times New Roman" w:cs="Times New Roman"/>
          <w:sz w:val="24"/>
          <w:szCs w:val="24"/>
        </w:rPr>
        <w:t>-</w:t>
      </w:r>
      <w:r w:rsidRPr="00F83F62">
        <w:rPr>
          <w:rFonts w:ascii="Times New Roman" w:hAnsi="Times New Roman" w:cs="Times New Roman"/>
          <w:sz w:val="24"/>
          <w:szCs w:val="24"/>
        </w:rPr>
        <w:t>1981</w:t>
      </w:r>
      <w:r w:rsidR="001E7561">
        <w:rPr>
          <w:rFonts w:ascii="Times New Roman" w:hAnsi="Times New Roman" w:cs="Times New Roman"/>
          <w:sz w:val="24"/>
          <w:szCs w:val="24"/>
        </w:rPr>
        <w:t>,</w:t>
      </w:r>
      <w:r w:rsidRPr="00F83F62">
        <w:rPr>
          <w:rFonts w:ascii="Times New Roman" w:hAnsi="Times New Roman" w:cs="Times New Roman"/>
          <w:sz w:val="24"/>
          <w:szCs w:val="24"/>
        </w:rPr>
        <w:t xml:space="preserve"> trabajaron los maestros de básica Luis Quezada, </w:t>
      </w:r>
      <w:r w:rsidR="00F6426A" w:rsidRPr="00F83F62">
        <w:rPr>
          <w:rFonts w:ascii="Times New Roman" w:hAnsi="Times New Roman" w:cs="Times New Roman"/>
          <w:sz w:val="24"/>
          <w:szCs w:val="24"/>
        </w:rPr>
        <w:t>Ángela</w:t>
      </w:r>
      <w:r w:rsidRPr="00F83F62">
        <w:rPr>
          <w:rFonts w:ascii="Times New Roman" w:hAnsi="Times New Roman" w:cs="Times New Roman"/>
          <w:sz w:val="24"/>
          <w:szCs w:val="24"/>
        </w:rPr>
        <w:t xml:space="preserve"> Ordalina De León </w:t>
      </w:r>
      <w:r w:rsidR="00F160F6">
        <w:rPr>
          <w:rFonts w:ascii="Times New Roman" w:hAnsi="Times New Roman" w:cs="Times New Roman"/>
          <w:sz w:val="24"/>
          <w:szCs w:val="24"/>
        </w:rPr>
        <w:t>(</w:t>
      </w:r>
      <w:r w:rsidRPr="00F83F62">
        <w:rPr>
          <w:rFonts w:ascii="Times New Roman" w:hAnsi="Times New Roman" w:cs="Times New Roman"/>
          <w:sz w:val="24"/>
          <w:szCs w:val="24"/>
        </w:rPr>
        <w:t>en inicial</w:t>
      </w:r>
      <w:r w:rsidR="00F160F6">
        <w:rPr>
          <w:rFonts w:ascii="Times New Roman" w:hAnsi="Times New Roman" w:cs="Times New Roman"/>
          <w:sz w:val="24"/>
          <w:szCs w:val="24"/>
        </w:rPr>
        <w:t>)</w:t>
      </w:r>
      <w:r w:rsidRPr="00F83F62">
        <w:rPr>
          <w:rFonts w:ascii="Times New Roman" w:hAnsi="Times New Roman" w:cs="Times New Roman"/>
          <w:sz w:val="24"/>
          <w:szCs w:val="24"/>
        </w:rPr>
        <w:t>, entre otros.</w:t>
      </w:r>
    </w:p>
    <w:p w14:paraId="6D69516A" w14:textId="77777777" w:rsidR="00F83F62" w:rsidRPr="00F83F62" w:rsidRDefault="00F83F62" w:rsidP="00B94C89">
      <w:pPr>
        <w:spacing w:line="360" w:lineRule="auto"/>
        <w:jc w:val="both"/>
        <w:rPr>
          <w:rFonts w:ascii="Times New Roman" w:hAnsi="Times New Roman" w:cs="Times New Roman"/>
          <w:sz w:val="24"/>
          <w:szCs w:val="24"/>
        </w:rPr>
      </w:pPr>
    </w:p>
    <w:p w14:paraId="04C9E525" w14:textId="0BC8BD5D" w:rsidR="00340A8C" w:rsidRDefault="00340A8C" w:rsidP="00B94C89">
      <w:pPr>
        <w:spacing w:line="360" w:lineRule="auto"/>
        <w:jc w:val="both"/>
        <w:rPr>
          <w:rFonts w:ascii="Times New Roman" w:hAnsi="Times New Roman" w:cs="Times New Roman"/>
          <w:sz w:val="24"/>
          <w:szCs w:val="24"/>
        </w:rPr>
      </w:pPr>
      <w:r w:rsidRPr="00F83F62">
        <w:rPr>
          <w:rFonts w:ascii="Times New Roman" w:hAnsi="Times New Roman" w:cs="Times New Roman"/>
          <w:sz w:val="24"/>
          <w:szCs w:val="24"/>
        </w:rPr>
        <w:t xml:space="preserve">La planta física fue </w:t>
      </w:r>
      <w:r w:rsidR="00316C30">
        <w:rPr>
          <w:rFonts w:ascii="Times New Roman" w:hAnsi="Times New Roman" w:cs="Times New Roman"/>
          <w:sz w:val="24"/>
          <w:szCs w:val="24"/>
        </w:rPr>
        <w:t>re</w:t>
      </w:r>
      <w:r w:rsidRPr="00F83F62">
        <w:rPr>
          <w:rFonts w:ascii="Times New Roman" w:hAnsi="Times New Roman" w:cs="Times New Roman"/>
          <w:sz w:val="24"/>
          <w:szCs w:val="24"/>
        </w:rPr>
        <w:t xml:space="preserve">construida </w:t>
      </w:r>
      <w:r w:rsidR="00316C30" w:rsidRPr="00F83F62">
        <w:rPr>
          <w:rFonts w:ascii="Times New Roman" w:hAnsi="Times New Roman" w:cs="Times New Roman"/>
          <w:sz w:val="24"/>
          <w:szCs w:val="24"/>
        </w:rPr>
        <w:t>en el año 1975</w:t>
      </w:r>
      <w:r w:rsidR="00316C30">
        <w:rPr>
          <w:rFonts w:ascii="Times New Roman" w:hAnsi="Times New Roman" w:cs="Times New Roman"/>
          <w:sz w:val="24"/>
          <w:szCs w:val="24"/>
        </w:rPr>
        <w:t xml:space="preserve"> </w:t>
      </w:r>
      <w:r w:rsidR="001E7561">
        <w:rPr>
          <w:rFonts w:ascii="Times New Roman" w:hAnsi="Times New Roman" w:cs="Times New Roman"/>
          <w:sz w:val="24"/>
          <w:szCs w:val="24"/>
        </w:rPr>
        <w:t xml:space="preserve">durante </w:t>
      </w:r>
      <w:r w:rsidRPr="00F83F62">
        <w:rPr>
          <w:rFonts w:ascii="Times New Roman" w:hAnsi="Times New Roman" w:cs="Times New Roman"/>
          <w:sz w:val="24"/>
          <w:szCs w:val="24"/>
        </w:rPr>
        <w:t>el gobierno del Dr. Joaquín Balaguer, con la participación de la comunidad</w:t>
      </w:r>
      <w:r w:rsidR="00F160F6">
        <w:rPr>
          <w:rFonts w:ascii="Times New Roman" w:hAnsi="Times New Roman" w:cs="Times New Roman"/>
          <w:sz w:val="24"/>
          <w:szCs w:val="24"/>
        </w:rPr>
        <w:t>. La nueva edificación</w:t>
      </w:r>
      <w:r w:rsidR="00881D33">
        <w:rPr>
          <w:rFonts w:ascii="Times New Roman" w:hAnsi="Times New Roman" w:cs="Times New Roman"/>
          <w:sz w:val="24"/>
          <w:szCs w:val="24"/>
        </w:rPr>
        <w:t xml:space="preserve"> </w:t>
      </w:r>
      <w:r w:rsidR="002E3470">
        <w:rPr>
          <w:rFonts w:ascii="Times New Roman" w:hAnsi="Times New Roman" w:cs="Times New Roman"/>
          <w:sz w:val="24"/>
          <w:szCs w:val="24"/>
        </w:rPr>
        <w:t>fue</w:t>
      </w:r>
      <w:r w:rsidR="000A3563">
        <w:rPr>
          <w:rFonts w:ascii="Times New Roman" w:hAnsi="Times New Roman" w:cs="Times New Roman"/>
          <w:sz w:val="24"/>
          <w:szCs w:val="24"/>
        </w:rPr>
        <w:t xml:space="preserve"> </w:t>
      </w:r>
      <w:r w:rsidRPr="00F83F62">
        <w:rPr>
          <w:rFonts w:ascii="Times New Roman" w:hAnsi="Times New Roman" w:cs="Times New Roman"/>
          <w:sz w:val="24"/>
          <w:szCs w:val="24"/>
        </w:rPr>
        <w:t xml:space="preserve">un pabellón </w:t>
      </w:r>
      <w:r w:rsidR="000A3563">
        <w:rPr>
          <w:rFonts w:ascii="Times New Roman" w:hAnsi="Times New Roman" w:cs="Times New Roman"/>
          <w:sz w:val="24"/>
          <w:szCs w:val="24"/>
        </w:rPr>
        <w:t>de</w:t>
      </w:r>
      <w:r w:rsidR="000A3563" w:rsidRPr="00F83F62">
        <w:rPr>
          <w:rFonts w:ascii="Times New Roman" w:hAnsi="Times New Roman" w:cs="Times New Roman"/>
          <w:sz w:val="24"/>
          <w:szCs w:val="24"/>
        </w:rPr>
        <w:t xml:space="preserve"> tres</w:t>
      </w:r>
      <w:r w:rsidR="000A3563">
        <w:rPr>
          <w:rFonts w:ascii="Times New Roman" w:hAnsi="Times New Roman" w:cs="Times New Roman"/>
          <w:sz w:val="24"/>
          <w:szCs w:val="24"/>
        </w:rPr>
        <w:t xml:space="preserve"> </w:t>
      </w:r>
      <w:r w:rsidR="000A3563" w:rsidRPr="00F83F62">
        <w:rPr>
          <w:rFonts w:ascii="Times New Roman" w:hAnsi="Times New Roman" w:cs="Times New Roman"/>
          <w:sz w:val="24"/>
          <w:szCs w:val="24"/>
        </w:rPr>
        <w:t>(3) aulas</w:t>
      </w:r>
      <w:r w:rsidR="000A3563">
        <w:rPr>
          <w:rFonts w:ascii="Times New Roman" w:hAnsi="Times New Roman" w:cs="Times New Roman"/>
          <w:sz w:val="24"/>
          <w:szCs w:val="24"/>
        </w:rPr>
        <w:t xml:space="preserve"> construidas en </w:t>
      </w:r>
      <w:r w:rsidR="00F160F6">
        <w:rPr>
          <w:rFonts w:ascii="Times New Roman" w:hAnsi="Times New Roman" w:cs="Times New Roman"/>
          <w:sz w:val="24"/>
          <w:szCs w:val="24"/>
        </w:rPr>
        <w:t>block, pisos de granito y techo de alucín</w:t>
      </w:r>
      <w:r w:rsidR="000A3563">
        <w:rPr>
          <w:rFonts w:ascii="Times New Roman" w:hAnsi="Times New Roman" w:cs="Times New Roman"/>
          <w:sz w:val="24"/>
          <w:szCs w:val="24"/>
        </w:rPr>
        <w:t>.</w:t>
      </w:r>
      <w:r w:rsidRPr="00F83F62">
        <w:rPr>
          <w:rFonts w:ascii="Times New Roman" w:hAnsi="Times New Roman" w:cs="Times New Roman"/>
          <w:sz w:val="24"/>
          <w:szCs w:val="24"/>
        </w:rPr>
        <w:t xml:space="preserve"> </w:t>
      </w:r>
      <w:r w:rsidR="000A3563" w:rsidRPr="00F83F62">
        <w:rPr>
          <w:rFonts w:ascii="Times New Roman" w:hAnsi="Times New Roman" w:cs="Times New Roman"/>
          <w:sz w:val="24"/>
          <w:szCs w:val="24"/>
        </w:rPr>
        <w:t>Luego</w:t>
      </w:r>
      <w:r w:rsidR="000A3563">
        <w:rPr>
          <w:rFonts w:ascii="Times New Roman" w:hAnsi="Times New Roman" w:cs="Times New Roman"/>
          <w:sz w:val="24"/>
          <w:szCs w:val="24"/>
        </w:rPr>
        <w:t xml:space="preserve">, </w:t>
      </w:r>
      <w:r w:rsidR="000A3563" w:rsidRPr="00F83F62">
        <w:rPr>
          <w:rFonts w:ascii="Times New Roman" w:hAnsi="Times New Roman" w:cs="Times New Roman"/>
          <w:sz w:val="24"/>
          <w:szCs w:val="24"/>
        </w:rPr>
        <w:t>en el año 2000</w:t>
      </w:r>
      <w:r w:rsidR="000A3563">
        <w:rPr>
          <w:rFonts w:ascii="Times New Roman" w:hAnsi="Times New Roman" w:cs="Times New Roman"/>
          <w:sz w:val="24"/>
          <w:szCs w:val="24"/>
        </w:rPr>
        <w:t xml:space="preserve">, </w:t>
      </w:r>
      <w:r w:rsidRPr="00F83F62">
        <w:rPr>
          <w:rFonts w:ascii="Times New Roman" w:hAnsi="Times New Roman" w:cs="Times New Roman"/>
          <w:sz w:val="24"/>
          <w:szCs w:val="24"/>
        </w:rPr>
        <w:t xml:space="preserve">se construyó </w:t>
      </w:r>
      <w:r w:rsidR="002A1484">
        <w:rPr>
          <w:rFonts w:ascii="Times New Roman" w:hAnsi="Times New Roman" w:cs="Times New Roman"/>
          <w:sz w:val="24"/>
          <w:szCs w:val="24"/>
        </w:rPr>
        <w:t xml:space="preserve">un nuevo </w:t>
      </w:r>
      <w:r w:rsidRPr="00F83F62">
        <w:rPr>
          <w:rFonts w:ascii="Times New Roman" w:hAnsi="Times New Roman" w:cs="Times New Roman"/>
          <w:sz w:val="24"/>
          <w:szCs w:val="24"/>
        </w:rPr>
        <w:t>pabellón de tres</w:t>
      </w:r>
      <w:r w:rsidR="002E3470">
        <w:rPr>
          <w:rFonts w:ascii="Times New Roman" w:hAnsi="Times New Roman" w:cs="Times New Roman"/>
          <w:sz w:val="24"/>
          <w:szCs w:val="24"/>
        </w:rPr>
        <w:t xml:space="preserve"> </w:t>
      </w:r>
      <w:r w:rsidR="000A3563" w:rsidRPr="00F83F62">
        <w:rPr>
          <w:rFonts w:ascii="Times New Roman" w:hAnsi="Times New Roman" w:cs="Times New Roman"/>
          <w:sz w:val="24"/>
          <w:szCs w:val="24"/>
        </w:rPr>
        <w:t>(3</w:t>
      </w:r>
      <w:r w:rsidR="00F6426A" w:rsidRPr="00F83F62">
        <w:rPr>
          <w:rFonts w:ascii="Times New Roman" w:hAnsi="Times New Roman" w:cs="Times New Roman"/>
          <w:sz w:val="24"/>
          <w:szCs w:val="24"/>
        </w:rPr>
        <w:t>) aulas</w:t>
      </w:r>
      <w:r w:rsidR="002E3470">
        <w:rPr>
          <w:rFonts w:ascii="Times New Roman" w:hAnsi="Times New Roman" w:cs="Times New Roman"/>
          <w:sz w:val="24"/>
          <w:szCs w:val="24"/>
        </w:rPr>
        <w:t xml:space="preserve">, </w:t>
      </w:r>
      <w:r w:rsidR="002A1484">
        <w:rPr>
          <w:rFonts w:ascii="Times New Roman" w:hAnsi="Times New Roman" w:cs="Times New Roman"/>
          <w:sz w:val="24"/>
          <w:szCs w:val="24"/>
        </w:rPr>
        <w:t xml:space="preserve">con </w:t>
      </w:r>
      <w:r w:rsidR="002A1484" w:rsidRPr="00F83F62">
        <w:rPr>
          <w:rFonts w:ascii="Times New Roman" w:hAnsi="Times New Roman" w:cs="Times New Roman"/>
          <w:sz w:val="24"/>
          <w:szCs w:val="24"/>
        </w:rPr>
        <w:t>dos baños y una dirección</w:t>
      </w:r>
      <w:r w:rsidR="002A1484">
        <w:rPr>
          <w:rFonts w:ascii="Times New Roman" w:hAnsi="Times New Roman" w:cs="Times New Roman"/>
          <w:sz w:val="24"/>
          <w:szCs w:val="24"/>
        </w:rPr>
        <w:t xml:space="preserve">. Dicha estructura fue </w:t>
      </w:r>
      <w:r w:rsidR="002E3470">
        <w:rPr>
          <w:rFonts w:ascii="Times New Roman" w:hAnsi="Times New Roman" w:cs="Times New Roman"/>
          <w:sz w:val="24"/>
          <w:szCs w:val="24"/>
        </w:rPr>
        <w:t>construida en block, pisos de granito y techo de concreto</w:t>
      </w:r>
      <w:r w:rsidRPr="00F83F62">
        <w:rPr>
          <w:rFonts w:ascii="Times New Roman" w:hAnsi="Times New Roman" w:cs="Times New Roman"/>
          <w:sz w:val="24"/>
          <w:szCs w:val="24"/>
        </w:rPr>
        <w:t xml:space="preserve">. </w:t>
      </w:r>
      <w:r w:rsidR="00F531EF">
        <w:rPr>
          <w:rFonts w:ascii="Times New Roman" w:hAnsi="Times New Roman" w:cs="Times New Roman"/>
          <w:sz w:val="24"/>
          <w:szCs w:val="24"/>
        </w:rPr>
        <w:t>En este período,</w:t>
      </w:r>
      <w:r w:rsidRPr="00F83F62">
        <w:rPr>
          <w:rFonts w:ascii="Times New Roman" w:hAnsi="Times New Roman" w:cs="Times New Roman"/>
          <w:sz w:val="24"/>
          <w:szCs w:val="24"/>
        </w:rPr>
        <w:t xml:space="preserve"> </w:t>
      </w:r>
      <w:r w:rsidR="00F531EF">
        <w:rPr>
          <w:rFonts w:ascii="Times New Roman" w:hAnsi="Times New Roman" w:cs="Times New Roman"/>
          <w:sz w:val="24"/>
          <w:szCs w:val="24"/>
        </w:rPr>
        <w:t>e</w:t>
      </w:r>
      <w:r w:rsidR="00F531EF" w:rsidRPr="00F83F62">
        <w:rPr>
          <w:rFonts w:ascii="Times New Roman" w:hAnsi="Times New Roman" w:cs="Times New Roman"/>
          <w:sz w:val="24"/>
          <w:szCs w:val="24"/>
        </w:rPr>
        <w:t xml:space="preserve">l Centro </w:t>
      </w:r>
      <w:r w:rsidR="00F531EF">
        <w:rPr>
          <w:rFonts w:ascii="Times New Roman" w:hAnsi="Times New Roman" w:cs="Times New Roman"/>
          <w:sz w:val="24"/>
          <w:szCs w:val="24"/>
        </w:rPr>
        <w:t xml:space="preserve">continuó funcionando en </w:t>
      </w:r>
      <w:r w:rsidRPr="00F83F62">
        <w:rPr>
          <w:rFonts w:ascii="Times New Roman" w:hAnsi="Times New Roman" w:cs="Times New Roman"/>
          <w:sz w:val="24"/>
          <w:szCs w:val="24"/>
        </w:rPr>
        <w:t>la</w:t>
      </w:r>
      <w:r w:rsidR="00F531EF">
        <w:rPr>
          <w:rFonts w:ascii="Times New Roman" w:hAnsi="Times New Roman" w:cs="Times New Roman"/>
          <w:sz w:val="24"/>
          <w:szCs w:val="24"/>
        </w:rPr>
        <w:t>s</w:t>
      </w:r>
      <w:r w:rsidRPr="00F83F62">
        <w:rPr>
          <w:rFonts w:ascii="Times New Roman" w:hAnsi="Times New Roman" w:cs="Times New Roman"/>
          <w:sz w:val="24"/>
          <w:szCs w:val="24"/>
        </w:rPr>
        <w:t xml:space="preserve"> </w:t>
      </w:r>
      <w:r w:rsidR="00F531EF">
        <w:rPr>
          <w:rFonts w:ascii="Times New Roman" w:hAnsi="Times New Roman" w:cs="Times New Roman"/>
          <w:sz w:val="24"/>
          <w:szCs w:val="24"/>
        </w:rPr>
        <w:t>tandas</w:t>
      </w:r>
      <w:r w:rsidRPr="00F83F62">
        <w:rPr>
          <w:rFonts w:ascii="Times New Roman" w:hAnsi="Times New Roman" w:cs="Times New Roman"/>
          <w:sz w:val="24"/>
          <w:szCs w:val="24"/>
        </w:rPr>
        <w:t xml:space="preserve"> matutina y vespertina</w:t>
      </w:r>
      <w:r w:rsidR="00F531EF">
        <w:rPr>
          <w:rFonts w:ascii="Times New Roman" w:hAnsi="Times New Roman" w:cs="Times New Roman"/>
          <w:sz w:val="24"/>
          <w:szCs w:val="24"/>
        </w:rPr>
        <w:t>,</w:t>
      </w:r>
      <w:r w:rsidRPr="00F83F62">
        <w:rPr>
          <w:rFonts w:ascii="Times New Roman" w:hAnsi="Times New Roman" w:cs="Times New Roman"/>
          <w:sz w:val="24"/>
          <w:szCs w:val="24"/>
        </w:rPr>
        <w:t xml:space="preserve"> con una matrícula</w:t>
      </w:r>
      <w:r w:rsidR="00F531EF">
        <w:rPr>
          <w:rFonts w:ascii="Times New Roman" w:hAnsi="Times New Roman" w:cs="Times New Roman"/>
          <w:sz w:val="24"/>
          <w:szCs w:val="24"/>
        </w:rPr>
        <w:t xml:space="preserve"> total </w:t>
      </w:r>
      <w:r w:rsidR="00F6426A">
        <w:rPr>
          <w:rFonts w:ascii="Times New Roman" w:hAnsi="Times New Roman" w:cs="Times New Roman"/>
          <w:sz w:val="24"/>
          <w:szCs w:val="24"/>
        </w:rPr>
        <w:t xml:space="preserve">de </w:t>
      </w:r>
      <w:r w:rsidR="00F6426A" w:rsidRPr="00F83F62">
        <w:rPr>
          <w:rFonts w:ascii="Times New Roman" w:hAnsi="Times New Roman" w:cs="Times New Roman"/>
          <w:sz w:val="24"/>
          <w:szCs w:val="24"/>
        </w:rPr>
        <w:t>146</w:t>
      </w:r>
      <w:r w:rsidR="009F0CC6" w:rsidRPr="00F83F62">
        <w:rPr>
          <w:rFonts w:ascii="Times New Roman" w:hAnsi="Times New Roman" w:cs="Times New Roman"/>
          <w:sz w:val="24"/>
          <w:szCs w:val="24"/>
        </w:rPr>
        <w:t xml:space="preserve"> estudiantes </w:t>
      </w:r>
      <w:r w:rsidR="009F0CC6">
        <w:rPr>
          <w:rFonts w:ascii="Times New Roman" w:hAnsi="Times New Roman" w:cs="Times New Roman"/>
          <w:sz w:val="24"/>
          <w:szCs w:val="24"/>
        </w:rPr>
        <w:t>(</w:t>
      </w:r>
      <w:r w:rsidRPr="00F83F62">
        <w:rPr>
          <w:rFonts w:ascii="Times New Roman" w:hAnsi="Times New Roman" w:cs="Times New Roman"/>
          <w:sz w:val="24"/>
          <w:szCs w:val="24"/>
        </w:rPr>
        <w:t>78 en la tanda matutina y 68</w:t>
      </w:r>
      <w:r w:rsidR="009F0CC6">
        <w:rPr>
          <w:rFonts w:ascii="Times New Roman" w:hAnsi="Times New Roman" w:cs="Times New Roman"/>
          <w:sz w:val="24"/>
          <w:szCs w:val="24"/>
        </w:rPr>
        <w:t xml:space="preserve"> en la </w:t>
      </w:r>
      <w:r w:rsidR="009F0CC6" w:rsidRPr="00F83F62">
        <w:rPr>
          <w:rFonts w:ascii="Times New Roman" w:hAnsi="Times New Roman" w:cs="Times New Roman"/>
          <w:sz w:val="24"/>
          <w:szCs w:val="24"/>
        </w:rPr>
        <w:t>vespertina</w:t>
      </w:r>
      <w:r w:rsidR="007B44E7">
        <w:rPr>
          <w:rFonts w:ascii="Times New Roman" w:hAnsi="Times New Roman" w:cs="Times New Roman"/>
          <w:sz w:val="24"/>
          <w:szCs w:val="24"/>
        </w:rPr>
        <w:t xml:space="preserve">). Disponía de </w:t>
      </w:r>
      <w:r w:rsidRPr="00F83F62">
        <w:rPr>
          <w:rFonts w:ascii="Times New Roman" w:hAnsi="Times New Roman" w:cs="Times New Roman"/>
          <w:sz w:val="24"/>
          <w:szCs w:val="24"/>
        </w:rPr>
        <w:t>16 profesores encargado</w:t>
      </w:r>
      <w:r w:rsidR="007B44E7">
        <w:rPr>
          <w:rFonts w:ascii="Times New Roman" w:hAnsi="Times New Roman" w:cs="Times New Roman"/>
          <w:sz w:val="24"/>
          <w:szCs w:val="24"/>
        </w:rPr>
        <w:t>s</w:t>
      </w:r>
      <w:r w:rsidRPr="00F83F62">
        <w:rPr>
          <w:rFonts w:ascii="Times New Roman" w:hAnsi="Times New Roman" w:cs="Times New Roman"/>
          <w:sz w:val="24"/>
          <w:szCs w:val="24"/>
        </w:rPr>
        <w:t xml:space="preserve"> de brindar el servicio educativo</w:t>
      </w:r>
      <w:r w:rsidR="00B32133">
        <w:rPr>
          <w:rFonts w:ascii="Times New Roman" w:hAnsi="Times New Roman" w:cs="Times New Roman"/>
          <w:sz w:val="24"/>
          <w:szCs w:val="24"/>
        </w:rPr>
        <w:t>,</w:t>
      </w:r>
      <w:r w:rsidRPr="00F83F62">
        <w:rPr>
          <w:rFonts w:ascii="Times New Roman" w:hAnsi="Times New Roman" w:cs="Times New Roman"/>
          <w:sz w:val="24"/>
          <w:szCs w:val="24"/>
        </w:rPr>
        <w:t xml:space="preserve"> contrib</w:t>
      </w:r>
      <w:r w:rsidR="00B32133">
        <w:rPr>
          <w:rFonts w:ascii="Times New Roman" w:hAnsi="Times New Roman" w:cs="Times New Roman"/>
          <w:sz w:val="24"/>
          <w:szCs w:val="24"/>
        </w:rPr>
        <w:t>uyendo así</w:t>
      </w:r>
      <w:r w:rsidRPr="00F83F62">
        <w:rPr>
          <w:rFonts w:ascii="Times New Roman" w:hAnsi="Times New Roman" w:cs="Times New Roman"/>
          <w:sz w:val="24"/>
          <w:szCs w:val="24"/>
        </w:rPr>
        <w:t xml:space="preserve"> con el desarrollo de esta comunidad.</w:t>
      </w:r>
    </w:p>
    <w:p w14:paraId="5598CBE6" w14:textId="77777777" w:rsidR="00F83F62" w:rsidRPr="00F83F62" w:rsidRDefault="00F83F62" w:rsidP="00B94C89">
      <w:pPr>
        <w:spacing w:line="360" w:lineRule="auto"/>
        <w:jc w:val="both"/>
        <w:rPr>
          <w:rFonts w:ascii="Times New Roman" w:hAnsi="Times New Roman" w:cs="Times New Roman"/>
          <w:sz w:val="24"/>
          <w:szCs w:val="24"/>
        </w:rPr>
      </w:pPr>
    </w:p>
    <w:p w14:paraId="50686D5E" w14:textId="39F2A79D" w:rsidR="00340A8C" w:rsidRDefault="00340A8C" w:rsidP="00B94C89">
      <w:pPr>
        <w:spacing w:line="360" w:lineRule="auto"/>
        <w:jc w:val="both"/>
        <w:rPr>
          <w:rFonts w:ascii="Times New Roman" w:hAnsi="Times New Roman" w:cs="Times New Roman"/>
          <w:sz w:val="24"/>
          <w:szCs w:val="24"/>
        </w:rPr>
      </w:pPr>
      <w:r w:rsidRPr="00F83F62">
        <w:rPr>
          <w:rFonts w:ascii="Times New Roman" w:hAnsi="Times New Roman" w:cs="Times New Roman"/>
          <w:sz w:val="24"/>
          <w:szCs w:val="24"/>
        </w:rPr>
        <w:t>En la actualidad</w:t>
      </w:r>
      <w:r w:rsidR="004E2E8A">
        <w:rPr>
          <w:rFonts w:ascii="Times New Roman" w:hAnsi="Times New Roman" w:cs="Times New Roman"/>
          <w:sz w:val="24"/>
          <w:szCs w:val="24"/>
        </w:rPr>
        <w:t xml:space="preserve">, año escolar 2022-2023, el </w:t>
      </w:r>
      <w:r w:rsidR="00607FF6">
        <w:rPr>
          <w:rFonts w:ascii="Times New Roman" w:hAnsi="Times New Roman" w:cs="Times New Roman"/>
          <w:sz w:val="24"/>
          <w:szCs w:val="24"/>
        </w:rPr>
        <w:t xml:space="preserve">Centro Educativo </w:t>
      </w:r>
      <w:r w:rsidR="004E2E8A">
        <w:rPr>
          <w:rFonts w:ascii="Times New Roman" w:hAnsi="Times New Roman" w:cs="Times New Roman"/>
          <w:sz w:val="24"/>
          <w:szCs w:val="24"/>
        </w:rPr>
        <w:t>Lavapié</w:t>
      </w:r>
      <w:r w:rsidRPr="00F83F62">
        <w:rPr>
          <w:rFonts w:ascii="Times New Roman" w:hAnsi="Times New Roman" w:cs="Times New Roman"/>
          <w:sz w:val="24"/>
          <w:szCs w:val="24"/>
        </w:rPr>
        <w:t xml:space="preserve"> labora</w:t>
      </w:r>
      <w:r w:rsidR="004E2E8A">
        <w:rPr>
          <w:rFonts w:ascii="Times New Roman" w:hAnsi="Times New Roman" w:cs="Times New Roman"/>
          <w:sz w:val="24"/>
          <w:szCs w:val="24"/>
        </w:rPr>
        <w:t xml:space="preserve"> </w:t>
      </w:r>
      <w:r w:rsidRPr="00F83F62">
        <w:rPr>
          <w:rFonts w:ascii="Times New Roman" w:hAnsi="Times New Roman" w:cs="Times New Roman"/>
          <w:sz w:val="24"/>
          <w:szCs w:val="24"/>
        </w:rPr>
        <w:t xml:space="preserve">en Jornada </w:t>
      </w:r>
      <w:r w:rsidR="00607FF6">
        <w:rPr>
          <w:rFonts w:ascii="Times New Roman" w:hAnsi="Times New Roman" w:cs="Times New Roman"/>
          <w:sz w:val="24"/>
          <w:szCs w:val="24"/>
        </w:rPr>
        <w:t xml:space="preserve">Escolar </w:t>
      </w:r>
      <w:r w:rsidRPr="00F83F62">
        <w:rPr>
          <w:rFonts w:ascii="Times New Roman" w:hAnsi="Times New Roman" w:cs="Times New Roman"/>
          <w:sz w:val="24"/>
          <w:szCs w:val="24"/>
        </w:rPr>
        <w:t>Extendida (JEE)</w:t>
      </w:r>
      <w:r w:rsidR="000A0478">
        <w:rPr>
          <w:rFonts w:ascii="Times New Roman" w:hAnsi="Times New Roman" w:cs="Times New Roman"/>
          <w:sz w:val="24"/>
          <w:szCs w:val="24"/>
        </w:rPr>
        <w:t>. Ofrece servicios educativos en todos los grados de los niveles inicial, primario</w:t>
      </w:r>
      <w:r w:rsidR="005660C0">
        <w:rPr>
          <w:rFonts w:ascii="Times New Roman" w:hAnsi="Times New Roman" w:cs="Times New Roman"/>
          <w:sz w:val="24"/>
          <w:szCs w:val="24"/>
        </w:rPr>
        <w:t>,</w:t>
      </w:r>
      <w:r w:rsidR="000A0478">
        <w:rPr>
          <w:rFonts w:ascii="Times New Roman" w:hAnsi="Times New Roman" w:cs="Times New Roman"/>
          <w:sz w:val="24"/>
          <w:szCs w:val="24"/>
        </w:rPr>
        <w:t xml:space="preserve"> </w:t>
      </w:r>
      <w:r w:rsidR="00F92340">
        <w:rPr>
          <w:rFonts w:ascii="Times New Roman" w:hAnsi="Times New Roman" w:cs="Times New Roman"/>
          <w:sz w:val="24"/>
          <w:szCs w:val="24"/>
        </w:rPr>
        <w:t xml:space="preserve">el </w:t>
      </w:r>
      <w:r w:rsidR="000A0478">
        <w:rPr>
          <w:rFonts w:ascii="Times New Roman" w:hAnsi="Times New Roman" w:cs="Times New Roman"/>
          <w:sz w:val="24"/>
          <w:szCs w:val="24"/>
        </w:rPr>
        <w:t>primer</w:t>
      </w:r>
      <w:r w:rsidR="00F92340">
        <w:rPr>
          <w:rFonts w:ascii="Times New Roman" w:hAnsi="Times New Roman" w:cs="Times New Roman"/>
          <w:sz w:val="24"/>
          <w:szCs w:val="24"/>
        </w:rPr>
        <w:t xml:space="preserve"> </w:t>
      </w:r>
      <w:r w:rsidR="000A0478">
        <w:rPr>
          <w:rFonts w:ascii="Times New Roman" w:hAnsi="Times New Roman" w:cs="Times New Roman"/>
          <w:sz w:val="24"/>
          <w:szCs w:val="24"/>
        </w:rPr>
        <w:t>y segundo</w:t>
      </w:r>
      <w:r w:rsidR="00F92340">
        <w:rPr>
          <w:rFonts w:ascii="Times New Roman" w:hAnsi="Times New Roman" w:cs="Times New Roman"/>
          <w:sz w:val="24"/>
          <w:szCs w:val="24"/>
        </w:rPr>
        <w:t xml:space="preserve"> grado</w:t>
      </w:r>
      <w:r w:rsidR="000A0478">
        <w:rPr>
          <w:rFonts w:ascii="Times New Roman" w:hAnsi="Times New Roman" w:cs="Times New Roman"/>
          <w:sz w:val="24"/>
          <w:szCs w:val="24"/>
        </w:rPr>
        <w:t xml:space="preserve"> del nivel secundario. </w:t>
      </w:r>
      <w:r w:rsidR="004E2E8A">
        <w:rPr>
          <w:rFonts w:ascii="Times New Roman" w:hAnsi="Times New Roman" w:cs="Times New Roman"/>
          <w:sz w:val="24"/>
          <w:szCs w:val="24"/>
        </w:rPr>
        <w:t>Cuenta con una matrícula de</w:t>
      </w:r>
      <w:r w:rsidRPr="00F83F62">
        <w:rPr>
          <w:rFonts w:ascii="Times New Roman" w:hAnsi="Times New Roman" w:cs="Times New Roman"/>
          <w:sz w:val="24"/>
          <w:szCs w:val="24"/>
        </w:rPr>
        <w:t xml:space="preserve"> 13</w:t>
      </w:r>
      <w:r w:rsidR="002560A2">
        <w:rPr>
          <w:rFonts w:ascii="Times New Roman" w:hAnsi="Times New Roman" w:cs="Times New Roman"/>
          <w:sz w:val="24"/>
          <w:szCs w:val="24"/>
        </w:rPr>
        <w:t>0</w:t>
      </w:r>
      <w:r w:rsidRPr="00F83F62">
        <w:rPr>
          <w:rFonts w:ascii="Times New Roman" w:hAnsi="Times New Roman" w:cs="Times New Roman"/>
          <w:sz w:val="24"/>
          <w:szCs w:val="24"/>
        </w:rPr>
        <w:t xml:space="preserve"> estudiantes</w:t>
      </w:r>
      <w:r w:rsidR="00541455">
        <w:rPr>
          <w:rFonts w:ascii="Times New Roman" w:hAnsi="Times New Roman" w:cs="Times New Roman"/>
          <w:sz w:val="24"/>
          <w:szCs w:val="24"/>
        </w:rPr>
        <w:t xml:space="preserve">. </w:t>
      </w:r>
      <w:r w:rsidR="00607FF6">
        <w:rPr>
          <w:rFonts w:ascii="Times New Roman" w:hAnsi="Times New Roman" w:cs="Times New Roman"/>
          <w:sz w:val="24"/>
          <w:szCs w:val="24"/>
        </w:rPr>
        <w:t xml:space="preserve">El </w:t>
      </w:r>
      <w:r w:rsidR="00607FF6" w:rsidRPr="00812A74">
        <w:rPr>
          <w:rFonts w:ascii="Times New Roman" w:hAnsi="Times New Roman" w:cs="Times New Roman"/>
          <w:sz w:val="24"/>
          <w:szCs w:val="24"/>
        </w:rPr>
        <w:t>cuerpo docente</w:t>
      </w:r>
      <w:r w:rsidR="00E7175C" w:rsidRPr="00812A74">
        <w:rPr>
          <w:rFonts w:ascii="Times New Roman" w:hAnsi="Times New Roman" w:cs="Times New Roman"/>
          <w:sz w:val="24"/>
          <w:szCs w:val="24"/>
        </w:rPr>
        <w:t xml:space="preserve"> y docente-</w:t>
      </w:r>
      <w:r w:rsidR="00541455" w:rsidRPr="00812A74">
        <w:rPr>
          <w:rFonts w:ascii="Times New Roman" w:hAnsi="Times New Roman" w:cs="Times New Roman"/>
          <w:sz w:val="24"/>
          <w:szCs w:val="24"/>
        </w:rPr>
        <w:t xml:space="preserve">administrativo </w:t>
      </w:r>
      <w:r w:rsidR="00607FF6" w:rsidRPr="00812A74">
        <w:rPr>
          <w:rFonts w:ascii="Times New Roman" w:hAnsi="Times New Roman" w:cs="Times New Roman"/>
          <w:sz w:val="24"/>
          <w:szCs w:val="24"/>
        </w:rPr>
        <w:t xml:space="preserve">se haya conformado por </w:t>
      </w:r>
      <w:r w:rsidR="00541455" w:rsidRPr="00812A74">
        <w:rPr>
          <w:rFonts w:ascii="Times New Roman" w:hAnsi="Times New Roman" w:cs="Times New Roman"/>
          <w:sz w:val="24"/>
          <w:szCs w:val="24"/>
        </w:rPr>
        <w:t>veinti</w:t>
      </w:r>
      <w:r w:rsidR="00FF5F8B" w:rsidRPr="00812A74">
        <w:rPr>
          <w:rFonts w:ascii="Times New Roman" w:hAnsi="Times New Roman" w:cs="Times New Roman"/>
          <w:sz w:val="24"/>
          <w:szCs w:val="24"/>
        </w:rPr>
        <w:t>cuatro</w:t>
      </w:r>
      <w:r w:rsidR="00541455" w:rsidRPr="00812A74">
        <w:rPr>
          <w:rFonts w:ascii="Times New Roman" w:hAnsi="Times New Roman" w:cs="Times New Roman"/>
          <w:sz w:val="24"/>
          <w:szCs w:val="24"/>
        </w:rPr>
        <w:t xml:space="preserve"> (</w:t>
      </w:r>
      <w:r w:rsidR="00E5030E" w:rsidRPr="00812A74">
        <w:rPr>
          <w:rFonts w:ascii="Times New Roman" w:hAnsi="Times New Roman" w:cs="Times New Roman"/>
          <w:sz w:val="24"/>
          <w:szCs w:val="24"/>
        </w:rPr>
        <w:t>2</w:t>
      </w:r>
      <w:r w:rsidR="002560A2" w:rsidRPr="00812A74">
        <w:rPr>
          <w:rFonts w:ascii="Times New Roman" w:hAnsi="Times New Roman" w:cs="Times New Roman"/>
          <w:sz w:val="24"/>
          <w:szCs w:val="24"/>
        </w:rPr>
        <w:t>4</w:t>
      </w:r>
      <w:r w:rsidR="00541455" w:rsidRPr="00812A74">
        <w:rPr>
          <w:rFonts w:ascii="Times New Roman" w:hAnsi="Times New Roman" w:cs="Times New Roman"/>
          <w:sz w:val="24"/>
          <w:szCs w:val="24"/>
        </w:rPr>
        <w:t>)</w:t>
      </w:r>
      <w:r w:rsidRPr="00812A74">
        <w:rPr>
          <w:rFonts w:ascii="Times New Roman" w:hAnsi="Times New Roman" w:cs="Times New Roman"/>
          <w:sz w:val="24"/>
          <w:szCs w:val="24"/>
        </w:rPr>
        <w:t xml:space="preserve"> </w:t>
      </w:r>
      <w:r w:rsidR="00607FF6" w:rsidRPr="00812A74">
        <w:rPr>
          <w:rFonts w:ascii="Times New Roman" w:hAnsi="Times New Roman" w:cs="Times New Roman"/>
          <w:sz w:val="24"/>
          <w:szCs w:val="24"/>
        </w:rPr>
        <w:t xml:space="preserve">profesores, </w:t>
      </w:r>
      <w:r w:rsidR="00E5030E" w:rsidRPr="00812A74">
        <w:rPr>
          <w:rFonts w:ascii="Times New Roman" w:hAnsi="Times New Roman" w:cs="Times New Roman"/>
          <w:sz w:val="24"/>
          <w:szCs w:val="24"/>
        </w:rPr>
        <w:t>dos</w:t>
      </w:r>
      <w:r w:rsidR="004E2E8A" w:rsidRPr="00812A74">
        <w:rPr>
          <w:rFonts w:ascii="Times New Roman" w:hAnsi="Times New Roman" w:cs="Times New Roman"/>
          <w:sz w:val="24"/>
          <w:szCs w:val="24"/>
        </w:rPr>
        <w:t xml:space="preserve"> </w:t>
      </w:r>
      <w:r w:rsidR="00607FF6" w:rsidRPr="00812A74">
        <w:rPr>
          <w:rFonts w:ascii="Times New Roman" w:hAnsi="Times New Roman" w:cs="Times New Roman"/>
          <w:sz w:val="24"/>
          <w:szCs w:val="24"/>
        </w:rPr>
        <w:t>(</w:t>
      </w:r>
      <w:r w:rsidR="00E5030E" w:rsidRPr="00812A74">
        <w:rPr>
          <w:rFonts w:ascii="Times New Roman" w:hAnsi="Times New Roman" w:cs="Times New Roman"/>
          <w:sz w:val="24"/>
          <w:szCs w:val="24"/>
        </w:rPr>
        <w:t>2</w:t>
      </w:r>
      <w:r w:rsidR="00607FF6" w:rsidRPr="00812A74">
        <w:rPr>
          <w:rFonts w:ascii="Times New Roman" w:hAnsi="Times New Roman" w:cs="Times New Roman"/>
          <w:sz w:val="24"/>
          <w:szCs w:val="24"/>
        </w:rPr>
        <w:t>)</w:t>
      </w:r>
      <w:r w:rsidRPr="00812A74">
        <w:rPr>
          <w:rFonts w:ascii="Times New Roman" w:hAnsi="Times New Roman" w:cs="Times New Roman"/>
          <w:sz w:val="24"/>
          <w:szCs w:val="24"/>
        </w:rPr>
        <w:t xml:space="preserve"> orientadora</w:t>
      </w:r>
      <w:r w:rsidR="003970D7" w:rsidRPr="00812A74">
        <w:rPr>
          <w:rFonts w:ascii="Times New Roman" w:hAnsi="Times New Roman" w:cs="Times New Roman"/>
          <w:sz w:val="24"/>
          <w:szCs w:val="24"/>
        </w:rPr>
        <w:t>s</w:t>
      </w:r>
      <w:r w:rsidRPr="00812A74">
        <w:rPr>
          <w:rFonts w:ascii="Times New Roman" w:hAnsi="Times New Roman" w:cs="Times New Roman"/>
          <w:sz w:val="24"/>
          <w:szCs w:val="24"/>
        </w:rPr>
        <w:t xml:space="preserve">, </w:t>
      </w:r>
      <w:r w:rsidR="00607FF6" w:rsidRPr="00812A74">
        <w:rPr>
          <w:rFonts w:ascii="Times New Roman" w:hAnsi="Times New Roman" w:cs="Times New Roman"/>
          <w:sz w:val="24"/>
          <w:szCs w:val="24"/>
        </w:rPr>
        <w:t>una (</w:t>
      </w:r>
      <w:r w:rsidRPr="00812A74">
        <w:rPr>
          <w:rFonts w:ascii="Times New Roman" w:hAnsi="Times New Roman" w:cs="Times New Roman"/>
          <w:sz w:val="24"/>
          <w:szCs w:val="24"/>
        </w:rPr>
        <w:t>1</w:t>
      </w:r>
      <w:r w:rsidR="00607FF6" w:rsidRPr="00812A74">
        <w:rPr>
          <w:rFonts w:ascii="Times New Roman" w:hAnsi="Times New Roman" w:cs="Times New Roman"/>
          <w:sz w:val="24"/>
          <w:szCs w:val="24"/>
        </w:rPr>
        <w:t>)</w:t>
      </w:r>
      <w:r w:rsidRPr="00812A74">
        <w:rPr>
          <w:rFonts w:ascii="Times New Roman" w:hAnsi="Times New Roman" w:cs="Times New Roman"/>
          <w:sz w:val="24"/>
          <w:szCs w:val="24"/>
        </w:rPr>
        <w:t xml:space="preserve"> psicóloga, </w:t>
      </w:r>
      <w:r w:rsidR="00FF5F8B" w:rsidRPr="00812A74">
        <w:rPr>
          <w:rFonts w:ascii="Times New Roman" w:hAnsi="Times New Roman" w:cs="Times New Roman"/>
          <w:sz w:val="24"/>
          <w:szCs w:val="24"/>
        </w:rPr>
        <w:t>dos (2)</w:t>
      </w:r>
      <w:r w:rsidRPr="00812A74">
        <w:rPr>
          <w:rFonts w:ascii="Times New Roman" w:hAnsi="Times New Roman" w:cs="Times New Roman"/>
          <w:sz w:val="24"/>
          <w:szCs w:val="24"/>
        </w:rPr>
        <w:t xml:space="preserve"> administrativo</w:t>
      </w:r>
      <w:r w:rsidR="00541455" w:rsidRPr="00812A74">
        <w:rPr>
          <w:rFonts w:ascii="Times New Roman" w:hAnsi="Times New Roman" w:cs="Times New Roman"/>
          <w:sz w:val="24"/>
          <w:szCs w:val="24"/>
        </w:rPr>
        <w:t>-</w:t>
      </w:r>
      <w:r w:rsidRPr="00812A74">
        <w:rPr>
          <w:rFonts w:ascii="Times New Roman" w:hAnsi="Times New Roman" w:cs="Times New Roman"/>
          <w:sz w:val="24"/>
          <w:szCs w:val="24"/>
        </w:rPr>
        <w:t xml:space="preserve">docente, </w:t>
      </w:r>
      <w:r w:rsidR="00FF5F8B" w:rsidRPr="00812A74">
        <w:rPr>
          <w:rFonts w:ascii="Times New Roman" w:hAnsi="Times New Roman" w:cs="Times New Roman"/>
          <w:sz w:val="24"/>
          <w:szCs w:val="24"/>
        </w:rPr>
        <w:t>un (1) monitor</w:t>
      </w:r>
      <w:r w:rsidR="00E7175C" w:rsidRPr="00812A74">
        <w:rPr>
          <w:rFonts w:ascii="Times New Roman" w:hAnsi="Times New Roman" w:cs="Times New Roman"/>
          <w:sz w:val="24"/>
          <w:szCs w:val="24"/>
        </w:rPr>
        <w:t>. El personal de apoyo lo conforman</w:t>
      </w:r>
      <w:r w:rsidR="00FF5F8B" w:rsidRPr="00812A74">
        <w:rPr>
          <w:rFonts w:ascii="Times New Roman" w:hAnsi="Times New Roman" w:cs="Times New Roman"/>
          <w:sz w:val="24"/>
          <w:szCs w:val="24"/>
        </w:rPr>
        <w:t xml:space="preserve"> dos (</w:t>
      </w:r>
      <w:r w:rsidRPr="00812A74">
        <w:rPr>
          <w:rFonts w:ascii="Times New Roman" w:hAnsi="Times New Roman" w:cs="Times New Roman"/>
          <w:sz w:val="24"/>
          <w:szCs w:val="24"/>
        </w:rPr>
        <w:t>2</w:t>
      </w:r>
      <w:r w:rsidR="00FF5F8B" w:rsidRPr="00812A74">
        <w:rPr>
          <w:rFonts w:ascii="Times New Roman" w:hAnsi="Times New Roman" w:cs="Times New Roman"/>
          <w:sz w:val="24"/>
          <w:szCs w:val="24"/>
        </w:rPr>
        <w:t>)</w:t>
      </w:r>
      <w:r w:rsidRPr="00812A74">
        <w:rPr>
          <w:rFonts w:ascii="Times New Roman" w:hAnsi="Times New Roman" w:cs="Times New Roman"/>
          <w:sz w:val="24"/>
          <w:szCs w:val="24"/>
        </w:rPr>
        <w:t xml:space="preserve"> conserjes, </w:t>
      </w:r>
      <w:r w:rsidR="00FF5F8B" w:rsidRPr="00812A74">
        <w:rPr>
          <w:rFonts w:ascii="Times New Roman" w:hAnsi="Times New Roman" w:cs="Times New Roman"/>
          <w:sz w:val="24"/>
          <w:szCs w:val="24"/>
        </w:rPr>
        <w:t>un (</w:t>
      </w:r>
      <w:r w:rsidRPr="00812A74">
        <w:rPr>
          <w:rFonts w:ascii="Times New Roman" w:hAnsi="Times New Roman" w:cs="Times New Roman"/>
          <w:sz w:val="24"/>
          <w:szCs w:val="24"/>
        </w:rPr>
        <w:t>1</w:t>
      </w:r>
      <w:r w:rsidR="00FF5F8B" w:rsidRPr="00812A74">
        <w:rPr>
          <w:rFonts w:ascii="Times New Roman" w:hAnsi="Times New Roman" w:cs="Times New Roman"/>
          <w:sz w:val="24"/>
          <w:szCs w:val="24"/>
        </w:rPr>
        <w:t>)</w:t>
      </w:r>
      <w:r w:rsidRPr="00812A74">
        <w:rPr>
          <w:rFonts w:ascii="Times New Roman" w:hAnsi="Times New Roman" w:cs="Times New Roman"/>
          <w:sz w:val="24"/>
          <w:szCs w:val="24"/>
        </w:rPr>
        <w:t xml:space="preserve"> portero, </w:t>
      </w:r>
      <w:r w:rsidR="00FF5F8B" w:rsidRPr="00812A74">
        <w:rPr>
          <w:rFonts w:ascii="Times New Roman" w:hAnsi="Times New Roman" w:cs="Times New Roman"/>
          <w:sz w:val="24"/>
          <w:szCs w:val="24"/>
        </w:rPr>
        <w:t>un (</w:t>
      </w:r>
      <w:r w:rsidRPr="00812A74">
        <w:rPr>
          <w:rFonts w:ascii="Times New Roman" w:hAnsi="Times New Roman" w:cs="Times New Roman"/>
          <w:sz w:val="24"/>
          <w:szCs w:val="24"/>
        </w:rPr>
        <w:t>1</w:t>
      </w:r>
      <w:r w:rsidR="00FF5F8B" w:rsidRPr="00812A74">
        <w:rPr>
          <w:rFonts w:ascii="Times New Roman" w:hAnsi="Times New Roman" w:cs="Times New Roman"/>
          <w:sz w:val="24"/>
          <w:szCs w:val="24"/>
        </w:rPr>
        <w:t>)</w:t>
      </w:r>
      <w:r w:rsidRPr="00812A74">
        <w:rPr>
          <w:rFonts w:ascii="Times New Roman" w:hAnsi="Times New Roman" w:cs="Times New Roman"/>
          <w:sz w:val="24"/>
          <w:szCs w:val="24"/>
        </w:rPr>
        <w:t xml:space="preserve"> jardinero y </w:t>
      </w:r>
      <w:r w:rsidR="00FF5F8B" w:rsidRPr="00812A74">
        <w:rPr>
          <w:rFonts w:ascii="Times New Roman" w:hAnsi="Times New Roman" w:cs="Times New Roman"/>
          <w:sz w:val="24"/>
          <w:szCs w:val="24"/>
        </w:rPr>
        <w:t>un (</w:t>
      </w:r>
      <w:r w:rsidRPr="00812A74">
        <w:rPr>
          <w:rFonts w:ascii="Times New Roman" w:hAnsi="Times New Roman" w:cs="Times New Roman"/>
          <w:sz w:val="24"/>
          <w:szCs w:val="24"/>
        </w:rPr>
        <w:t>1</w:t>
      </w:r>
      <w:r w:rsidR="00FF5F8B" w:rsidRPr="00812A74">
        <w:rPr>
          <w:rFonts w:ascii="Times New Roman" w:hAnsi="Times New Roman" w:cs="Times New Roman"/>
          <w:sz w:val="24"/>
          <w:szCs w:val="24"/>
        </w:rPr>
        <w:t>)</w:t>
      </w:r>
      <w:r w:rsidRPr="00812A74">
        <w:rPr>
          <w:rFonts w:ascii="Times New Roman" w:hAnsi="Times New Roman" w:cs="Times New Roman"/>
          <w:sz w:val="24"/>
          <w:szCs w:val="24"/>
        </w:rPr>
        <w:t xml:space="preserve"> sereno.</w:t>
      </w:r>
    </w:p>
    <w:p w14:paraId="392D321F" w14:textId="15E89300" w:rsidR="00E5030E" w:rsidRDefault="00E5030E" w:rsidP="00B94C89">
      <w:pPr>
        <w:spacing w:line="360" w:lineRule="auto"/>
        <w:jc w:val="both"/>
        <w:rPr>
          <w:rFonts w:ascii="Times New Roman" w:hAnsi="Times New Roman" w:cs="Times New Roman"/>
          <w:sz w:val="24"/>
          <w:szCs w:val="24"/>
        </w:rPr>
      </w:pPr>
    </w:p>
    <w:p w14:paraId="5138A070" w14:textId="35DA397A" w:rsidR="00340A8C" w:rsidRPr="00855AF3" w:rsidRDefault="00340A8C" w:rsidP="00B94C89">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lastRenderedPageBreak/>
        <w:t xml:space="preserve">El </w:t>
      </w:r>
      <w:r w:rsidR="009C1E02" w:rsidRPr="00855AF3">
        <w:rPr>
          <w:rFonts w:ascii="Times New Roman" w:hAnsi="Times New Roman" w:cs="Times New Roman"/>
          <w:sz w:val="24"/>
          <w:szCs w:val="24"/>
        </w:rPr>
        <w:t xml:space="preserve">Centro </w:t>
      </w:r>
      <w:r w:rsidR="009C1E02">
        <w:rPr>
          <w:rFonts w:ascii="Times New Roman" w:hAnsi="Times New Roman" w:cs="Times New Roman"/>
          <w:sz w:val="24"/>
          <w:szCs w:val="24"/>
        </w:rPr>
        <w:t>Educativo Lavapié también lleva el nombre “</w:t>
      </w:r>
      <w:r w:rsidRPr="00855AF3">
        <w:rPr>
          <w:rFonts w:ascii="Times New Roman" w:hAnsi="Times New Roman" w:cs="Times New Roman"/>
          <w:sz w:val="24"/>
          <w:szCs w:val="24"/>
        </w:rPr>
        <w:t xml:space="preserve">Dulce María Guillu </w:t>
      </w:r>
      <w:r w:rsidRPr="007A667E">
        <w:rPr>
          <w:rFonts w:ascii="Times New Roman" w:hAnsi="Times New Roman" w:cs="Times New Roman"/>
          <w:sz w:val="24"/>
          <w:szCs w:val="24"/>
        </w:rPr>
        <w:t>Suazo</w:t>
      </w:r>
      <w:r w:rsidR="009C1E02" w:rsidRPr="007A667E">
        <w:rPr>
          <w:rFonts w:ascii="Times New Roman" w:hAnsi="Times New Roman" w:cs="Times New Roman"/>
          <w:sz w:val="24"/>
          <w:szCs w:val="24"/>
        </w:rPr>
        <w:t>”</w:t>
      </w:r>
      <w:r w:rsidRPr="007A667E">
        <w:rPr>
          <w:rFonts w:ascii="Times New Roman" w:hAnsi="Times New Roman" w:cs="Times New Roman"/>
          <w:sz w:val="24"/>
          <w:szCs w:val="24"/>
        </w:rPr>
        <w:t xml:space="preserve">, </w:t>
      </w:r>
      <w:r w:rsidR="009C1E02" w:rsidRPr="007A667E">
        <w:rPr>
          <w:rFonts w:ascii="Times New Roman" w:hAnsi="Times New Roman" w:cs="Times New Roman"/>
          <w:sz w:val="24"/>
          <w:szCs w:val="24"/>
        </w:rPr>
        <w:t xml:space="preserve">en honor a una </w:t>
      </w:r>
      <w:r w:rsidR="008124BC">
        <w:rPr>
          <w:rFonts w:ascii="Times New Roman" w:hAnsi="Times New Roman" w:cs="Times New Roman"/>
          <w:sz w:val="24"/>
          <w:szCs w:val="24"/>
        </w:rPr>
        <w:t xml:space="preserve">de </w:t>
      </w:r>
      <w:r w:rsidR="009C1E02" w:rsidRPr="007A667E">
        <w:rPr>
          <w:rFonts w:ascii="Times New Roman" w:hAnsi="Times New Roman" w:cs="Times New Roman"/>
          <w:sz w:val="24"/>
          <w:szCs w:val="24"/>
        </w:rPr>
        <w:t>sus maestras fundadoras, aunque</w:t>
      </w:r>
      <w:r w:rsidR="009C1E02">
        <w:rPr>
          <w:rFonts w:ascii="Times New Roman" w:hAnsi="Times New Roman" w:cs="Times New Roman"/>
          <w:sz w:val="24"/>
          <w:szCs w:val="24"/>
        </w:rPr>
        <w:t xml:space="preserve"> </w:t>
      </w:r>
      <w:r w:rsidRPr="00855AF3">
        <w:rPr>
          <w:rFonts w:ascii="Times New Roman" w:hAnsi="Times New Roman" w:cs="Times New Roman"/>
          <w:sz w:val="24"/>
          <w:szCs w:val="24"/>
        </w:rPr>
        <w:t xml:space="preserve">sigue funcionando </w:t>
      </w:r>
      <w:r w:rsidR="009C1E02">
        <w:rPr>
          <w:rFonts w:ascii="Times New Roman" w:hAnsi="Times New Roman" w:cs="Times New Roman"/>
          <w:sz w:val="24"/>
          <w:szCs w:val="24"/>
        </w:rPr>
        <w:t xml:space="preserve">bajo </w:t>
      </w:r>
      <w:r w:rsidRPr="00855AF3">
        <w:rPr>
          <w:rFonts w:ascii="Times New Roman" w:hAnsi="Times New Roman" w:cs="Times New Roman"/>
          <w:sz w:val="24"/>
          <w:szCs w:val="24"/>
        </w:rPr>
        <w:t xml:space="preserve">el código </w:t>
      </w:r>
      <w:r w:rsidR="009C1E02">
        <w:rPr>
          <w:rFonts w:ascii="Times New Roman" w:hAnsi="Times New Roman" w:cs="Times New Roman"/>
          <w:sz w:val="24"/>
          <w:szCs w:val="24"/>
        </w:rPr>
        <w:t>“</w:t>
      </w:r>
      <w:r w:rsidRPr="00855AF3">
        <w:rPr>
          <w:rFonts w:ascii="Times New Roman" w:hAnsi="Times New Roman" w:cs="Times New Roman"/>
          <w:sz w:val="24"/>
          <w:szCs w:val="24"/>
        </w:rPr>
        <w:t>03336 Lavapié</w:t>
      </w:r>
      <w:r w:rsidR="006E4C1D">
        <w:rPr>
          <w:rFonts w:ascii="Times New Roman" w:hAnsi="Times New Roman" w:cs="Times New Roman"/>
          <w:sz w:val="24"/>
          <w:szCs w:val="24"/>
        </w:rPr>
        <w:t>”</w:t>
      </w:r>
      <w:r w:rsidRPr="00855AF3">
        <w:rPr>
          <w:rFonts w:ascii="Times New Roman" w:hAnsi="Times New Roman" w:cs="Times New Roman"/>
          <w:sz w:val="24"/>
          <w:szCs w:val="24"/>
        </w:rPr>
        <w:t>, hasta que la registren con dicho nombre.</w:t>
      </w:r>
    </w:p>
    <w:p w14:paraId="046FDB1B" w14:textId="77777777" w:rsidR="00340A8C" w:rsidRPr="00855AF3" w:rsidRDefault="00340A8C" w:rsidP="00B94C89">
      <w:pPr>
        <w:spacing w:line="360" w:lineRule="auto"/>
        <w:jc w:val="both"/>
        <w:rPr>
          <w:rFonts w:ascii="Times New Roman" w:hAnsi="Times New Roman" w:cs="Times New Roman"/>
          <w:sz w:val="24"/>
          <w:szCs w:val="24"/>
        </w:rPr>
      </w:pPr>
    </w:p>
    <w:p w14:paraId="52355C4C" w14:textId="36C09020" w:rsidR="00340A8C" w:rsidRDefault="00F83F62" w:rsidP="00821B6D">
      <w:pPr>
        <w:pStyle w:val="Ttulo2"/>
        <w:jc w:val="both"/>
      </w:pPr>
      <w:bookmarkStart w:id="3" w:name="_Toc135649315"/>
      <w:r w:rsidRPr="00855AF3">
        <w:t>Aspectos</w:t>
      </w:r>
      <w:r w:rsidR="00821B6D">
        <w:t xml:space="preserve"> </w:t>
      </w:r>
      <w:r w:rsidRPr="00855AF3">
        <w:t>Demográficos</w:t>
      </w:r>
      <w:r>
        <w:t>.</w:t>
      </w:r>
      <w:bookmarkEnd w:id="3"/>
    </w:p>
    <w:p w14:paraId="634D850B" w14:textId="77777777" w:rsidR="00F83F62" w:rsidRPr="00855AF3" w:rsidRDefault="00F83F62" w:rsidP="00B94C89">
      <w:pPr>
        <w:pStyle w:val="Prrafodelista"/>
        <w:spacing w:line="360" w:lineRule="auto"/>
        <w:ind w:left="360"/>
        <w:jc w:val="both"/>
        <w:rPr>
          <w:rFonts w:ascii="Times New Roman" w:hAnsi="Times New Roman" w:cs="Times New Roman"/>
          <w:b/>
          <w:bCs/>
          <w:sz w:val="24"/>
          <w:szCs w:val="24"/>
        </w:rPr>
      </w:pPr>
    </w:p>
    <w:p w14:paraId="1F6142BF" w14:textId="7C3916FF" w:rsidR="00340A8C" w:rsidRDefault="004B5F98" w:rsidP="00B94C89">
      <w:pPr>
        <w:spacing w:line="360" w:lineRule="auto"/>
        <w:jc w:val="both"/>
        <w:rPr>
          <w:rFonts w:ascii="Times New Roman" w:hAnsi="Times New Roman" w:cs="Times New Roman"/>
          <w:sz w:val="24"/>
          <w:szCs w:val="24"/>
        </w:rPr>
      </w:pPr>
      <w:r w:rsidRPr="00071F94">
        <w:rPr>
          <w:rFonts w:ascii="Times New Roman" w:hAnsi="Times New Roman" w:cs="Times New Roman"/>
          <w:i/>
          <w:iCs/>
          <w:sz w:val="24"/>
          <w:szCs w:val="24"/>
        </w:rPr>
        <w:t>(Entrevistas a líderes comunitarios de Lavapié, 2023)</w:t>
      </w:r>
      <w:r>
        <w:rPr>
          <w:rFonts w:ascii="Times New Roman" w:hAnsi="Times New Roman" w:cs="Times New Roman"/>
          <w:i/>
          <w:iCs/>
          <w:sz w:val="24"/>
          <w:szCs w:val="24"/>
        </w:rPr>
        <w:t xml:space="preserve"> </w:t>
      </w:r>
      <w:r w:rsidR="00340A8C" w:rsidRPr="00855AF3">
        <w:rPr>
          <w:rFonts w:ascii="Times New Roman" w:hAnsi="Times New Roman" w:cs="Times New Roman"/>
          <w:sz w:val="24"/>
          <w:szCs w:val="24"/>
        </w:rPr>
        <w:t>El Centro Educativo Lavapié está ubicado en la calle principal de la comunidad Lavapié</w:t>
      </w:r>
      <w:r w:rsidR="00340A8C" w:rsidRPr="00503315">
        <w:rPr>
          <w:rFonts w:ascii="Times New Roman" w:hAnsi="Times New Roman" w:cs="Times New Roman"/>
          <w:sz w:val="24"/>
          <w:szCs w:val="24"/>
        </w:rPr>
        <w:t xml:space="preserve">. Sus límites territoriales son: </w:t>
      </w:r>
      <w:r w:rsidR="00502D8B" w:rsidRPr="00503315">
        <w:rPr>
          <w:rFonts w:ascii="Times New Roman" w:hAnsi="Times New Roman" w:cs="Times New Roman"/>
          <w:sz w:val="24"/>
          <w:szCs w:val="24"/>
        </w:rPr>
        <w:t>al Norte</w:t>
      </w:r>
      <w:r w:rsidR="004B2B85" w:rsidRPr="00503315">
        <w:rPr>
          <w:rFonts w:ascii="Times New Roman" w:hAnsi="Times New Roman" w:cs="Times New Roman"/>
          <w:sz w:val="24"/>
          <w:szCs w:val="24"/>
        </w:rPr>
        <w:t>,</w:t>
      </w:r>
      <w:r w:rsidR="00502D8B" w:rsidRPr="00503315">
        <w:rPr>
          <w:rFonts w:ascii="Times New Roman" w:hAnsi="Times New Roman" w:cs="Times New Roman"/>
          <w:sz w:val="24"/>
          <w:szCs w:val="24"/>
        </w:rPr>
        <w:t xml:space="preserve"> la casa de</w:t>
      </w:r>
      <w:r w:rsidR="004B2B85" w:rsidRPr="00503315">
        <w:rPr>
          <w:rFonts w:ascii="Times New Roman" w:hAnsi="Times New Roman" w:cs="Times New Roman"/>
          <w:sz w:val="24"/>
          <w:szCs w:val="24"/>
        </w:rPr>
        <w:t>l señor</w:t>
      </w:r>
      <w:r w:rsidR="00502D8B" w:rsidRPr="00503315">
        <w:rPr>
          <w:rFonts w:ascii="Times New Roman" w:hAnsi="Times New Roman" w:cs="Times New Roman"/>
          <w:sz w:val="24"/>
          <w:szCs w:val="24"/>
        </w:rPr>
        <w:t xml:space="preserve"> Amable de León (Vecino); al Sur</w:t>
      </w:r>
      <w:r w:rsidR="004B2B85" w:rsidRPr="00503315">
        <w:rPr>
          <w:rFonts w:ascii="Times New Roman" w:hAnsi="Times New Roman" w:cs="Times New Roman"/>
          <w:sz w:val="24"/>
          <w:szCs w:val="24"/>
        </w:rPr>
        <w:t>,</w:t>
      </w:r>
      <w:r w:rsidR="00502D8B" w:rsidRPr="00503315">
        <w:rPr>
          <w:rFonts w:ascii="Times New Roman" w:hAnsi="Times New Roman" w:cs="Times New Roman"/>
          <w:sz w:val="24"/>
          <w:szCs w:val="24"/>
        </w:rPr>
        <w:t xml:space="preserve"> </w:t>
      </w:r>
      <w:r w:rsidR="002B6459" w:rsidRPr="00503315">
        <w:rPr>
          <w:rFonts w:ascii="Times New Roman" w:hAnsi="Times New Roman" w:cs="Times New Roman"/>
          <w:sz w:val="24"/>
          <w:szCs w:val="24"/>
        </w:rPr>
        <w:t xml:space="preserve">la calle principal y </w:t>
      </w:r>
      <w:r w:rsidR="004B2B85" w:rsidRPr="00503315">
        <w:rPr>
          <w:rFonts w:ascii="Times New Roman" w:hAnsi="Times New Roman" w:cs="Times New Roman"/>
          <w:sz w:val="24"/>
          <w:szCs w:val="24"/>
        </w:rPr>
        <w:t xml:space="preserve">el </w:t>
      </w:r>
      <w:r w:rsidR="00502D8B" w:rsidRPr="00503315">
        <w:rPr>
          <w:rFonts w:ascii="Times New Roman" w:hAnsi="Times New Roman" w:cs="Times New Roman"/>
          <w:sz w:val="24"/>
          <w:szCs w:val="24"/>
        </w:rPr>
        <w:t xml:space="preserve">local del </w:t>
      </w:r>
      <w:r w:rsidR="002B6459" w:rsidRPr="00503315">
        <w:rPr>
          <w:rFonts w:ascii="Times New Roman" w:hAnsi="Times New Roman" w:cs="Times New Roman"/>
          <w:sz w:val="24"/>
          <w:szCs w:val="24"/>
        </w:rPr>
        <w:t xml:space="preserve">Partido </w:t>
      </w:r>
      <w:r w:rsidR="00502D8B" w:rsidRPr="00503315">
        <w:rPr>
          <w:rFonts w:ascii="Times New Roman" w:hAnsi="Times New Roman" w:cs="Times New Roman"/>
          <w:sz w:val="24"/>
          <w:szCs w:val="24"/>
        </w:rPr>
        <w:t xml:space="preserve">de la </w:t>
      </w:r>
      <w:r w:rsidR="002B6459" w:rsidRPr="00503315">
        <w:rPr>
          <w:rFonts w:ascii="Times New Roman" w:hAnsi="Times New Roman" w:cs="Times New Roman"/>
          <w:sz w:val="24"/>
          <w:szCs w:val="24"/>
        </w:rPr>
        <w:t xml:space="preserve">Liberación Dominicana; </w:t>
      </w:r>
      <w:r w:rsidR="00340A8C" w:rsidRPr="00503315">
        <w:rPr>
          <w:rFonts w:ascii="Times New Roman" w:hAnsi="Times New Roman" w:cs="Times New Roman"/>
          <w:sz w:val="24"/>
          <w:szCs w:val="24"/>
        </w:rPr>
        <w:t>al Este</w:t>
      </w:r>
      <w:r w:rsidR="004B2B85" w:rsidRPr="00503315">
        <w:rPr>
          <w:rFonts w:ascii="Times New Roman" w:hAnsi="Times New Roman" w:cs="Times New Roman"/>
          <w:sz w:val="24"/>
          <w:szCs w:val="24"/>
        </w:rPr>
        <w:t>,</w:t>
      </w:r>
      <w:r w:rsidR="00340A8C" w:rsidRPr="00503315">
        <w:rPr>
          <w:rFonts w:ascii="Times New Roman" w:hAnsi="Times New Roman" w:cs="Times New Roman"/>
          <w:sz w:val="24"/>
          <w:szCs w:val="24"/>
        </w:rPr>
        <w:t xml:space="preserve"> la Factoría de</w:t>
      </w:r>
      <w:r w:rsidR="004B2B85" w:rsidRPr="00503315">
        <w:rPr>
          <w:rFonts w:ascii="Times New Roman" w:hAnsi="Times New Roman" w:cs="Times New Roman"/>
          <w:sz w:val="24"/>
          <w:szCs w:val="24"/>
        </w:rPr>
        <w:t>l señor</w:t>
      </w:r>
      <w:r w:rsidR="00340A8C" w:rsidRPr="00503315">
        <w:rPr>
          <w:rFonts w:ascii="Times New Roman" w:hAnsi="Times New Roman" w:cs="Times New Roman"/>
          <w:sz w:val="24"/>
          <w:szCs w:val="24"/>
        </w:rPr>
        <w:t xml:space="preserve"> Manuel Fernández (</w:t>
      </w:r>
      <w:r w:rsidR="004B2B85" w:rsidRPr="00503315">
        <w:rPr>
          <w:rFonts w:ascii="Times New Roman" w:hAnsi="Times New Roman" w:cs="Times New Roman"/>
          <w:sz w:val="24"/>
          <w:szCs w:val="24"/>
        </w:rPr>
        <w:t>Ñonga</w:t>
      </w:r>
      <w:r w:rsidR="00340A8C" w:rsidRPr="00503315">
        <w:rPr>
          <w:rFonts w:ascii="Times New Roman" w:hAnsi="Times New Roman" w:cs="Times New Roman"/>
          <w:sz w:val="24"/>
          <w:szCs w:val="24"/>
        </w:rPr>
        <w:t>)</w:t>
      </w:r>
      <w:r w:rsidR="004B2B85" w:rsidRPr="00503315">
        <w:rPr>
          <w:rFonts w:ascii="Times New Roman" w:hAnsi="Times New Roman" w:cs="Times New Roman"/>
          <w:sz w:val="24"/>
          <w:szCs w:val="24"/>
        </w:rPr>
        <w:t>;</w:t>
      </w:r>
      <w:r w:rsidR="00340A8C" w:rsidRPr="00503315">
        <w:rPr>
          <w:rFonts w:ascii="Times New Roman" w:hAnsi="Times New Roman" w:cs="Times New Roman"/>
          <w:sz w:val="24"/>
          <w:szCs w:val="24"/>
        </w:rPr>
        <w:t xml:space="preserve"> y al Oeste</w:t>
      </w:r>
      <w:r w:rsidR="004B2B85" w:rsidRPr="00503315">
        <w:rPr>
          <w:rFonts w:ascii="Times New Roman" w:hAnsi="Times New Roman" w:cs="Times New Roman"/>
          <w:sz w:val="24"/>
          <w:szCs w:val="24"/>
        </w:rPr>
        <w:t>,</w:t>
      </w:r>
      <w:r w:rsidR="00340A8C" w:rsidRPr="00503315">
        <w:rPr>
          <w:rFonts w:ascii="Times New Roman" w:hAnsi="Times New Roman" w:cs="Times New Roman"/>
          <w:sz w:val="24"/>
          <w:szCs w:val="24"/>
        </w:rPr>
        <w:t xml:space="preserve"> </w:t>
      </w:r>
      <w:r w:rsidR="004028DD" w:rsidRPr="00503315">
        <w:rPr>
          <w:rFonts w:ascii="Times New Roman" w:hAnsi="Times New Roman" w:cs="Times New Roman"/>
          <w:sz w:val="24"/>
          <w:szCs w:val="24"/>
        </w:rPr>
        <w:t xml:space="preserve">la calle Lavapié-Mogollón y </w:t>
      </w:r>
      <w:r w:rsidR="00340A8C" w:rsidRPr="00503315">
        <w:rPr>
          <w:rFonts w:ascii="Times New Roman" w:hAnsi="Times New Roman" w:cs="Times New Roman"/>
          <w:sz w:val="24"/>
          <w:szCs w:val="24"/>
        </w:rPr>
        <w:t>el Colmado de</w:t>
      </w:r>
      <w:r w:rsidR="004B2B85" w:rsidRPr="00503315">
        <w:rPr>
          <w:rFonts w:ascii="Times New Roman" w:hAnsi="Times New Roman" w:cs="Times New Roman"/>
          <w:sz w:val="24"/>
          <w:szCs w:val="24"/>
        </w:rPr>
        <w:t>l señor</w:t>
      </w:r>
      <w:r w:rsidR="00340A8C" w:rsidRPr="00503315">
        <w:rPr>
          <w:rFonts w:ascii="Times New Roman" w:hAnsi="Times New Roman" w:cs="Times New Roman"/>
          <w:sz w:val="24"/>
          <w:szCs w:val="24"/>
        </w:rPr>
        <w:t xml:space="preserve"> Milton Orozco.</w:t>
      </w:r>
      <w:r w:rsidR="00F83F62" w:rsidRPr="00503315">
        <w:rPr>
          <w:rFonts w:ascii="Times New Roman" w:hAnsi="Times New Roman" w:cs="Times New Roman"/>
          <w:sz w:val="24"/>
          <w:szCs w:val="24"/>
        </w:rPr>
        <w:t xml:space="preserve"> </w:t>
      </w:r>
      <w:r w:rsidR="00340A8C" w:rsidRPr="00503315">
        <w:rPr>
          <w:rFonts w:ascii="Times New Roman" w:hAnsi="Times New Roman" w:cs="Times New Roman"/>
          <w:sz w:val="24"/>
          <w:szCs w:val="24"/>
        </w:rPr>
        <w:t>Actualmente</w:t>
      </w:r>
      <w:r w:rsidR="00F83F6C" w:rsidRPr="00503315">
        <w:rPr>
          <w:rFonts w:ascii="Times New Roman" w:hAnsi="Times New Roman" w:cs="Times New Roman"/>
          <w:sz w:val="24"/>
          <w:szCs w:val="24"/>
        </w:rPr>
        <w:t>,</w:t>
      </w:r>
      <w:r w:rsidR="00340A8C" w:rsidRPr="00503315">
        <w:rPr>
          <w:rFonts w:ascii="Times New Roman" w:hAnsi="Times New Roman" w:cs="Times New Roman"/>
          <w:sz w:val="24"/>
          <w:szCs w:val="24"/>
        </w:rPr>
        <w:t xml:space="preserve"> </w:t>
      </w:r>
      <w:r w:rsidR="00486F47" w:rsidRPr="00503315">
        <w:rPr>
          <w:rFonts w:ascii="Times New Roman" w:hAnsi="Times New Roman" w:cs="Times New Roman"/>
          <w:sz w:val="24"/>
          <w:szCs w:val="24"/>
        </w:rPr>
        <w:t xml:space="preserve">la </w:t>
      </w:r>
      <w:r w:rsidR="00340A8C" w:rsidRPr="00503315">
        <w:rPr>
          <w:rFonts w:ascii="Times New Roman" w:hAnsi="Times New Roman" w:cs="Times New Roman"/>
          <w:sz w:val="24"/>
          <w:szCs w:val="24"/>
        </w:rPr>
        <w:t>comunidad cuenta con una población de mil cien habitantes</w:t>
      </w:r>
      <w:r w:rsidR="000C3F86" w:rsidRPr="00503315">
        <w:rPr>
          <w:rFonts w:ascii="Times New Roman" w:hAnsi="Times New Roman" w:cs="Times New Roman"/>
          <w:sz w:val="24"/>
          <w:szCs w:val="24"/>
        </w:rPr>
        <w:t xml:space="preserve"> (1100)</w:t>
      </w:r>
      <w:r w:rsidR="00340A8C" w:rsidRPr="00503315">
        <w:rPr>
          <w:rFonts w:ascii="Times New Roman" w:hAnsi="Times New Roman" w:cs="Times New Roman"/>
          <w:sz w:val="24"/>
          <w:szCs w:val="24"/>
        </w:rPr>
        <w:t>.</w:t>
      </w:r>
    </w:p>
    <w:p w14:paraId="3546BDFB" w14:textId="2BAACF30" w:rsidR="00F83F62" w:rsidRDefault="00F83F62" w:rsidP="00B94C89">
      <w:pPr>
        <w:spacing w:line="360" w:lineRule="auto"/>
        <w:jc w:val="both"/>
        <w:rPr>
          <w:rFonts w:ascii="Times New Roman" w:hAnsi="Times New Roman" w:cs="Times New Roman"/>
          <w:sz w:val="24"/>
          <w:szCs w:val="24"/>
        </w:rPr>
      </w:pPr>
    </w:p>
    <w:p w14:paraId="714A60F1" w14:textId="2FF5EFDB" w:rsidR="00340A8C" w:rsidRDefault="00F83F62" w:rsidP="00821B6D">
      <w:pPr>
        <w:pStyle w:val="Ttulo2"/>
      </w:pPr>
      <w:bookmarkStart w:id="4" w:name="_Toc135649316"/>
      <w:r>
        <w:t xml:space="preserve">Aspectos </w:t>
      </w:r>
      <w:r w:rsidRPr="00855AF3">
        <w:t>Económicos</w:t>
      </w:r>
      <w:r>
        <w:t>.</w:t>
      </w:r>
      <w:bookmarkEnd w:id="4"/>
    </w:p>
    <w:p w14:paraId="08FF7DE0" w14:textId="77777777" w:rsidR="00F83F62" w:rsidRPr="00F83F62" w:rsidRDefault="00F83F62" w:rsidP="00B94C89">
      <w:pPr>
        <w:spacing w:line="360" w:lineRule="auto"/>
        <w:jc w:val="both"/>
        <w:rPr>
          <w:rFonts w:ascii="Times New Roman" w:hAnsi="Times New Roman" w:cs="Times New Roman"/>
          <w:b/>
          <w:bCs/>
          <w:sz w:val="24"/>
          <w:szCs w:val="24"/>
        </w:rPr>
      </w:pPr>
    </w:p>
    <w:p w14:paraId="4D75E94C" w14:textId="5C6138F7" w:rsidR="00340A8C" w:rsidRDefault="004B5F98" w:rsidP="00B94C89">
      <w:pPr>
        <w:spacing w:line="360" w:lineRule="auto"/>
        <w:jc w:val="both"/>
        <w:rPr>
          <w:rFonts w:ascii="Times New Roman" w:hAnsi="Times New Roman" w:cs="Times New Roman"/>
          <w:sz w:val="24"/>
          <w:szCs w:val="24"/>
        </w:rPr>
      </w:pPr>
      <w:r w:rsidRPr="00071F94">
        <w:rPr>
          <w:rFonts w:ascii="Times New Roman" w:hAnsi="Times New Roman" w:cs="Times New Roman"/>
          <w:i/>
          <w:iCs/>
          <w:sz w:val="24"/>
          <w:szCs w:val="24"/>
        </w:rPr>
        <w:t>(Entrevistas a líderes comunitarios de Lavapié, 2023)</w:t>
      </w:r>
      <w:r>
        <w:rPr>
          <w:rFonts w:ascii="Times New Roman" w:hAnsi="Times New Roman" w:cs="Times New Roman"/>
          <w:i/>
          <w:iCs/>
          <w:sz w:val="24"/>
          <w:szCs w:val="24"/>
        </w:rPr>
        <w:t xml:space="preserve"> </w:t>
      </w:r>
      <w:r w:rsidR="00190EA3">
        <w:rPr>
          <w:rFonts w:ascii="Times New Roman" w:hAnsi="Times New Roman" w:cs="Times New Roman"/>
          <w:sz w:val="24"/>
          <w:szCs w:val="24"/>
        </w:rPr>
        <w:t xml:space="preserve">La </w:t>
      </w:r>
      <w:r w:rsidR="00340A8C" w:rsidRPr="00855AF3">
        <w:rPr>
          <w:rFonts w:ascii="Times New Roman" w:hAnsi="Times New Roman" w:cs="Times New Roman"/>
          <w:sz w:val="24"/>
          <w:szCs w:val="24"/>
        </w:rPr>
        <w:t xml:space="preserve">economía </w:t>
      </w:r>
      <w:r w:rsidR="00190EA3">
        <w:rPr>
          <w:rFonts w:ascii="Times New Roman" w:hAnsi="Times New Roman" w:cs="Times New Roman"/>
          <w:sz w:val="24"/>
          <w:szCs w:val="24"/>
        </w:rPr>
        <w:t xml:space="preserve">del paraje Lavapié </w:t>
      </w:r>
      <w:r w:rsidR="00340A8C" w:rsidRPr="00855AF3">
        <w:rPr>
          <w:rFonts w:ascii="Times New Roman" w:hAnsi="Times New Roman" w:cs="Times New Roman"/>
          <w:sz w:val="24"/>
          <w:szCs w:val="24"/>
        </w:rPr>
        <w:t>está basada principalmente en la agricultura, la pecuaria, los empleos públicos</w:t>
      </w:r>
      <w:r w:rsidR="00190EA3">
        <w:rPr>
          <w:rFonts w:ascii="Times New Roman" w:hAnsi="Times New Roman" w:cs="Times New Roman"/>
          <w:sz w:val="24"/>
          <w:szCs w:val="24"/>
        </w:rPr>
        <w:t xml:space="preserve"> y</w:t>
      </w:r>
      <w:r w:rsidR="00340A8C" w:rsidRPr="00855AF3">
        <w:rPr>
          <w:rFonts w:ascii="Times New Roman" w:hAnsi="Times New Roman" w:cs="Times New Roman"/>
          <w:sz w:val="24"/>
          <w:szCs w:val="24"/>
        </w:rPr>
        <w:t xml:space="preserve"> el motoconcho.</w:t>
      </w:r>
      <w:r w:rsidR="00D831AB">
        <w:rPr>
          <w:rFonts w:ascii="Times New Roman" w:hAnsi="Times New Roman" w:cs="Times New Roman"/>
          <w:sz w:val="24"/>
          <w:szCs w:val="24"/>
        </w:rPr>
        <w:t xml:space="preserve"> Los principales productos agrícolas que se producen son arroz, habichuela, maíz, batata, entre otros. La producción ganadera se compone principalmente de ganado vacuno, equino y aviar.</w:t>
      </w:r>
    </w:p>
    <w:p w14:paraId="6A794B4F" w14:textId="77777777" w:rsidR="00F83F62" w:rsidRPr="00855AF3" w:rsidRDefault="00F83F62" w:rsidP="00B94C89">
      <w:pPr>
        <w:spacing w:line="360" w:lineRule="auto"/>
        <w:jc w:val="both"/>
        <w:rPr>
          <w:rFonts w:ascii="Times New Roman" w:hAnsi="Times New Roman" w:cs="Times New Roman"/>
          <w:sz w:val="24"/>
          <w:szCs w:val="24"/>
        </w:rPr>
      </w:pPr>
    </w:p>
    <w:p w14:paraId="3F83EA3E" w14:textId="1317C7B5" w:rsidR="00340A8C" w:rsidRDefault="00F83F62" w:rsidP="00821B6D">
      <w:pPr>
        <w:pStyle w:val="Ttulo2"/>
      </w:pPr>
      <w:bookmarkStart w:id="5" w:name="_Toc135649317"/>
      <w:r>
        <w:t>Aspectos</w:t>
      </w:r>
      <w:r w:rsidRPr="00855AF3">
        <w:t xml:space="preserve"> </w:t>
      </w:r>
      <w:r w:rsidR="00340A8C" w:rsidRPr="00855AF3">
        <w:t>Sociales</w:t>
      </w:r>
      <w:r>
        <w:t>.</w:t>
      </w:r>
      <w:bookmarkEnd w:id="5"/>
    </w:p>
    <w:p w14:paraId="37EB5DB1" w14:textId="77777777" w:rsidR="00F83F62" w:rsidRPr="00F83F62" w:rsidRDefault="00F83F62" w:rsidP="00B94C89">
      <w:pPr>
        <w:spacing w:line="360" w:lineRule="auto"/>
        <w:jc w:val="both"/>
        <w:rPr>
          <w:rFonts w:ascii="Times New Roman" w:hAnsi="Times New Roman" w:cs="Times New Roman"/>
          <w:b/>
          <w:bCs/>
          <w:sz w:val="24"/>
          <w:szCs w:val="24"/>
        </w:rPr>
      </w:pPr>
    </w:p>
    <w:p w14:paraId="0C53F1F7" w14:textId="09ABD530" w:rsidR="00340A8C" w:rsidRDefault="00AA3EE3" w:rsidP="00B94C89">
      <w:pPr>
        <w:spacing w:line="360" w:lineRule="auto"/>
        <w:jc w:val="both"/>
        <w:rPr>
          <w:rFonts w:ascii="Times New Roman" w:hAnsi="Times New Roman" w:cs="Times New Roman"/>
          <w:sz w:val="24"/>
          <w:szCs w:val="24"/>
        </w:rPr>
      </w:pPr>
      <w:bookmarkStart w:id="6" w:name="_Hlk135050531"/>
      <w:r w:rsidRPr="00071F94">
        <w:rPr>
          <w:rFonts w:ascii="Times New Roman" w:hAnsi="Times New Roman" w:cs="Times New Roman"/>
          <w:i/>
          <w:iCs/>
          <w:sz w:val="24"/>
          <w:szCs w:val="24"/>
        </w:rPr>
        <w:t>(Entrevistas a líderes comunitarios de Lavapié, 2023)</w:t>
      </w:r>
      <w:r>
        <w:rPr>
          <w:rFonts w:ascii="Times New Roman" w:hAnsi="Times New Roman" w:cs="Times New Roman"/>
          <w:sz w:val="24"/>
          <w:szCs w:val="24"/>
        </w:rPr>
        <w:t xml:space="preserve"> </w:t>
      </w:r>
      <w:bookmarkEnd w:id="6"/>
      <w:r w:rsidR="00340A8C" w:rsidRPr="00855AF3">
        <w:rPr>
          <w:rFonts w:ascii="Times New Roman" w:hAnsi="Times New Roman" w:cs="Times New Roman"/>
          <w:sz w:val="24"/>
          <w:szCs w:val="24"/>
        </w:rPr>
        <w:t>El perfil social de la comunidad de Lavapié ha experimentado cambios a lo largo de su historia. Algunas organizaciones se han mantenido a lo largo del tiempo, mientras que otras han desaparecido definitivamente.</w:t>
      </w:r>
      <w:r w:rsidR="00F83F62">
        <w:rPr>
          <w:rFonts w:ascii="Times New Roman" w:hAnsi="Times New Roman" w:cs="Times New Roman"/>
          <w:sz w:val="24"/>
          <w:szCs w:val="24"/>
        </w:rPr>
        <w:t xml:space="preserve"> </w:t>
      </w:r>
      <w:r w:rsidR="00340A8C" w:rsidRPr="00855AF3">
        <w:rPr>
          <w:rFonts w:ascii="Times New Roman" w:hAnsi="Times New Roman" w:cs="Times New Roman"/>
          <w:sz w:val="24"/>
          <w:szCs w:val="24"/>
        </w:rPr>
        <w:t xml:space="preserve">Entre estas se destacan las asociaciones de Agricultores Arismendy De </w:t>
      </w:r>
      <w:r w:rsidR="005660C0" w:rsidRPr="00855AF3">
        <w:rPr>
          <w:rFonts w:ascii="Times New Roman" w:hAnsi="Times New Roman" w:cs="Times New Roman"/>
          <w:sz w:val="24"/>
          <w:szCs w:val="24"/>
        </w:rPr>
        <w:t xml:space="preserve">La </w:t>
      </w:r>
      <w:r w:rsidR="00340A8C" w:rsidRPr="00855AF3">
        <w:rPr>
          <w:rFonts w:ascii="Times New Roman" w:hAnsi="Times New Roman" w:cs="Times New Roman"/>
          <w:sz w:val="24"/>
          <w:szCs w:val="24"/>
        </w:rPr>
        <w:t>Cruz y Los Guayacanes y el Centro de Madres María Trinidad Sánchez.  También existen algunas entidades como el Banco Mude</w:t>
      </w:r>
      <w:r w:rsidR="00886B18">
        <w:rPr>
          <w:rFonts w:ascii="Times New Roman" w:hAnsi="Times New Roman" w:cs="Times New Roman"/>
          <w:sz w:val="24"/>
          <w:szCs w:val="24"/>
        </w:rPr>
        <w:t xml:space="preserve"> (Mujeres de Desarrollo de la Comunidad)</w:t>
      </w:r>
      <w:r w:rsidR="00340A8C" w:rsidRPr="00855AF3">
        <w:rPr>
          <w:rFonts w:ascii="Times New Roman" w:hAnsi="Times New Roman" w:cs="Times New Roman"/>
          <w:sz w:val="24"/>
          <w:szCs w:val="24"/>
        </w:rPr>
        <w:t xml:space="preserve">, que apoya a las organizaciones mediante el otorgamiento y gestión de créditos cooperativos. </w:t>
      </w:r>
      <w:r w:rsidR="007E1A32">
        <w:rPr>
          <w:rFonts w:ascii="Times New Roman" w:hAnsi="Times New Roman" w:cs="Times New Roman"/>
          <w:sz w:val="24"/>
          <w:szCs w:val="24"/>
        </w:rPr>
        <w:t xml:space="preserve"> </w:t>
      </w:r>
      <w:r w:rsidR="00340A8C" w:rsidRPr="00855AF3">
        <w:rPr>
          <w:rFonts w:ascii="Times New Roman" w:hAnsi="Times New Roman" w:cs="Times New Roman"/>
          <w:sz w:val="24"/>
          <w:szCs w:val="24"/>
        </w:rPr>
        <w:t>También, se destaca que la comunidad ha sido incluida en los programas sociales del gobierno dominicano tales como (Solidaridad, Supérate, etc.), mediante el otorgamiento de seguro médico (SENASA), tarjetas, bonos y otros beneficios asociados a dichos servicios.</w:t>
      </w:r>
    </w:p>
    <w:p w14:paraId="677E973D" w14:textId="77777777" w:rsidR="007E1A32" w:rsidRPr="00855AF3" w:rsidRDefault="007E1A32" w:rsidP="00B94C89">
      <w:pPr>
        <w:spacing w:line="360" w:lineRule="auto"/>
        <w:jc w:val="both"/>
        <w:rPr>
          <w:rFonts w:ascii="Times New Roman" w:hAnsi="Times New Roman" w:cs="Times New Roman"/>
          <w:sz w:val="24"/>
          <w:szCs w:val="24"/>
        </w:rPr>
      </w:pPr>
    </w:p>
    <w:p w14:paraId="51E18569" w14:textId="74401F75" w:rsidR="00340A8C" w:rsidRDefault="00340A8C" w:rsidP="00B94C89">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t xml:space="preserve">Desde el Gobierno Local, </w:t>
      </w:r>
      <w:r w:rsidR="00F6310C">
        <w:rPr>
          <w:rFonts w:ascii="Times New Roman" w:hAnsi="Times New Roman" w:cs="Times New Roman"/>
          <w:sz w:val="24"/>
          <w:szCs w:val="24"/>
        </w:rPr>
        <w:t xml:space="preserve">el Ayuntamiento de San Juan de la Maguana, </w:t>
      </w:r>
      <w:r w:rsidRPr="00855AF3">
        <w:rPr>
          <w:rFonts w:ascii="Times New Roman" w:hAnsi="Times New Roman" w:cs="Times New Roman"/>
          <w:sz w:val="24"/>
          <w:szCs w:val="24"/>
        </w:rPr>
        <w:t>la comunidad ha sido incluida en el programa de Presupuesto Participativo Municipal, mediante el cual ha tenido la oportunidad de decidir la construcción de varios proyectos a partir del fondo establecido por la Ley 170-07 y 176-07.</w:t>
      </w:r>
      <w:r w:rsidR="007E1A32">
        <w:rPr>
          <w:rFonts w:ascii="Times New Roman" w:hAnsi="Times New Roman" w:cs="Times New Roman"/>
          <w:sz w:val="24"/>
          <w:szCs w:val="24"/>
        </w:rPr>
        <w:t xml:space="preserve">  </w:t>
      </w:r>
      <w:r w:rsidRPr="00855AF3">
        <w:rPr>
          <w:rFonts w:ascii="Times New Roman" w:hAnsi="Times New Roman" w:cs="Times New Roman"/>
          <w:sz w:val="24"/>
          <w:szCs w:val="24"/>
        </w:rPr>
        <w:t>Así mismo, la comunidad ha sido beneficiada a través de varios proyectos de construcción de viviendas provenientes del gobierno central, el proyecto Cambiando Vidas (con fondos internacionales), construcción de pisos, entre otros.</w:t>
      </w:r>
    </w:p>
    <w:p w14:paraId="5F1ACA68" w14:textId="77777777" w:rsidR="007E1A32" w:rsidRPr="00855AF3" w:rsidRDefault="007E1A32" w:rsidP="00B94C89">
      <w:pPr>
        <w:spacing w:line="360" w:lineRule="auto"/>
        <w:jc w:val="both"/>
        <w:rPr>
          <w:rFonts w:ascii="Times New Roman" w:hAnsi="Times New Roman" w:cs="Times New Roman"/>
          <w:sz w:val="24"/>
          <w:szCs w:val="24"/>
        </w:rPr>
      </w:pPr>
    </w:p>
    <w:p w14:paraId="53C7E7BB" w14:textId="4E1C3A85" w:rsidR="00340A8C" w:rsidRDefault="00255614" w:rsidP="00B94C8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Por otro lado, </w:t>
      </w:r>
      <w:r w:rsidR="00340A8C" w:rsidRPr="00855AF3">
        <w:rPr>
          <w:rFonts w:ascii="Times New Roman" w:hAnsi="Times New Roman" w:cs="Times New Roman"/>
          <w:sz w:val="24"/>
          <w:szCs w:val="24"/>
        </w:rPr>
        <w:t xml:space="preserve">en esta comunidad </w:t>
      </w:r>
      <w:r>
        <w:rPr>
          <w:rFonts w:ascii="Times New Roman" w:hAnsi="Times New Roman" w:cs="Times New Roman"/>
          <w:sz w:val="24"/>
          <w:szCs w:val="24"/>
        </w:rPr>
        <w:t>t</w:t>
      </w:r>
      <w:r w:rsidRPr="00855AF3">
        <w:rPr>
          <w:rFonts w:ascii="Times New Roman" w:hAnsi="Times New Roman" w:cs="Times New Roman"/>
          <w:sz w:val="24"/>
          <w:szCs w:val="24"/>
        </w:rPr>
        <w:t>ambién han estado presente</w:t>
      </w:r>
      <w:r>
        <w:rPr>
          <w:rFonts w:ascii="Times New Roman" w:hAnsi="Times New Roman" w:cs="Times New Roman"/>
          <w:sz w:val="24"/>
          <w:szCs w:val="24"/>
        </w:rPr>
        <w:t>s</w:t>
      </w:r>
      <w:r w:rsidRPr="00855AF3">
        <w:rPr>
          <w:rFonts w:ascii="Times New Roman" w:hAnsi="Times New Roman" w:cs="Times New Roman"/>
          <w:sz w:val="24"/>
          <w:szCs w:val="24"/>
        </w:rPr>
        <w:t xml:space="preserve"> </w:t>
      </w:r>
      <w:r w:rsidR="00340A8C" w:rsidRPr="00855AF3">
        <w:rPr>
          <w:rFonts w:ascii="Times New Roman" w:hAnsi="Times New Roman" w:cs="Times New Roman"/>
          <w:sz w:val="24"/>
          <w:szCs w:val="24"/>
        </w:rPr>
        <w:t>varias Organizaciones de la Sociedad Civil (OSC)</w:t>
      </w:r>
      <w:r>
        <w:rPr>
          <w:rFonts w:ascii="Times New Roman" w:hAnsi="Times New Roman" w:cs="Times New Roman"/>
          <w:sz w:val="24"/>
          <w:szCs w:val="24"/>
        </w:rPr>
        <w:t xml:space="preserve"> </w:t>
      </w:r>
      <w:r w:rsidR="00340A8C" w:rsidRPr="00855AF3">
        <w:rPr>
          <w:rFonts w:ascii="Times New Roman" w:hAnsi="Times New Roman" w:cs="Times New Roman"/>
          <w:sz w:val="24"/>
          <w:szCs w:val="24"/>
        </w:rPr>
        <w:t xml:space="preserve">tales como Plan Internacional, la Fundación para el Desarrollo de Azua, San Juan y </w:t>
      </w:r>
      <w:r w:rsidR="001A351A" w:rsidRPr="00855AF3">
        <w:rPr>
          <w:rFonts w:ascii="Times New Roman" w:hAnsi="Times New Roman" w:cs="Times New Roman"/>
          <w:sz w:val="24"/>
          <w:szCs w:val="24"/>
        </w:rPr>
        <w:t>Elías</w:t>
      </w:r>
      <w:r w:rsidR="00340A8C" w:rsidRPr="00855AF3">
        <w:rPr>
          <w:rFonts w:ascii="Times New Roman" w:hAnsi="Times New Roman" w:cs="Times New Roman"/>
          <w:sz w:val="24"/>
          <w:szCs w:val="24"/>
        </w:rPr>
        <w:t xml:space="preserve"> Piña (FUNDASEP)</w:t>
      </w:r>
      <w:r>
        <w:rPr>
          <w:rFonts w:ascii="Times New Roman" w:hAnsi="Times New Roman" w:cs="Times New Roman"/>
          <w:sz w:val="24"/>
          <w:szCs w:val="24"/>
        </w:rPr>
        <w:t xml:space="preserve"> y otras más</w:t>
      </w:r>
      <w:r w:rsidR="00340A8C" w:rsidRPr="00855AF3">
        <w:rPr>
          <w:rFonts w:ascii="Times New Roman" w:hAnsi="Times New Roman" w:cs="Times New Roman"/>
          <w:sz w:val="24"/>
          <w:szCs w:val="24"/>
        </w:rPr>
        <w:t>.</w:t>
      </w:r>
    </w:p>
    <w:p w14:paraId="5A8A1F7A" w14:textId="2B3EE0BF" w:rsidR="007E1A32" w:rsidRDefault="007E1A32" w:rsidP="00B94C89">
      <w:pPr>
        <w:spacing w:line="360" w:lineRule="auto"/>
        <w:jc w:val="both"/>
        <w:rPr>
          <w:rFonts w:ascii="Times New Roman" w:hAnsi="Times New Roman" w:cs="Times New Roman"/>
          <w:sz w:val="24"/>
          <w:szCs w:val="24"/>
        </w:rPr>
      </w:pPr>
    </w:p>
    <w:p w14:paraId="3711E1ED" w14:textId="0C06E0D2" w:rsidR="00340A8C" w:rsidRPr="00855AF3" w:rsidRDefault="007E1A32" w:rsidP="00821B6D">
      <w:pPr>
        <w:pStyle w:val="Ttulo2"/>
      </w:pPr>
      <w:bookmarkStart w:id="7" w:name="_Toc135649318"/>
      <w:r>
        <w:t>Aspectos</w:t>
      </w:r>
      <w:r w:rsidRPr="00855AF3">
        <w:t xml:space="preserve"> </w:t>
      </w:r>
      <w:r w:rsidR="000B1DEF" w:rsidRPr="00855AF3">
        <w:t xml:space="preserve">Culturales </w:t>
      </w:r>
      <w:r w:rsidR="00340A8C" w:rsidRPr="00855AF3">
        <w:t xml:space="preserve">y </w:t>
      </w:r>
      <w:r w:rsidR="000B1DEF" w:rsidRPr="00855AF3">
        <w:t xml:space="preserve">Educativos </w:t>
      </w:r>
      <w:r w:rsidR="00340A8C" w:rsidRPr="00855AF3">
        <w:t xml:space="preserve">del </w:t>
      </w:r>
      <w:r w:rsidR="000B1DEF" w:rsidRPr="00855AF3">
        <w:t xml:space="preserve">Contexto </w:t>
      </w:r>
      <w:r w:rsidR="00340A8C" w:rsidRPr="00855AF3">
        <w:t xml:space="preserve">de </w:t>
      </w:r>
      <w:r w:rsidR="000B1DEF" w:rsidRPr="00855AF3">
        <w:t>Referencia</w:t>
      </w:r>
      <w:r w:rsidR="00340A8C" w:rsidRPr="00855AF3">
        <w:t>.</w:t>
      </w:r>
      <w:bookmarkEnd w:id="7"/>
      <w:r w:rsidR="00340A8C" w:rsidRPr="00855AF3">
        <w:t xml:space="preserve"> </w:t>
      </w:r>
    </w:p>
    <w:p w14:paraId="02E08216" w14:textId="77777777" w:rsidR="007E1A32" w:rsidRDefault="007E1A32" w:rsidP="00B94C89">
      <w:pPr>
        <w:spacing w:line="360" w:lineRule="auto"/>
        <w:jc w:val="both"/>
        <w:rPr>
          <w:rFonts w:ascii="Times New Roman" w:hAnsi="Times New Roman" w:cs="Times New Roman"/>
          <w:sz w:val="24"/>
          <w:szCs w:val="24"/>
        </w:rPr>
      </w:pPr>
    </w:p>
    <w:p w14:paraId="0A547972" w14:textId="65C1E1C2" w:rsidR="00340A8C" w:rsidRDefault="00631BA9" w:rsidP="00B94C89">
      <w:pPr>
        <w:spacing w:line="360" w:lineRule="auto"/>
        <w:jc w:val="both"/>
        <w:rPr>
          <w:rFonts w:ascii="Times New Roman" w:hAnsi="Times New Roman" w:cs="Times New Roman"/>
          <w:sz w:val="24"/>
          <w:szCs w:val="24"/>
        </w:rPr>
      </w:pPr>
      <w:r w:rsidRPr="00071F94">
        <w:rPr>
          <w:rFonts w:ascii="Times New Roman" w:hAnsi="Times New Roman" w:cs="Times New Roman"/>
          <w:i/>
          <w:iCs/>
          <w:sz w:val="24"/>
          <w:szCs w:val="24"/>
        </w:rPr>
        <w:t>(Entrevistas a líderes comunitarios de Lavapié, 2023)</w:t>
      </w:r>
      <w:r>
        <w:rPr>
          <w:rFonts w:ascii="Times New Roman" w:hAnsi="Times New Roman" w:cs="Times New Roman"/>
          <w:i/>
          <w:iCs/>
          <w:sz w:val="24"/>
          <w:szCs w:val="24"/>
        </w:rPr>
        <w:t xml:space="preserve"> </w:t>
      </w:r>
      <w:r w:rsidR="00340A8C" w:rsidRPr="00855AF3">
        <w:rPr>
          <w:rFonts w:ascii="Times New Roman" w:hAnsi="Times New Roman" w:cs="Times New Roman"/>
          <w:sz w:val="24"/>
          <w:szCs w:val="24"/>
        </w:rPr>
        <w:t>El perfil religioso de la comunidad es fundamentalmente cristiano</w:t>
      </w:r>
      <w:r w:rsidR="00A26D8B">
        <w:rPr>
          <w:rFonts w:ascii="Times New Roman" w:hAnsi="Times New Roman" w:cs="Times New Roman"/>
          <w:sz w:val="24"/>
          <w:szCs w:val="24"/>
        </w:rPr>
        <w:t xml:space="preserve">, en </w:t>
      </w:r>
      <w:r w:rsidR="00340A8C" w:rsidRPr="00855AF3">
        <w:rPr>
          <w:rFonts w:ascii="Times New Roman" w:hAnsi="Times New Roman" w:cs="Times New Roman"/>
          <w:sz w:val="24"/>
          <w:szCs w:val="24"/>
        </w:rPr>
        <w:t xml:space="preserve">el cual </w:t>
      </w:r>
      <w:r w:rsidR="00A26D8B">
        <w:rPr>
          <w:rFonts w:ascii="Times New Roman" w:hAnsi="Times New Roman" w:cs="Times New Roman"/>
          <w:sz w:val="24"/>
          <w:szCs w:val="24"/>
        </w:rPr>
        <w:t>predominan las</w:t>
      </w:r>
      <w:r w:rsidR="00340A8C" w:rsidRPr="00855AF3">
        <w:rPr>
          <w:rFonts w:ascii="Times New Roman" w:hAnsi="Times New Roman" w:cs="Times New Roman"/>
          <w:sz w:val="24"/>
          <w:szCs w:val="24"/>
        </w:rPr>
        <w:t xml:space="preserve"> iglesia</w:t>
      </w:r>
      <w:r w:rsidR="00A26D8B">
        <w:rPr>
          <w:rFonts w:ascii="Times New Roman" w:hAnsi="Times New Roman" w:cs="Times New Roman"/>
          <w:sz w:val="24"/>
          <w:szCs w:val="24"/>
        </w:rPr>
        <w:t>s</w:t>
      </w:r>
      <w:r w:rsidR="00340A8C" w:rsidRPr="00855AF3">
        <w:rPr>
          <w:rFonts w:ascii="Times New Roman" w:hAnsi="Times New Roman" w:cs="Times New Roman"/>
          <w:sz w:val="24"/>
          <w:szCs w:val="24"/>
        </w:rPr>
        <w:t xml:space="preserve"> católica</w:t>
      </w:r>
      <w:r w:rsidR="00A90B96">
        <w:rPr>
          <w:rFonts w:ascii="Times New Roman" w:hAnsi="Times New Roman" w:cs="Times New Roman"/>
          <w:sz w:val="24"/>
          <w:szCs w:val="24"/>
        </w:rPr>
        <w:t xml:space="preserve"> y </w:t>
      </w:r>
      <w:r w:rsidR="00340A8C" w:rsidRPr="00855AF3">
        <w:rPr>
          <w:rFonts w:ascii="Times New Roman" w:hAnsi="Times New Roman" w:cs="Times New Roman"/>
          <w:sz w:val="24"/>
          <w:szCs w:val="24"/>
        </w:rPr>
        <w:t xml:space="preserve">evangélica. La iglesia católica pertenece a la </w:t>
      </w:r>
      <w:r w:rsidR="00C518EF" w:rsidRPr="00855AF3">
        <w:rPr>
          <w:rFonts w:ascii="Times New Roman" w:hAnsi="Times New Roman" w:cs="Times New Roman"/>
          <w:sz w:val="24"/>
          <w:szCs w:val="24"/>
        </w:rPr>
        <w:t>Di</w:t>
      </w:r>
      <w:r w:rsidR="00C518EF">
        <w:rPr>
          <w:rFonts w:ascii="Times New Roman" w:hAnsi="Times New Roman" w:cs="Times New Roman"/>
          <w:sz w:val="24"/>
          <w:szCs w:val="24"/>
        </w:rPr>
        <w:t>óc</w:t>
      </w:r>
      <w:r w:rsidR="00C518EF" w:rsidRPr="00855AF3">
        <w:rPr>
          <w:rFonts w:ascii="Times New Roman" w:hAnsi="Times New Roman" w:cs="Times New Roman"/>
          <w:sz w:val="24"/>
          <w:szCs w:val="24"/>
        </w:rPr>
        <w:t>e</w:t>
      </w:r>
      <w:r w:rsidR="00C518EF">
        <w:rPr>
          <w:rFonts w:ascii="Times New Roman" w:hAnsi="Times New Roman" w:cs="Times New Roman"/>
          <w:sz w:val="24"/>
          <w:szCs w:val="24"/>
        </w:rPr>
        <w:t>s</w:t>
      </w:r>
      <w:r w:rsidR="00C518EF" w:rsidRPr="00855AF3">
        <w:rPr>
          <w:rFonts w:ascii="Times New Roman" w:hAnsi="Times New Roman" w:cs="Times New Roman"/>
          <w:sz w:val="24"/>
          <w:szCs w:val="24"/>
        </w:rPr>
        <w:t>is</w:t>
      </w:r>
      <w:r w:rsidR="00340A8C" w:rsidRPr="00855AF3">
        <w:rPr>
          <w:rFonts w:ascii="Times New Roman" w:hAnsi="Times New Roman" w:cs="Times New Roman"/>
          <w:sz w:val="24"/>
          <w:szCs w:val="24"/>
        </w:rPr>
        <w:t xml:space="preserve"> de San Juan. En cuanto a las iglesias evangélicas</w:t>
      </w:r>
      <w:r w:rsidR="00020D98">
        <w:rPr>
          <w:rFonts w:ascii="Times New Roman" w:hAnsi="Times New Roman" w:cs="Times New Roman"/>
          <w:sz w:val="24"/>
          <w:szCs w:val="24"/>
        </w:rPr>
        <w:t>,</w:t>
      </w:r>
      <w:r w:rsidR="00340A8C" w:rsidRPr="00855AF3">
        <w:rPr>
          <w:rFonts w:ascii="Times New Roman" w:hAnsi="Times New Roman" w:cs="Times New Roman"/>
          <w:sz w:val="24"/>
          <w:szCs w:val="24"/>
        </w:rPr>
        <w:t xml:space="preserve"> se destacan la iglesia dominicana, con una gran presencia y activismo en la comunidad, entidad que logra vincular los esfuerzos de voluntarios norteamericanos en el desarrollo de la comunidad. </w:t>
      </w:r>
    </w:p>
    <w:p w14:paraId="3275D4A2" w14:textId="77777777" w:rsidR="00F86E1A" w:rsidRPr="00855AF3" w:rsidRDefault="00F86E1A" w:rsidP="00B94C89">
      <w:pPr>
        <w:spacing w:line="360" w:lineRule="auto"/>
        <w:jc w:val="both"/>
        <w:rPr>
          <w:rFonts w:ascii="Times New Roman" w:hAnsi="Times New Roman" w:cs="Times New Roman"/>
          <w:sz w:val="24"/>
          <w:szCs w:val="24"/>
        </w:rPr>
      </w:pPr>
    </w:p>
    <w:p w14:paraId="73247D4D" w14:textId="7FC5094A" w:rsidR="00BB536F" w:rsidRDefault="00340A8C" w:rsidP="00B94C89">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t xml:space="preserve">En lo </w:t>
      </w:r>
      <w:r w:rsidR="00A90B96">
        <w:rPr>
          <w:rFonts w:ascii="Times New Roman" w:hAnsi="Times New Roman" w:cs="Times New Roman"/>
          <w:sz w:val="24"/>
          <w:szCs w:val="24"/>
        </w:rPr>
        <w:t>c</w:t>
      </w:r>
      <w:r w:rsidRPr="00855AF3">
        <w:rPr>
          <w:rFonts w:ascii="Times New Roman" w:hAnsi="Times New Roman" w:cs="Times New Roman"/>
          <w:sz w:val="24"/>
          <w:szCs w:val="24"/>
        </w:rPr>
        <w:t>ultural</w:t>
      </w:r>
      <w:r w:rsidR="00A90B96">
        <w:rPr>
          <w:rFonts w:ascii="Times New Roman" w:hAnsi="Times New Roman" w:cs="Times New Roman"/>
          <w:sz w:val="24"/>
          <w:szCs w:val="24"/>
        </w:rPr>
        <w:t>,</w:t>
      </w:r>
      <w:r w:rsidRPr="00855AF3">
        <w:rPr>
          <w:rFonts w:ascii="Times New Roman" w:hAnsi="Times New Roman" w:cs="Times New Roman"/>
          <w:sz w:val="24"/>
          <w:szCs w:val="24"/>
        </w:rPr>
        <w:t xml:space="preserve"> se destaca el Comité de Fiestas Patronal</w:t>
      </w:r>
      <w:r w:rsidR="00F86E1A">
        <w:rPr>
          <w:rFonts w:ascii="Times New Roman" w:hAnsi="Times New Roman" w:cs="Times New Roman"/>
          <w:sz w:val="24"/>
          <w:szCs w:val="24"/>
        </w:rPr>
        <w:t xml:space="preserve">es, que se encarga de organizar estos eventos cada </w:t>
      </w:r>
      <w:r w:rsidRPr="00855AF3">
        <w:rPr>
          <w:rFonts w:ascii="Times New Roman" w:hAnsi="Times New Roman" w:cs="Times New Roman"/>
          <w:sz w:val="24"/>
          <w:szCs w:val="24"/>
        </w:rPr>
        <w:t>14 de febrero (día del patrono San Valentín)</w:t>
      </w:r>
      <w:r w:rsidR="00F86E1A">
        <w:rPr>
          <w:rFonts w:ascii="Times New Roman" w:hAnsi="Times New Roman" w:cs="Times New Roman"/>
          <w:sz w:val="24"/>
          <w:szCs w:val="24"/>
        </w:rPr>
        <w:t xml:space="preserve"> y el </w:t>
      </w:r>
      <w:r w:rsidR="00A90B96">
        <w:rPr>
          <w:rFonts w:ascii="Times New Roman" w:hAnsi="Times New Roman" w:cs="Times New Roman"/>
          <w:sz w:val="24"/>
          <w:szCs w:val="24"/>
        </w:rPr>
        <w:t xml:space="preserve">Club Deportivo </w:t>
      </w:r>
      <w:r w:rsidR="00F86E1A" w:rsidRPr="00855AF3">
        <w:rPr>
          <w:rFonts w:ascii="Times New Roman" w:hAnsi="Times New Roman" w:cs="Times New Roman"/>
          <w:sz w:val="24"/>
          <w:szCs w:val="24"/>
        </w:rPr>
        <w:t>Hermanas Mirabal.</w:t>
      </w:r>
    </w:p>
    <w:p w14:paraId="2E698523" w14:textId="77777777" w:rsidR="00BB536F" w:rsidRDefault="00BB536F" w:rsidP="00B94C89">
      <w:pPr>
        <w:spacing w:line="360" w:lineRule="auto"/>
        <w:jc w:val="both"/>
        <w:rPr>
          <w:rFonts w:ascii="Times New Roman" w:hAnsi="Times New Roman" w:cs="Times New Roman"/>
          <w:sz w:val="24"/>
          <w:szCs w:val="24"/>
        </w:rPr>
      </w:pPr>
    </w:p>
    <w:p w14:paraId="7AEA91D8" w14:textId="27BAF5E1" w:rsidR="00340A8C" w:rsidRDefault="00BB536F" w:rsidP="00B94C8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cuanto a los </w:t>
      </w:r>
      <w:r w:rsidR="00340A8C" w:rsidRPr="00855AF3">
        <w:rPr>
          <w:rFonts w:ascii="Times New Roman" w:hAnsi="Times New Roman" w:cs="Times New Roman"/>
          <w:sz w:val="24"/>
          <w:szCs w:val="24"/>
        </w:rPr>
        <w:t>Partidos Político</w:t>
      </w:r>
      <w:r w:rsidR="00D20FA4">
        <w:rPr>
          <w:rFonts w:ascii="Times New Roman" w:hAnsi="Times New Roman" w:cs="Times New Roman"/>
          <w:sz w:val="24"/>
          <w:szCs w:val="24"/>
        </w:rPr>
        <w:t>s</w:t>
      </w:r>
      <w:r>
        <w:rPr>
          <w:rFonts w:ascii="Times New Roman" w:hAnsi="Times New Roman" w:cs="Times New Roman"/>
          <w:sz w:val="24"/>
          <w:szCs w:val="24"/>
        </w:rPr>
        <w:t>, e</w:t>
      </w:r>
      <w:r w:rsidR="00340A8C" w:rsidRPr="00855AF3">
        <w:rPr>
          <w:rFonts w:ascii="Times New Roman" w:hAnsi="Times New Roman" w:cs="Times New Roman"/>
          <w:sz w:val="24"/>
          <w:szCs w:val="24"/>
        </w:rPr>
        <w:t>n la actualidad funcionan var</w:t>
      </w:r>
      <w:r w:rsidR="00110731">
        <w:rPr>
          <w:rFonts w:ascii="Times New Roman" w:hAnsi="Times New Roman" w:cs="Times New Roman"/>
          <w:sz w:val="24"/>
          <w:szCs w:val="24"/>
        </w:rPr>
        <w:t>ias de estas organizaciones</w:t>
      </w:r>
      <w:r w:rsidR="00340A8C" w:rsidRPr="00855AF3">
        <w:rPr>
          <w:rFonts w:ascii="Times New Roman" w:hAnsi="Times New Roman" w:cs="Times New Roman"/>
          <w:sz w:val="24"/>
          <w:szCs w:val="24"/>
        </w:rPr>
        <w:t>, principalmente el Partido de la Liberación Dominicana, Partido Revolucionario Moderno</w:t>
      </w:r>
      <w:r w:rsidR="000F4502">
        <w:rPr>
          <w:rFonts w:ascii="Times New Roman" w:hAnsi="Times New Roman" w:cs="Times New Roman"/>
          <w:sz w:val="24"/>
          <w:szCs w:val="24"/>
        </w:rPr>
        <w:t xml:space="preserve"> y</w:t>
      </w:r>
      <w:r w:rsidR="00340A8C" w:rsidRPr="00855AF3">
        <w:rPr>
          <w:rFonts w:ascii="Times New Roman" w:hAnsi="Times New Roman" w:cs="Times New Roman"/>
          <w:sz w:val="24"/>
          <w:szCs w:val="24"/>
        </w:rPr>
        <w:t xml:space="preserve"> Partido La Fuerza del Pueblo. El PLD </w:t>
      </w:r>
      <w:r w:rsidR="000F4502">
        <w:rPr>
          <w:rFonts w:ascii="Times New Roman" w:hAnsi="Times New Roman" w:cs="Times New Roman"/>
          <w:sz w:val="24"/>
          <w:szCs w:val="24"/>
        </w:rPr>
        <w:t>cuenta con</w:t>
      </w:r>
      <w:r w:rsidR="00340A8C" w:rsidRPr="00855AF3">
        <w:rPr>
          <w:rFonts w:ascii="Times New Roman" w:hAnsi="Times New Roman" w:cs="Times New Roman"/>
          <w:sz w:val="24"/>
          <w:szCs w:val="24"/>
        </w:rPr>
        <w:t xml:space="preserve"> un local, mientras que otros partidos no tienen, pero se reúnen en casas de algunos de sus miembros.</w:t>
      </w:r>
    </w:p>
    <w:p w14:paraId="2EEB942C" w14:textId="77777777" w:rsidR="00486F47" w:rsidRPr="00486F47" w:rsidRDefault="00900711" w:rsidP="00821B6D">
      <w:pPr>
        <w:pStyle w:val="Ttulo2"/>
      </w:pPr>
      <w:bookmarkStart w:id="8" w:name="_Toc135649319"/>
      <w:r w:rsidRPr="00900711">
        <w:t>Infraestructuras Comunitarias</w:t>
      </w:r>
      <w:r w:rsidR="00340A8C" w:rsidRPr="00900711">
        <w:t>.</w:t>
      </w:r>
      <w:bookmarkEnd w:id="8"/>
      <w:r w:rsidRPr="00900711">
        <w:t xml:space="preserve"> </w:t>
      </w:r>
    </w:p>
    <w:p w14:paraId="29587671" w14:textId="77777777" w:rsidR="00486F47" w:rsidRDefault="00486F47" w:rsidP="00B94C89">
      <w:pPr>
        <w:spacing w:line="360" w:lineRule="auto"/>
        <w:jc w:val="both"/>
        <w:rPr>
          <w:rFonts w:ascii="Times New Roman" w:hAnsi="Times New Roman" w:cs="Times New Roman"/>
          <w:sz w:val="24"/>
          <w:szCs w:val="24"/>
        </w:rPr>
      </w:pPr>
    </w:p>
    <w:p w14:paraId="6E9987ED" w14:textId="1A6D31B2" w:rsidR="00340A8C" w:rsidRPr="00486F47" w:rsidRDefault="006C006F" w:rsidP="00B94C89">
      <w:pPr>
        <w:spacing w:line="360" w:lineRule="auto"/>
        <w:jc w:val="both"/>
        <w:rPr>
          <w:rFonts w:ascii="Times New Roman" w:hAnsi="Times New Roman" w:cs="Times New Roman"/>
          <w:sz w:val="24"/>
          <w:szCs w:val="24"/>
        </w:rPr>
      </w:pPr>
      <w:r w:rsidRPr="00071F94">
        <w:rPr>
          <w:rFonts w:ascii="Times New Roman" w:hAnsi="Times New Roman" w:cs="Times New Roman"/>
          <w:i/>
          <w:iCs/>
          <w:sz w:val="24"/>
          <w:szCs w:val="24"/>
        </w:rPr>
        <w:lastRenderedPageBreak/>
        <w:t>(Entrevistas a líderes comunitarios de Lavapié, 2023)</w:t>
      </w:r>
      <w:r>
        <w:rPr>
          <w:rFonts w:ascii="Times New Roman" w:hAnsi="Times New Roman" w:cs="Times New Roman"/>
          <w:i/>
          <w:iCs/>
          <w:sz w:val="24"/>
          <w:szCs w:val="24"/>
        </w:rPr>
        <w:t xml:space="preserve"> </w:t>
      </w:r>
      <w:r w:rsidR="00900711" w:rsidRPr="00486F47">
        <w:rPr>
          <w:rFonts w:ascii="Times New Roman" w:hAnsi="Times New Roman" w:cs="Times New Roman"/>
          <w:sz w:val="24"/>
          <w:szCs w:val="24"/>
        </w:rPr>
        <w:t>En la comunidad existen</w:t>
      </w:r>
      <w:r w:rsidR="00900711" w:rsidRPr="00486F47">
        <w:rPr>
          <w:rFonts w:ascii="Times New Roman" w:hAnsi="Times New Roman" w:cs="Times New Roman"/>
          <w:b/>
          <w:bCs/>
          <w:sz w:val="24"/>
          <w:szCs w:val="24"/>
        </w:rPr>
        <w:t xml:space="preserve"> </w:t>
      </w:r>
      <w:r w:rsidR="00900711" w:rsidRPr="00486F47">
        <w:rPr>
          <w:rFonts w:ascii="Times New Roman" w:hAnsi="Times New Roman" w:cs="Times New Roman"/>
          <w:sz w:val="24"/>
          <w:szCs w:val="24"/>
        </w:rPr>
        <w:t xml:space="preserve">varias infraestructuras comunitarias, tales como </w:t>
      </w:r>
      <w:r w:rsidR="00974ACC">
        <w:rPr>
          <w:rFonts w:ascii="Times New Roman" w:hAnsi="Times New Roman" w:cs="Times New Roman"/>
          <w:sz w:val="24"/>
          <w:szCs w:val="24"/>
        </w:rPr>
        <w:t xml:space="preserve">el </w:t>
      </w:r>
      <w:r w:rsidR="00340A8C" w:rsidRPr="00486F47">
        <w:rPr>
          <w:rFonts w:ascii="Times New Roman" w:hAnsi="Times New Roman" w:cs="Times New Roman"/>
          <w:sz w:val="24"/>
          <w:szCs w:val="24"/>
        </w:rPr>
        <w:t>Centro Comunal</w:t>
      </w:r>
      <w:r w:rsidR="00974ACC">
        <w:rPr>
          <w:rFonts w:ascii="Times New Roman" w:hAnsi="Times New Roman" w:cs="Times New Roman"/>
          <w:sz w:val="24"/>
          <w:szCs w:val="24"/>
        </w:rPr>
        <w:t xml:space="preserve"> y</w:t>
      </w:r>
      <w:r w:rsidR="003A6EFB">
        <w:rPr>
          <w:rFonts w:ascii="Times New Roman" w:hAnsi="Times New Roman" w:cs="Times New Roman"/>
          <w:sz w:val="24"/>
          <w:szCs w:val="24"/>
        </w:rPr>
        <w:t xml:space="preserve"> un</w:t>
      </w:r>
      <w:r w:rsidR="00340A8C" w:rsidRPr="00486F47">
        <w:rPr>
          <w:rFonts w:ascii="Times New Roman" w:hAnsi="Times New Roman" w:cs="Times New Roman"/>
          <w:sz w:val="24"/>
          <w:szCs w:val="24"/>
        </w:rPr>
        <w:t xml:space="preserve"> Centro Tecnológico/Biblioteca.</w:t>
      </w:r>
      <w:r w:rsidR="00900711" w:rsidRPr="00486F47">
        <w:rPr>
          <w:rFonts w:ascii="Times New Roman" w:hAnsi="Times New Roman" w:cs="Times New Roman"/>
          <w:sz w:val="24"/>
          <w:szCs w:val="24"/>
        </w:rPr>
        <w:t xml:space="preserve"> </w:t>
      </w:r>
      <w:r w:rsidR="00470187" w:rsidRPr="00486F47">
        <w:rPr>
          <w:rFonts w:ascii="Times New Roman" w:hAnsi="Times New Roman" w:cs="Times New Roman"/>
          <w:sz w:val="24"/>
          <w:szCs w:val="24"/>
        </w:rPr>
        <w:t>La</w:t>
      </w:r>
      <w:r w:rsidR="00470187">
        <w:rPr>
          <w:rFonts w:ascii="Times New Roman" w:hAnsi="Times New Roman" w:cs="Times New Roman"/>
          <w:sz w:val="24"/>
          <w:szCs w:val="24"/>
        </w:rPr>
        <w:t>s</w:t>
      </w:r>
      <w:r w:rsidR="00470187" w:rsidRPr="00486F47">
        <w:rPr>
          <w:rFonts w:ascii="Times New Roman" w:hAnsi="Times New Roman" w:cs="Times New Roman"/>
          <w:sz w:val="24"/>
          <w:szCs w:val="24"/>
        </w:rPr>
        <w:t xml:space="preserve"> práctica</w:t>
      </w:r>
      <w:r w:rsidR="00470187">
        <w:rPr>
          <w:rFonts w:ascii="Times New Roman" w:hAnsi="Times New Roman" w:cs="Times New Roman"/>
          <w:sz w:val="24"/>
          <w:szCs w:val="24"/>
        </w:rPr>
        <w:t>s</w:t>
      </w:r>
      <w:r w:rsidR="00470187" w:rsidRPr="00486F47">
        <w:rPr>
          <w:rFonts w:ascii="Times New Roman" w:hAnsi="Times New Roman" w:cs="Times New Roman"/>
          <w:sz w:val="24"/>
          <w:szCs w:val="24"/>
        </w:rPr>
        <w:t xml:space="preserve"> del </w:t>
      </w:r>
      <w:r w:rsidR="00886B18" w:rsidRPr="00486F47">
        <w:rPr>
          <w:rFonts w:ascii="Times New Roman" w:hAnsi="Times New Roman" w:cs="Times New Roman"/>
          <w:sz w:val="24"/>
          <w:szCs w:val="24"/>
        </w:rPr>
        <w:t>B</w:t>
      </w:r>
      <w:r w:rsidR="00886B18">
        <w:rPr>
          <w:rFonts w:ascii="Times New Roman" w:hAnsi="Times New Roman" w:cs="Times New Roman"/>
          <w:sz w:val="24"/>
          <w:szCs w:val="24"/>
        </w:rPr>
        <w:t>éisbol</w:t>
      </w:r>
      <w:r w:rsidR="00470187" w:rsidRPr="00486F47">
        <w:rPr>
          <w:rFonts w:ascii="Times New Roman" w:hAnsi="Times New Roman" w:cs="Times New Roman"/>
          <w:sz w:val="24"/>
          <w:szCs w:val="24"/>
        </w:rPr>
        <w:t xml:space="preserve"> se realizan en un terreno prestado que hasta ahora funciona como Play</w:t>
      </w:r>
      <w:r w:rsidR="00470187">
        <w:rPr>
          <w:rFonts w:ascii="Times New Roman" w:hAnsi="Times New Roman" w:cs="Times New Roman"/>
          <w:sz w:val="24"/>
          <w:szCs w:val="24"/>
        </w:rPr>
        <w:t xml:space="preserve"> y las de baloncesto en una cancha donada por el Ayuntamiento de San Juan de la Maguana ubicada en el patio de la escuela</w:t>
      </w:r>
      <w:r w:rsidR="00470187" w:rsidRPr="00486F47">
        <w:rPr>
          <w:rFonts w:ascii="Times New Roman" w:hAnsi="Times New Roman" w:cs="Times New Roman"/>
          <w:sz w:val="24"/>
          <w:szCs w:val="24"/>
        </w:rPr>
        <w:t>.</w:t>
      </w:r>
      <w:r w:rsidR="00470187">
        <w:rPr>
          <w:rFonts w:ascii="Times New Roman" w:hAnsi="Times New Roman" w:cs="Times New Roman"/>
          <w:sz w:val="24"/>
          <w:szCs w:val="24"/>
        </w:rPr>
        <w:t xml:space="preserve"> </w:t>
      </w:r>
      <w:r w:rsidR="00974ACC">
        <w:rPr>
          <w:rFonts w:ascii="Times New Roman" w:hAnsi="Times New Roman" w:cs="Times New Roman"/>
          <w:sz w:val="24"/>
          <w:szCs w:val="24"/>
        </w:rPr>
        <w:t>Así mismo, e</w:t>
      </w:r>
      <w:r w:rsidR="00900711" w:rsidRPr="00486F47">
        <w:rPr>
          <w:rFonts w:ascii="Times New Roman" w:hAnsi="Times New Roman" w:cs="Times New Roman"/>
          <w:sz w:val="24"/>
          <w:szCs w:val="24"/>
        </w:rPr>
        <w:t xml:space="preserve">l </w:t>
      </w:r>
      <w:r w:rsidR="00C43F41" w:rsidRPr="00486F47">
        <w:rPr>
          <w:rFonts w:ascii="Times New Roman" w:hAnsi="Times New Roman" w:cs="Times New Roman"/>
          <w:sz w:val="24"/>
          <w:szCs w:val="24"/>
        </w:rPr>
        <w:t>s</w:t>
      </w:r>
      <w:r w:rsidR="00C43F41">
        <w:rPr>
          <w:rFonts w:ascii="Times New Roman" w:hAnsi="Times New Roman" w:cs="Times New Roman"/>
          <w:sz w:val="24"/>
          <w:szCs w:val="24"/>
        </w:rPr>
        <w:t>eñor</w:t>
      </w:r>
      <w:r w:rsidR="00C43F41" w:rsidRPr="00486F47">
        <w:rPr>
          <w:rFonts w:ascii="Times New Roman" w:hAnsi="Times New Roman" w:cs="Times New Roman"/>
          <w:sz w:val="24"/>
          <w:szCs w:val="24"/>
        </w:rPr>
        <w:t xml:space="preserve"> </w:t>
      </w:r>
      <w:r w:rsidR="00340A8C" w:rsidRPr="00486F47">
        <w:rPr>
          <w:rFonts w:ascii="Times New Roman" w:hAnsi="Times New Roman" w:cs="Times New Roman"/>
          <w:sz w:val="24"/>
          <w:szCs w:val="24"/>
        </w:rPr>
        <w:t>Arturo Fernández</w:t>
      </w:r>
      <w:r w:rsidR="00900711" w:rsidRPr="00486F47">
        <w:rPr>
          <w:rFonts w:ascii="Times New Roman" w:hAnsi="Times New Roman" w:cs="Times New Roman"/>
          <w:sz w:val="24"/>
          <w:szCs w:val="24"/>
        </w:rPr>
        <w:t xml:space="preserve"> d</w:t>
      </w:r>
      <w:r w:rsidR="00340A8C" w:rsidRPr="00486F47">
        <w:rPr>
          <w:rFonts w:ascii="Times New Roman" w:hAnsi="Times New Roman" w:cs="Times New Roman"/>
          <w:sz w:val="24"/>
          <w:szCs w:val="24"/>
        </w:rPr>
        <w:t xml:space="preserve">onó </w:t>
      </w:r>
      <w:r w:rsidR="00886B18">
        <w:rPr>
          <w:rFonts w:ascii="Times New Roman" w:hAnsi="Times New Roman" w:cs="Times New Roman"/>
          <w:sz w:val="24"/>
          <w:szCs w:val="24"/>
        </w:rPr>
        <w:t>tres (</w:t>
      </w:r>
      <w:r w:rsidR="00340A8C" w:rsidRPr="00486F47">
        <w:rPr>
          <w:rFonts w:ascii="Times New Roman" w:hAnsi="Times New Roman" w:cs="Times New Roman"/>
          <w:sz w:val="24"/>
          <w:szCs w:val="24"/>
        </w:rPr>
        <w:t>3</w:t>
      </w:r>
      <w:r w:rsidR="00886B18">
        <w:rPr>
          <w:rFonts w:ascii="Times New Roman" w:hAnsi="Times New Roman" w:cs="Times New Roman"/>
          <w:sz w:val="24"/>
          <w:szCs w:val="24"/>
        </w:rPr>
        <w:t>)</w:t>
      </w:r>
      <w:r w:rsidR="00340A8C" w:rsidRPr="00486F47">
        <w:rPr>
          <w:rFonts w:ascii="Times New Roman" w:hAnsi="Times New Roman" w:cs="Times New Roman"/>
          <w:sz w:val="24"/>
          <w:szCs w:val="24"/>
        </w:rPr>
        <w:t xml:space="preserve"> terrenos para la construcción de iglesias.</w:t>
      </w:r>
    </w:p>
    <w:p w14:paraId="540D9B18" w14:textId="77777777" w:rsidR="00900711" w:rsidRPr="00900711" w:rsidRDefault="00900711" w:rsidP="00B94C89">
      <w:pPr>
        <w:spacing w:line="360" w:lineRule="auto"/>
        <w:jc w:val="both"/>
        <w:rPr>
          <w:rFonts w:ascii="Times New Roman" w:hAnsi="Times New Roman" w:cs="Times New Roman"/>
          <w:sz w:val="24"/>
          <w:szCs w:val="24"/>
        </w:rPr>
      </w:pPr>
    </w:p>
    <w:p w14:paraId="130073E1" w14:textId="77777777" w:rsidR="00340A8C" w:rsidRPr="00855AF3" w:rsidRDefault="00340A8C" w:rsidP="00821B6D">
      <w:pPr>
        <w:pStyle w:val="Ttulo1"/>
      </w:pPr>
      <w:bookmarkStart w:id="9" w:name="_Toc135649320"/>
      <w:r w:rsidRPr="00855AF3">
        <w:t>Servicios Públicos.</w:t>
      </w:r>
      <w:bookmarkEnd w:id="9"/>
    </w:p>
    <w:p w14:paraId="12C510CB" w14:textId="77777777" w:rsidR="00900711" w:rsidRDefault="00900711" w:rsidP="00B94C89">
      <w:pPr>
        <w:spacing w:line="360" w:lineRule="auto"/>
        <w:jc w:val="both"/>
        <w:rPr>
          <w:rFonts w:ascii="Times New Roman" w:hAnsi="Times New Roman" w:cs="Times New Roman"/>
          <w:sz w:val="24"/>
          <w:szCs w:val="24"/>
        </w:rPr>
      </w:pPr>
    </w:p>
    <w:p w14:paraId="136A3E0E" w14:textId="63A5A7C1" w:rsidR="00340A8C" w:rsidRPr="00855AF3" w:rsidRDefault="00EF154B" w:rsidP="00B94C89">
      <w:pPr>
        <w:spacing w:line="360" w:lineRule="auto"/>
        <w:jc w:val="both"/>
        <w:rPr>
          <w:rFonts w:ascii="Times New Roman" w:hAnsi="Times New Roman" w:cs="Times New Roman"/>
          <w:sz w:val="24"/>
          <w:szCs w:val="24"/>
        </w:rPr>
      </w:pPr>
      <w:r w:rsidRPr="00071F94">
        <w:rPr>
          <w:rFonts w:ascii="Times New Roman" w:hAnsi="Times New Roman" w:cs="Times New Roman"/>
          <w:i/>
          <w:iCs/>
          <w:sz w:val="24"/>
          <w:szCs w:val="24"/>
        </w:rPr>
        <w:t>(Entrevistas a líderes comunitarios de Lavapié, 2023)</w:t>
      </w:r>
      <w:r>
        <w:rPr>
          <w:rFonts w:ascii="Times New Roman" w:hAnsi="Times New Roman" w:cs="Times New Roman"/>
          <w:i/>
          <w:iCs/>
          <w:sz w:val="24"/>
          <w:szCs w:val="24"/>
        </w:rPr>
        <w:t xml:space="preserve"> </w:t>
      </w:r>
      <w:r w:rsidR="00900711">
        <w:rPr>
          <w:rFonts w:ascii="Times New Roman" w:hAnsi="Times New Roman" w:cs="Times New Roman"/>
          <w:sz w:val="24"/>
          <w:szCs w:val="24"/>
        </w:rPr>
        <w:t>La</w:t>
      </w:r>
      <w:r w:rsidR="00340A8C" w:rsidRPr="00855AF3">
        <w:rPr>
          <w:rFonts w:ascii="Times New Roman" w:hAnsi="Times New Roman" w:cs="Times New Roman"/>
          <w:sz w:val="24"/>
          <w:szCs w:val="24"/>
        </w:rPr>
        <w:t xml:space="preserve"> comunidad cuenta con diversos servicios públicos, entre los cuales se encuentran:</w:t>
      </w:r>
    </w:p>
    <w:p w14:paraId="650522F1" w14:textId="77777777" w:rsidR="00900711" w:rsidRDefault="00900711" w:rsidP="00B94C89">
      <w:pPr>
        <w:spacing w:line="360" w:lineRule="auto"/>
        <w:jc w:val="both"/>
        <w:rPr>
          <w:rFonts w:ascii="Times New Roman" w:hAnsi="Times New Roman" w:cs="Times New Roman"/>
          <w:sz w:val="24"/>
          <w:szCs w:val="24"/>
        </w:rPr>
      </w:pPr>
    </w:p>
    <w:p w14:paraId="6DDB6537" w14:textId="664129BE" w:rsidR="00340A8C" w:rsidRPr="00EB2787" w:rsidRDefault="00340A8C" w:rsidP="00B94C89">
      <w:pPr>
        <w:pStyle w:val="Prrafodelista"/>
        <w:numPr>
          <w:ilvl w:val="0"/>
          <w:numId w:val="27"/>
        </w:numPr>
        <w:spacing w:line="360" w:lineRule="auto"/>
        <w:jc w:val="both"/>
        <w:rPr>
          <w:rFonts w:ascii="Times New Roman" w:hAnsi="Times New Roman" w:cs="Times New Roman"/>
          <w:sz w:val="24"/>
          <w:szCs w:val="24"/>
        </w:rPr>
      </w:pPr>
      <w:r w:rsidRPr="00EB2787">
        <w:rPr>
          <w:rFonts w:ascii="Times New Roman" w:hAnsi="Times New Roman" w:cs="Times New Roman"/>
          <w:b/>
          <w:bCs/>
          <w:sz w:val="24"/>
          <w:szCs w:val="24"/>
        </w:rPr>
        <w:t>Educativos:</w:t>
      </w:r>
      <w:r w:rsidRPr="00EB2787">
        <w:rPr>
          <w:rFonts w:ascii="Times New Roman" w:hAnsi="Times New Roman" w:cs="Times New Roman"/>
          <w:sz w:val="24"/>
          <w:szCs w:val="24"/>
        </w:rPr>
        <w:t xml:space="preserve"> En la escuela Lavapié la comunidad recibe servicios de educación inicial, primaria y secundaria hasta el 2do grado</w:t>
      </w:r>
      <w:r w:rsidR="008A5BFD">
        <w:rPr>
          <w:rFonts w:ascii="Times New Roman" w:hAnsi="Times New Roman" w:cs="Times New Roman"/>
          <w:sz w:val="24"/>
          <w:szCs w:val="24"/>
        </w:rPr>
        <w:t>.</w:t>
      </w:r>
      <w:r w:rsidRPr="00EB2787">
        <w:rPr>
          <w:rFonts w:ascii="Times New Roman" w:hAnsi="Times New Roman" w:cs="Times New Roman"/>
          <w:sz w:val="24"/>
          <w:szCs w:val="24"/>
        </w:rPr>
        <w:t xml:space="preserve"> A partir de allí, se trasladan a los liceos de Mogollón y San Juan de la Maguana. En cuanto a la educación universitaria, principalmente dichos servicios los proveen </w:t>
      </w:r>
      <w:r w:rsidR="004C4815" w:rsidRPr="00EB2787">
        <w:rPr>
          <w:rFonts w:ascii="Times New Roman" w:hAnsi="Times New Roman" w:cs="Times New Roman"/>
          <w:sz w:val="24"/>
          <w:szCs w:val="24"/>
        </w:rPr>
        <w:t>el</w:t>
      </w:r>
      <w:r w:rsidRPr="00EB2787">
        <w:rPr>
          <w:rFonts w:ascii="Times New Roman" w:hAnsi="Times New Roman" w:cs="Times New Roman"/>
          <w:sz w:val="24"/>
          <w:szCs w:val="24"/>
        </w:rPr>
        <w:t xml:space="preserve"> Centro Universitario Regional del Oeste de la UASD, el Recinto Urania Montas del ISFODOSU y la U</w:t>
      </w:r>
      <w:r w:rsidR="000D4DFA" w:rsidRPr="00EB2787">
        <w:rPr>
          <w:rFonts w:ascii="Times New Roman" w:hAnsi="Times New Roman" w:cs="Times New Roman"/>
          <w:sz w:val="24"/>
          <w:szCs w:val="24"/>
        </w:rPr>
        <w:t xml:space="preserve">niversidad </w:t>
      </w:r>
      <w:r w:rsidRPr="00EB2787">
        <w:rPr>
          <w:rFonts w:ascii="Times New Roman" w:hAnsi="Times New Roman" w:cs="Times New Roman"/>
          <w:sz w:val="24"/>
          <w:szCs w:val="24"/>
        </w:rPr>
        <w:t>C</w:t>
      </w:r>
      <w:r w:rsidR="000D4DFA" w:rsidRPr="00EB2787">
        <w:rPr>
          <w:rFonts w:ascii="Times New Roman" w:hAnsi="Times New Roman" w:cs="Times New Roman"/>
          <w:sz w:val="24"/>
          <w:szCs w:val="24"/>
        </w:rPr>
        <w:t xml:space="preserve">entral del </w:t>
      </w:r>
      <w:r w:rsidRPr="00EB2787">
        <w:rPr>
          <w:rFonts w:ascii="Times New Roman" w:hAnsi="Times New Roman" w:cs="Times New Roman"/>
          <w:sz w:val="24"/>
          <w:szCs w:val="24"/>
        </w:rPr>
        <w:t>E</w:t>
      </w:r>
      <w:r w:rsidR="000D4DFA" w:rsidRPr="00EB2787">
        <w:rPr>
          <w:rFonts w:ascii="Times New Roman" w:hAnsi="Times New Roman" w:cs="Times New Roman"/>
          <w:sz w:val="24"/>
          <w:szCs w:val="24"/>
        </w:rPr>
        <w:t>ste (UCE/San Juan)</w:t>
      </w:r>
      <w:r w:rsidRPr="00EB2787">
        <w:rPr>
          <w:rFonts w:ascii="Times New Roman" w:hAnsi="Times New Roman" w:cs="Times New Roman"/>
          <w:sz w:val="24"/>
          <w:szCs w:val="24"/>
        </w:rPr>
        <w:t>.</w:t>
      </w:r>
    </w:p>
    <w:p w14:paraId="3B018BDF" w14:textId="5F02060C" w:rsidR="00900711" w:rsidRDefault="00900711" w:rsidP="00B94C89">
      <w:pPr>
        <w:spacing w:line="360" w:lineRule="auto"/>
        <w:jc w:val="both"/>
        <w:rPr>
          <w:rFonts w:ascii="Times New Roman" w:hAnsi="Times New Roman" w:cs="Times New Roman"/>
          <w:b/>
          <w:bCs/>
          <w:sz w:val="24"/>
          <w:szCs w:val="24"/>
        </w:rPr>
      </w:pPr>
    </w:p>
    <w:p w14:paraId="6BAED445" w14:textId="7FBA5F67" w:rsidR="00AB5525" w:rsidRPr="00AB5525" w:rsidRDefault="00AB5525" w:rsidP="00B94C89">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Salud. </w:t>
      </w:r>
      <w:r>
        <w:rPr>
          <w:rFonts w:ascii="Times New Roman" w:hAnsi="Times New Roman" w:cs="Times New Roman"/>
          <w:sz w:val="24"/>
          <w:szCs w:val="24"/>
        </w:rPr>
        <w:t xml:space="preserve">Los servicios de salud son provistos a la comunidad a través del Centro de Atención Primaria de Mogollón. </w:t>
      </w:r>
      <w:r w:rsidR="006D0AE5">
        <w:rPr>
          <w:rFonts w:ascii="Times New Roman" w:hAnsi="Times New Roman" w:cs="Times New Roman"/>
          <w:sz w:val="24"/>
          <w:szCs w:val="24"/>
        </w:rPr>
        <w:t>Para los servicios de nivel secundario, se traslada</w:t>
      </w:r>
      <w:r w:rsidR="00773254">
        <w:rPr>
          <w:rFonts w:ascii="Times New Roman" w:hAnsi="Times New Roman" w:cs="Times New Roman"/>
          <w:sz w:val="24"/>
          <w:szCs w:val="24"/>
        </w:rPr>
        <w:t>n</w:t>
      </w:r>
      <w:r w:rsidR="006D0AE5">
        <w:rPr>
          <w:rFonts w:ascii="Times New Roman" w:hAnsi="Times New Roman" w:cs="Times New Roman"/>
          <w:sz w:val="24"/>
          <w:szCs w:val="24"/>
        </w:rPr>
        <w:t xml:space="preserve"> a San Juan de la Maguana.</w:t>
      </w:r>
    </w:p>
    <w:p w14:paraId="56679668" w14:textId="77777777" w:rsidR="00AB5525" w:rsidRDefault="00AB5525" w:rsidP="00B94C89">
      <w:pPr>
        <w:spacing w:line="360" w:lineRule="auto"/>
        <w:jc w:val="both"/>
        <w:rPr>
          <w:rFonts w:ascii="Times New Roman" w:hAnsi="Times New Roman" w:cs="Times New Roman"/>
          <w:b/>
          <w:bCs/>
          <w:sz w:val="24"/>
          <w:szCs w:val="24"/>
        </w:rPr>
      </w:pPr>
    </w:p>
    <w:p w14:paraId="14C6EFC9" w14:textId="551C137D" w:rsidR="00340A8C" w:rsidRPr="00855AF3" w:rsidRDefault="00340A8C" w:rsidP="00B94C89">
      <w:pPr>
        <w:pStyle w:val="Prrafodelista"/>
        <w:numPr>
          <w:ilvl w:val="0"/>
          <w:numId w:val="27"/>
        </w:numPr>
        <w:spacing w:line="360" w:lineRule="auto"/>
        <w:jc w:val="both"/>
        <w:rPr>
          <w:rFonts w:ascii="Times New Roman" w:hAnsi="Times New Roman" w:cs="Times New Roman"/>
          <w:sz w:val="24"/>
          <w:szCs w:val="24"/>
        </w:rPr>
      </w:pPr>
      <w:r w:rsidRPr="00855AF3">
        <w:rPr>
          <w:rFonts w:ascii="Times New Roman" w:hAnsi="Times New Roman" w:cs="Times New Roman"/>
          <w:b/>
          <w:bCs/>
          <w:sz w:val="24"/>
          <w:szCs w:val="24"/>
        </w:rPr>
        <w:t xml:space="preserve">Agua y </w:t>
      </w:r>
      <w:r w:rsidR="004C4C88" w:rsidRPr="00855AF3">
        <w:rPr>
          <w:rFonts w:ascii="Times New Roman" w:hAnsi="Times New Roman" w:cs="Times New Roman"/>
          <w:b/>
          <w:bCs/>
          <w:sz w:val="24"/>
          <w:szCs w:val="24"/>
        </w:rPr>
        <w:t>Saneamiento</w:t>
      </w:r>
      <w:r w:rsidRPr="00855AF3">
        <w:rPr>
          <w:rFonts w:ascii="Times New Roman" w:hAnsi="Times New Roman" w:cs="Times New Roman"/>
          <w:b/>
          <w:bCs/>
          <w:sz w:val="24"/>
          <w:szCs w:val="24"/>
        </w:rPr>
        <w:t>.</w:t>
      </w:r>
      <w:r w:rsidRPr="00855AF3">
        <w:rPr>
          <w:rFonts w:ascii="Times New Roman" w:hAnsi="Times New Roman" w:cs="Times New Roman"/>
          <w:sz w:val="24"/>
          <w:szCs w:val="24"/>
        </w:rPr>
        <w:t xml:space="preserve"> Los servicios de saneamiento básico son provistos por el Ayuntamiento de San Juan de la Maguana, mediante la recogida regular de los </w:t>
      </w:r>
      <w:r w:rsidR="005757B9">
        <w:rPr>
          <w:rFonts w:ascii="Times New Roman" w:hAnsi="Times New Roman" w:cs="Times New Roman"/>
          <w:sz w:val="24"/>
          <w:szCs w:val="24"/>
        </w:rPr>
        <w:t>residuos</w:t>
      </w:r>
      <w:r w:rsidRPr="00855AF3">
        <w:rPr>
          <w:rFonts w:ascii="Times New Roman" w:hAnsi="Times New Roman" w:cs="Times New Roman"/>
          <w:sz w:val="24"/>
          <w:szCs w:val="24"/>
        </w:rPr>
        <w:t xml:space="preserve"> sólidos. </w:t>
      </w:r>
      <w:r w:rsidR="00A13309">
        <w:rPr>
          <w:rFonts w:ascii="Times New Roman" w:hAnsi="Times New Roman" w:cs="Times New Roman"/>
          <w:sz w:val="24"/>
          <w:szCs w:val="24"/>
        </w:rPr>
        <w:t xml:space="preserve"> </w:t>
      </w:r>
      <w:r w:rsidRPr="00855AF3">
        <w:rPr>
          <w:rFonts w:ascii="Times New Roman" w:hAnsi="Times New Roman" w:cs="Times New Roman"/>
          <w:sz w:val="24"/>
          <w:szCs w:val="24"/>
        </w:rPr>
        <w:t xml:space="preserve">En cuanto al </w:t>
      </w:r>
      <w:r w:rsidR="00381EEC">
        <w:rPr>
          <w:rFonts w:ascii="Times New Roman" w:hAnsi="Times New Roman" w:cs="Times New Roman"/>
          <w:sz w:val="24"/>
          <w:szCs w:val="24"/>
        </w:rPr>
        <w:t>a</w:t>
      </w:r>
      <w:r w:rsidRPr="00855AF3">
        <w:rPr>
          <w:rFonts w:ascii="Times New Roman" w:hAnsi="Times New Roman" w:cs="Times New Roman"/>
          <w:sz w:val="24"/>
          <w:szCs w:val="24"/>
        </w:rPr>
        <w:t xml:space="preserve">gua para el consumo humano, la comunidad se suple de un acueducto múltiple cuya obra de toma se encuentra en el río Mijo en la Sección El Cacheo. El agua para el riego agrícola procede </w:t>
      </w:r>
      <w:r w:rsidR="005757B9">
        <w:rPr>
          <w:rFonts w:ascii="Times New Roman" w:hAnsi="Times New Roman" w:cs="Times New Roman"/>
          <w:sz w:val="24"/>
          <w:szCs w:val="24"/>
        </w:rPr>
        <w:t>de diversas fuentes</w:t>
      </w:r>
      <w:r w:rsidR="00A13309">
        <w:rPr>
          <w:rFonts w:ascii="Times New Roman" w:hAnsi="Times New Roman" w:cs="Times New Roman"/>
          <w:sz w:val="24"/>
          <w:szCs w:val="24"/>
        </w:rPr>
        <w:t>, ente las cuales se encuentran,</w:t>
      </w:r>
      <w:r w:rsidR="005757B9">
        <w:rPr>
          <w:rFonts w:ascii="Times New Roman" w:hAnsi="Times New Roman" w:cs="Times New Roman"/>
          <w:sz w:val="24"/>
          <w:szCs w:val="24"/>
        </w:rPr>
        <w:t xml:space="preserve"> </w:t>
      </w:r>
      <w:r w:rsidRPr="00855AF3">
        <w:rPr>
          <w:rFonts w:ascii="Times New Roman" w:hAnsi="Times New Roman" w:cs="Times New Roman"/>
          <w:sz w:val="24"/>
          <w:szCs w:val="24"/>
        </w:rPr>
        <w:t xml:space="preserve">el Canal Mogollón, </w:t>
      </w:r>
      <w:r w:rsidR="00EE48DD">
        <w:rPr>
          <w:rFonts w:ascii="Times New Roman" w:hAnsi="Times New Roman" w:cs="Times New Roman"/>
          <w:sz w:val="24"/>
          <w:szCs w:val="24"/>
        </w:rPr>
        <w:t xml:space="preserve">los </w:t>
      </w:r>
      <w:r w:rsidRPr="00855AF3">
        <w:rPr>
          <w:rFonts w:ascii="Times New Roman" w:hAnsi="Times New Roman" w:cs="Times New Roman"/>
          <w:sz w:val="24"/>
          <w:szCs w:val="24"/>
        </w:rPr>
        <w:t>Dique</w:t>
      </w:r>
      <w:r w:rsidR="00AD3FE1">
        <w:rPr>
          <w:rFonts w:ascii="Times New Roman" w:hAnsi="Times New Roman" w:cs="Times New Roman"/>
          <w:sz w:val="24"/>
          <w:szCs w:val="24"/>
        </w:rPr>
        <w:t>s</w:t>
      </w:r>
      <w:r w:rsidR="00EE48DD">
        <w:rPr>
          <w:rFonts w:ascii="Times New Roman" w:hAnsi="Times New Roman" w:cs="Times New Roman"/>
          <w:sz w:val="24"/>
          <w:szCs w:val="24"/>
        </w:rPr>
        <w:t xml:space="preserve"> de</w:t>
      </w:r>
      <w:r w:rsidRPr="00855AF3">
        <w:rPr>
          <w:rFonts w:ascii="Times New Roman" w:hAnsi="Times New Roman" w:cs="Times New Roman"/>
          <w:sz w:val="24"/>
          <w:szCs w:val="24"/>
        </w:rPr>
        <w:t xml:space="preserve"> Jínova y </w:t>
      </w:r>
      <w:r w:rsidR="00EE48DD" w:rsidRPr="00855AF3">
        <w:rPr>
          <w:rFonts w:ascii="Times New Roman" w:hAnsi="Times New Roman" w:cs="Times New Roman"/>
          <w:sz w:val="24"/>
          <w:szCs w:val="24"/>
        </w:rPr>
        <w:t xml:space="preserve">El </w:t>
      </w:r>
      <w:r w:rsidRPr="00855AF3">
        <w:rPr>
          <w:rFonts w:ascii="Times New Roman" w:hAnsi="Times New Roman" w:cs="Times New Roman"/>
          <w:sz w:val="24"/>
          <w:szCs w:val="24"/>
        </w:rPr>
        <w:t>Donao</w:t>
      </w:r>
      <w:r w:rsidR="00EE48DD">
        <w:rPr>
          <w:rFonts w:ascii="Times New Roman" w:hAnsi="Times New Roman" w:cs="Times New Roman"/>
          <w:sz w:val="24"/>
          <w:szCs w:val="24"/>
        </w:rPr>
        <w:t xml:space="preserve"> y </w:t>
      </w:r>
      <w:r w:rsidRPr="00855AF3">
        <w:rPr>
          <w:rFonts w:ascii="Times New Roman" w:hAnsi="Times New Roman" w:cs="Times New Roman"/>
          <w:sz w:val="24"/>
          <w:szCs w:val="24"/>
        </w:rPr>
        <w:t>el Canal de Mijo</w:t>
      </w:r>
      <w:r w:rsidR="00EE48DD">
        <w:rPr>
          <w:rFonts w:ascii="Times New Roman" w:hAnsi="Times New Roman" w:cs="Times New Roman"/>
          <w:sz w:val="24"/>
          <w:szCs w:val="24"/>
        </w:rPr>
        <w:t>. Así mismo, la agricultura local realiza</w:t>
      </w:r>
      <w:r w:rsidRPr="00855AF3">
        <w:rPr>
          <w:rFonts w:ascii="Times New Roman" w:hAnsi="Times New Roman" w:cs="Times New Roman"/>
          <w:sz w:val="24"/>
          <w:szCs w:val="24"/>
        </w:rPr>
        <w:t xml:space="preserve"> bombeo hidráulico desde los </w:t>
      </w:r>
      <w:r w:rsidRPr="00601602">
        <w:rPr>
          <w:rFonts w:ascii="Times New Roman" w:hAnsi="Times New Roman" w:cs="Times New Roman"/>
          <w:sz w:val="24"/>
          <w:szCs w:val="24"/>
        </w:rPr>
        <w:t>ríos Llábano y</w:t>
      </w:r>
      <w:r w:rsidRPr="00855AF3">
        <w:rPr>
          <w:rFonts w:ascii="Times New Roman" w:hAnsi="Times New Roman" w:cs="Times New Roman"/>
          <w:sz w:val="24"/>
          <w:szCs w:val="24"/>
        </w:rPr>
        <w:t xml:space="preserve"> Mogollón. </w:t>
      </w:r>
      <w:r w:rsidR="00016EC7" w:rsidRPr="00855AF3">
        <w:rPr>
          <w:rFonts w:ascii="Times New Roman" w:hAnsi="Times New Roman" w:cs="Times New Roman"/>
          <w:sz w:val="24"/>
          <w:szCs w:val="24"/>
        </w:rPr>
        <w:t>L</w:t>
      </w:r>
      <w:r w:rsidR="00016EC7">
        <w:rPr>
          <w:rFonts w:ascii="Times New Roman" w:hAnsi="Times New Roman" w:cs="Times New Roman"/>
          <w:sz w:val="24"/>
          <w:szCs w:val="24"/>
        </w:rPr>
        <w:t>a provisión de agua a través de</w:t>
      </w:r>
      <w:r w:rsidR="00016EC7" w:rsidRPr="00855AF3">
        <w:rPr>
          <w:rFonts w:ascii="Times New Roman" w:hAnsi="Times New Roman" w:cs="Times New Roman"/>
          <w:sz w:val="24"/>
          <w:szCs w:val="24"/>
        </w:rPr>
        <w:t xml:space="preserve"> canales de riego se gestiona</w:t>
      </w:r>
      <w:r w:rsidRPr="00855AF3">
        <w:rPr>
          <w:rFonts w:ascii="Times New Roman" w:hAnsi="Times New Roman" w:cs="Times New Roman"/>
          <w:sz w:val="24"/>
          <w:szCs w:val="24"/>
        </w:rPr>
        <w:t xml:space="preserve"> mediante </w:t>
      </w:r>
      <w:r w:rsidR="00016EC7">
        <w:rPr>
          <w:rFonts w:ascii="Times New Roman" w:hAnsi="Times New Roman" w:cs="Times New Roman"/>
          <w:sz w:val="24"/>
          <w:szCs w:val="24"/>
        </w:rPr>
        <w:t xml:space="preserve">las Juntas de Regantes, en </w:t>
      </w:r>
      <w:r w:rsidR="00EE48DD">
        <w:rPr>
          <w:rFonts w:ascii="Times New Roman" w:hAnsi="Times New Roman" w:cs="Times New Roman"/>
          <w:sz w:val="24"/>
          <w:szCs w:val="24"/>
        </w:rPr>
        <w:t xml:space="preserve">coordinación </w:t>
      </w:r>
      <w:r w:rsidRPr="00855AF3">
        <w:rPr>
          <w:rFonts w:ascii="Times New Roman" w:hAnsi="Times New Roman" w:cs="Times New Roman"/>
          <w:sz w:val="24"/>
          <w:szCs w:val="24"/>
        </w:rPr>
        <w:t>con las Asociaciones de agricultores</w:t>
      </w:r>
      <w:r w:rsidR="002D0AB3">
        <w:rPr>
          <w:rFonts w:ascii="Times New Roman" w:hAnsi="Times New Roman" w:cs="Times New Roman"/>
          <w:sz w:val="24"/>
          <w:szCs w:val="24"/>
        </w:rPr>
        <w:t xml:space="preserve"> del lugar</w:t>
      </w:r>
      <w:r w:rsidRPr="00855AF3">
        <w:rPr>
          <w:rFonts w:ascii="Times New Roman" w:hAnsi="Times New Roman" w:cs="Times New Roman"/>
          <w:sz w:val="24"/>
          <w:szCs w:val="24"/>
        </w:rPr>
        <w:t>.</w:t>
      </w:r>
    </w:p>
    <w:p w14:paraId="02939A48" w14:textId="77777777" w:rsidR="00900711" w:rsidRDefault="00900711" w:rsidP="00B94C89">
      <w:pPr>
        <w:spacing w:line="360" w:lineRule="auto"/>
        <w:jc w:val="both"/>
        <w:rPr>
          <w:rFonts w:ascii="Times New Roman" w:hAnsi="Times New Roman" w:cs="Times New Roman"/>
          <w:sz w:val="24"/>
          <w:szCs w:val="24"/>
        </w:rPr>
      </w:pPr>
    </w:p>
    <w:p w14:paraId="2EE9AECA" w14:textId="5F31132F" w:rsidR="00340A8C" w:rsidRDefault="00340A8C" w:rsidP="00B94C89">
      <w:pPr>
        <w:pStyle w:val="Prrafodelista"/>
        <w:numPr>
          <w:ilvl w:val="0"/>
          <w:numId w:val="27"/>
        </w:numPr>
        <w:spacing w:line="360" w:lineRule="auto"/>
        <w:jc w:val="both"/>
        <w:rPr>
          <w:rFonts w:ascii="Times New Roman" w:hAnsi="Times New Roman" w:cs="Times New Roman"/>
          <w:sz w:val="24"/>
          <w:szCs w:val="24"/>
        </w:rPr>
      </w:pPr>
      <w:r w:rsidRPr="00900711">
        <w:rPr>
          <w:rFonts w:ascii="Times New Roman" w:hAnsi="Times New Roman" w:cs="Times New Roman"/>
          <w:b/>
          <w:bCs/>
          <w:sz w:val="24"/>
          <w:szCs w:val="24"/>
        </w:rPr>
        <w:t>Energía.</w:t>
      </w:r>
      <w:r w:rsidRPr="00855AF3">
        <w:rPr>
          <w:rFonts w:ascii="Times New Roman" w:hAnsi="Times New Roman" w:cs="Times New Roman"/>
          <w:sz w:val="24"/>
          <w:szCs w:val="24"/>
        </w:rPr>
        <w:t xml:space="preserve"> El servicio de energía eléctrica </w:t>
      </w:r>
      <w:r w:rsidR="00F15849" w:rsidRPr="00855AF3">
        <w:rPr>
          <w:rFonts w:ascii="Times New Roman" w:hAnsi="Times New Roman" w:cs="Times New Roman"/>
          <w:sz w:val="24"/>
          <w:szCs w:val="24"/>
        </w:rPr>
        <w:t>abarca todos los sectores de Lavapié</w:t>
      </w:r>
      <w:r w:rsidR="00F15849">
        <w:rPr>
          <w:rFonts w:ascii="Times New Roman" w:hAnsi="Times New Roman" w:cs="Times New Roman"/>
          <w:sz w:val="24"/>
          <w:szCs w:val="24"/>
        </w:rPr>
        <w:t xml:space="preserve"> y es provisto por</w:t>
      </w:r>
      <w:r w:rsidRPr="00855AF3">
        <w:rPr>
          <w:rFonts w:ascii="Times New Roman" w:hAnsi="Times New Roman" w:cs="Times New Roman"/>
          <w:sz w:val="24"/>
          <w:szCs w:val="24"/>
        </w:rPr>
        <w:t xml:space="preserve"> la EDESUR</w:t>
      </w:r>
      <w:r w:rsidR="00F15849">
        <w:rPr>
          <w:rFonts w:ascii="Times New Roman" w:hAnsi="Times New Roman" w:cs="Times New Roman"/>
          <w:sz w:val="24"/>
          <w:szCs w:val="24"/>
        </w:rPr>
        <w:t>.</w:t>
      </w:r>
      <w:r w:rsidRPr="00855AF3">
        <w:rPr>
          <w:rFonts w:ascii="Times New Roman" w:hAnsi="Times New Roman" w:cs="Times New Roman"/>
          <w:sz w:val="24"/>
          <w:szCs w:val="24"/>
        </w:rPr>
        <w:t xml:space="preserve"> Para suplirse de gas propano, utilizado en la mayoría de las cocinas, los comunitarios se trasladan al </w:t>
      </w:r>
      <w:r w:rsidR="00236403">
        <w:rPr>
          <w:rFonts w:ascii="Times New Roman" w:hAnsi="Times New Roman" w:cs="Times New Roman"/>
          <w:sz w:val="24"/>
          <w:szCs w:val="24"/>
        </w:rPr>
        <w:t>“</w:t>
      </w:r>
      <w:r w:rsidR="00236403" w:rsidRPr="00855AF3">
        <w:rPr>
          <w:rFonts w:ascii="Times New Roman" w:hAnsi="Times New Roman" w:cs="Times New Roman"/>
          <w:sz w:val="24"/>
          <w:szCs w:val="24"/>
        </w:rPr>
        <w:t xml:space="preserve">Kilómetro </w:t>
      </w:r>
      <w:r w:rsidRPr="00855AF3">
        <w:rPr>
          <w:rFonts w:ascii="Times New Roman" w:hAnsi="Times New Roman" w:cs="Times New Roman"/>
          <w:sz w:val="24"/>
          <w:szCs w:val="24"/>
        </w:rPr>
        <w:t>3</w:t>
      </w:r>
      <w:r w:rsidR="00236403">
        <w:rPr>
          <w:rFonts w:ascii="Times New Roman" w:hAnsi="Times New Roman" w:cs="Times New Roman"/>
          <w:sz w:val="24"/>
          <w:szCs w:val="24"/>
        </w:rPr>
        <w:t>” de la carretera Sánchez</w:t>
      </w:r>
      <w:r w:rsidR="00495D65">
        <w:rPr>
          <w:rFonts w:ascii="Times New Roman" w:hAnsi="Times New Roman" w:cs="Times New Roman"/>
          <w:sz w:val="24"/>
          <w:szCs w:val="24"/>
        </w:rPr>
        <w:t xml:space="preserve"> (carretera San Juan-Azua)</w:t>
      </w:r>
      <w:r w:rsidRPr="00855AF3">
        <w:rPr>
          <w:rFonts w:ascii="Times New Roman" w:hAnsi="Times New Roman" w:cs="Times New Roman"/>
          <w:sz w:val="24"/>
          <w:szCs w:val="24"/>
        </w:rPr>
        <w:t>. También lo hacen para comprar combustibles destinados al transporte</w:t>
      </w:r>
      <w:r w:rsidR="002E6369">
        <w:rPr>
          <w:rFonts w:ascii="Times New Roman" w:hAnsi="Times New Roman" w:cs="Times New Roman"/>
          <w:sz w:val="24"/>
          <w:szCs w:val="24"/>
        </w:rPr>
        <w:t xml:space="preserve"> de personas, cargas y maquinaria agrícola</w:t>
      </w:r>
      <w:r w:rsidRPr="00855AF3">
        <w:rPr>
          <w:rFonts w:ascii="Times New Roman" w:hAnsi="Times New Roman" w:cs="Times New Roman"/>
          <w:sz w:val="24"/>
          <w:szCs w:val="24"/>
        </w:rPr>
        <w:t>.</w:t>
      </w:r>
    </w:p>
    <w:p w14:paraId="0256DB14" w14:textId="1A9753E5" w:rsidR="00200DB2" w:rsidRDefault="00200DB2" w:rsidP="00B94C89">
      <w:pPr>
        <w:spacing w:line="360" w:lineRule="auto"/>
        <w:rPr>
          <w:rFonts w:ascii="Times New Roman" w:hAnsi="Times New Roman" w:cs="Times New Roman"/>
          <w:sz w:val="24"/>
          <w:szCs w:val="24"/>
        </w:rPr>
      </w:pPr>
    </w:p>
    <w:p w14:paraId="3EAC8839" w14:textId="77777777" w:rsidR="00340A8C" w:rsidRPr="00855AF3" w:rsidRDefault="00340A8C" w:rsidP="00821B6D">
      <w:pPr>
        <w:pStyle w:val="Ttulo2"/>
      </w:pPr>
      <w:bookmarkStart w:id="10" w:name="_Toc135649321"/>
      <w:r w:rsidRPr="00855AF3">
        <w:t>¿Quiénes somos?</w:t>
      </w:r>
      <w:bookmarkEnd w:id="10"/>
      <w:r w:rsidRPr="00855AF3">
        <w:t xml:space="preserve"> </w:t>
      </w:r>
    </w:p>
    <w:p w14:paraId="7AAA6933" w14:textId="77777777" w:rsidR="00900711" w:rsidRDefault="00900711" w:rsidP="00B94C89">
      <w:pPr>
        <w:spacing w:line="360" w:lineRule="auto"/>
        <w:jc w:val="both"/>
        <w:rPr>
          <w:rFonts w:ascii="Times New Roman" w:hAnsi="Times New Roman" w:cs="Times New Roman"/>
          <w:sz w:val="24"/>
          <w:szCs w:val="24"/>
        </w:rPr>
      </w:pPr>
    </w:p>
    <w:p w14:paraId="67D336E8" w14:textId="4A7806D7" w:rsidR="00900711" w:rsidRDefault="0074105C" w:rsidP="00B94C89">
      <w:pPr>
        <w:spacing w:line="360" w:lineRule="auto"/>
        <w:jc w:val="both"/>
        <w:rPr>
          <w:rFonts w:ascii="Times New Roman" w:hAnsi="Times New Roman" w:cs="Times New Roman"/>
          <w:sz w:val="24"/>
          <w:szCs w:val="24"/>
        </w:rPr>
      </w:pPr>
      <w:bookmarkStart w:id="11" w:name="_Hlk135050736"/>
      <w:r w:rsidRPr="00AE1E12">
        <w:rPr>
          <w:rFonts w:ascii="Times New Roman" w:hAnsi="Times New Roman" w:cs="Times New Roman"/>
          <w:i/>
          <w:iCs/>
          <w:sz w:val="24"/>
          <w:szCs w:val="24"/>
        </w:rPr>
        <w:t>(PEC Lavapié, 2021-2024)</w:t>
      </w:r>
      <w:bookmarkEnd w:id="11"/>
      <w:r>
        <w:rPr>
          <w:rFonts w:ascii="Times New Roman" w:hAnsi="Times New Roman" w:cs="Times New Roman"/>
          <w:sz w:val="24"/>
          <w:szCs w:val="24"/>
        </w:rPr>
        <w:t xml:space="preserve"> </w:t>
      </w:r>
      <w:r w:rsidR="00200DB2">
        <w:rPr>
          <w:rFonts w:ascii="Times New Roman" w:hAnsi="Times New Roman" w:cs="Times New Roman"/>
          <w:sz w:val="24"/>
          <w:szCs w:val="24"/>
        </w:rPr>
        <w:t xml:space="preserve">Somos el Centro Educativo Lavapié, una institución educativa adscrita al Ministerio de Educación de la República Dominicana. </w:t>
      </w:r>
    </w:p>
    <w:p w14:paraId="1FE3C79D" w14:textId="77777777" w:rsidR="00200DB2" w:rsidRDefault="00200DB2" w:rsidP="00B94C89">
      <w:pPr>
        <w:spacing w:line="360" w:lineRule="auto"/>
        <w:jc w:val="both"/>
        <w:rPr>
          <w:rFonts w:ascii="Times New Roman" w:hAnsi="Times New Roman" w:cs="Times New Roman"/>
          <w:sz w:val="24"/>
          <w:szCs w:val="24"/>
        </w:rPr>
      </w:pPr>
    </w:p>
    <w:p w14:paraId="642374F3" w14:textId="041FB062" w:rsidR="00340A8C" w:rsidRPr="00855AF3" w:rsidRDefault="000A4639" w:rsidP="00B94C89">
      <w:pPr>
        <w:spacing w:line="360" w:lineRule="auto"/>
        <w:jc w:val="both"/>
        <w:rPr>
          <w:rFonts w:ascii="Times New Roman" w:hAnsi="Times New Roman" w:cs="Times New Roman"/>
          <w:sz w:val="24"/>
          <w:szCs w:val="24"/>
        </w:rPr>
      </w:pPr>
      <w:r w:rsidRPr="000A4639">
        <w:rPr>
          <w:rFonts w:ascii="Times New Roman" w:hAnsi="Times New Roman" w:cs="Times New Roman"/>
          <w:sz w:val="24"/>
          <w:szCs w:val="24"/>
        </w:rPr>
        <w:t>Nuestra</w:t>
      </w:r>
      <w:r>
        <w:rPr>
          <w:rFonts w:ascii="Times New Roman" w:hAnsi="Times New Roman" w:cs="Times New Roman"/>
          <w:b/>
          <w:bCs/>
          <w:sz w:val="24"/>
          <w:szCs w:val="24"/>
        </w:rPr>
        <w:t xml:space="preserve"> </w:t>
      </w:r>
      <w:r w:rsidR="00900711" w:rsidRPr="00900711">
        <w:rPr>
          <w:rFonts w:ascii="Times New Roman" w:hAnsi="Times New Roman" w:cs="Times New Roman"/>
          <w:b/>
          <w:bCs/>
          <w:sz w:val="24"/>
          <w:szCs w:val="24"/>
        </w:rPr>
        <w:t>Misión</w:t>
      </w:r>
      <w:r>
        <w:rPr>
          <w:rFonts w:ascii="Times New Roman" w:hAnsi="Times New Roman" w:cs="Times New Roman"/>
          <w:b/>
          <w:bCs/>
          <w:sz w:val="24"/>
          <w:szCs w:val="24"/>
        </w:rPr>
        <w:t xml:space="preserve"> </w:t>
      </w:r>
      <w:r>
        <w:rPr>
          <w:rFonts w:ascii="Times New Roman" w:hAnsi="Times New Roman" w:cs="Times New Roman"/>
          <w:sz w:val="24"/>
          <w:szCs w:val="24"/>
        </w:rPr>
        <w:t>es g</w:t>
      </w:r>
      <w:r w:rsidR="00340A8C" w:rsidRPr="00855AF3">
        <w:rPr>
          <w:rFonts w:ascii="Times New Roman" w:hAnsi="Times New Roman" w:cs="Times New Roman"/>
          <w:sz w:val="24"/>
          <w:szCs w:val="24"/>
        </w:rPr>
        <w:t xml:space="preserve">arantizar a toda la población una educación de calidad, mediante la formación integral y académica de nuestros estudiantes, desde el nivel inicial hasta el 1er. </w:t>
      </w:r>
      <w:r w:rsidRPr="00855AF3">
        <w:rPr>
          <w:rFonts w:ascii="Times New Roman" w:hAnsi="Times New Roman" w:cs="Times New Roman"/>
          <w:sz w:val="24"/>
          <w:szCs w:val="24"/>
        </w:rPr>
        <w:t xml:space="preserve">ciclo </w:t>
      </w:r>
      <w:r w:rsidR="00340A8C" w:rsidRPr="00855AF3">
        <w:rPr>
          <w:rFonts w:ascii="Times New Roman" w:hAnsi="Times New Roman" w:cs="Times New Roman"/>
          <w:sz w:val="24"/>
          <w:szCs w:val="24"/>
        </w:rPr>
        <w:t>de secundaria.</w:t>
      </w:r>
    </w:p>
    <w:p w14:paraId="3F4A7408" w14:textId="77777777" w:rsidR="00340A8C" w:rsidRPr="00855AF3" w:rsidRDefault="00340A8C" w:rsidP="00B94C89">
      <w:pPr>
        <w:spacing w:line="360" w:lineRule="auto"/>
        <w:jc w:val="both"/>
        <w:rPr>
          <w:rFonts w:ascii="Times New Roman" w:hAnsi="Times New Roman" w:cs="Times New Roman"/>
          <w:sz w:val="24"/>
          <w:szCs w:val="24"/>
        </w:rPr>
      </w:pPr>
    </w:p>
    <w:p w14:paraId="383C370B" w14:textId="4C6E9406" w:rsidR="00340A8C" w:rsidRPr="000A4639" w:rsidRDefault="000A4639" w:rsidP="00B94C89">
      <w:pPr>
        <w:spacing w:line="360" w:lineRule="auto"/>
        <w:jc w:val="both"/>
        <w:rPr>
          <w:rFonts w:ascii="Times New Roman" w:hAnsi="Times New Roman" w:cs="Times New Roman"/>
          <w:b/>
          <w:bCs/>
          <w:sz w:val="24"/>
          <w:szCs w:val="24"/>
        </w:rPr>
      </w:pPr>
      <w:r w:rsidRPr="000A4639">
        <w:rPr>
          <w:rFonts w:ascii="Times New Roman" w:hAnsi="Times New Roman" w:cs="Times New Roman"/>
          <w:sz w:val="24"/>
          <w:szCs w:val="24"/>
        </w:rPr>
        <w:t>Nuestra</w:t>
      </w:r>
      <w:r>
        <w:rPr>
          <w:rFonts w:ascii="Times New Roman" w:hAnsi="Times New Roman" w:cs="Times New Roman"/>
          <w:b/>
          <w:bCs/>
          <w:sz w:val="24"/>
          <w:szCs w:val="24"/>
        </w:rPr>
        <w:t xml:space="preserve"> </w:t>
      </w:r>
      <w:r w:rsidR="0092585B" w:rsidRPr="0092585B">
        <w:rPr>
          <w:rFonts w:ascii="Times New Roman" w:hAnsi="Times New Roman" w:cs="Times New Roman"/>
          <w:b/>
          <w:bCs/>
          <w:sz w:val="24"/>
          <w:szCs w:val="24"/>
        </w:rPr>
        <w:t>Visión</w:t>
      </w:r>
      <w:r>
        <w:rPr>
          <w:rFonts w:ascii="Times New Roman" w:hAnsi="Times New Roman" w:cs="Times New Roman"/>
          <w:b/>
          <w:bCs/>
          <w:sz w:val="24"/>
          <w:szCs w:val="24"/>
        </w:rPr>
        <w:t xml:space="preserve"> </w:t>
      </w:r>
      <w:r w:rsidRPr="000A4639">
        <w:rPr>
          <w:rFonts w:ascii="Times New Roman" w:hAnsi="Times New Roman" w:cs="Times New Roman"/>
          <w:sz w:val="24"/>
          <w:szCs w:val="24"/>
        </w:rPr>
        <w:t>es s</w:t>
      </w:r>
      <w:r w:rsidR="00340A8C" w:rsidRPr="00855AF3">
        <w:rPr>
          <w:rFonts w:ascii="Times New Roman" w:hAnsi="Times New Roman" w:cs="Times New Roman"/>
          <w:sz w:val="24"/>
          <w:szCs w:val="24"/>
        </w:rPr>
        <w:t xml:space="preserve">er un </w:t>
      </w:r>
      <w:r w:rsidRPr="00855AF3">
        <w:rPr>
          <w:rFonts w:ascii="Times New Roman" w:hAnsi="Times New Roman" w:cs="Times New Roman"/>
          <w:sz w:val="24"/>
          <w:szCs w:val="24"/>
        </w:rPr>
        <w:t xml:space="preserve">centro educativo </w:t>
      </w:r>
      <w:r w:rsidR="00340A8C" w:rsidRPr="00855AF3">
        <w:rPr>
          <w:rFonts w:ascii="Times New Roman" w:hAnsi="Times New Roman" w:cs="Times New Roman"/>
          <w:sz w:val="24"/>
          <w:szCs w:val="24"/>
        </w:rPr>
        <w:t>que asegura un servicio de educación de calidad, integral, oportuno, pertinente, inclusivo, fomentando el espíritu de superación, cooperación y respeto, que junto a la comunidad aporte para la construcción de una nueva sociedad.</w:t>
      </w:r>
    </w:p>
    <w:p w14:paraId="1FEB448A" w14:textId="77777777" w:rsidR="0092585B" w:rsidRDefault="0092585B" w:rsidP="00F83F62">
      <w:pPr>
        <w:jc w:val="both"/>
        <w:rPr>
          <w:rFonts w:ascii="Times New Roman" w:hAnsi="Times New Roman" w:cs="Times New Roman"/>
          <w:sz w:val="24"/>
          <w:szCs w:val="24"/>
        </w:rPr>
      </w:pPr>
    </w:p>
    <w:p w14:paraId="7918846C" w14:textId="61086E88" w:rsidR="00340A8C" w:rsidRPr="0092585B" w:rsidRDefault="008D35C2" w:rsidP="00F83F62">
      <w:pPr>
        <w:jc w:val="both"/>
        <w:rPr>
          <w:rFonts w:ascii="Times New Roman" w:hAnsi="Times New Roman" w:cs="Times New Roman"/>
          <w:b/>
          <w:bCs/>
          <w:sz w:val="24"/>
          <w:szCs w:val="24"/>
        </w:rPr>
      </w:pPr>
      <w:r w:rsidRPr="0080195B">
        <w:rPr>
          <w:rFonts w:ascii="Times New Roman" w:hAnsi="Times New Roman" w:cs="Times New Roman"/>
          <w:sz w:val="24"/>
          <w:szCs w:val="24"/>
        </w:rPr>
        <w:t xml:space="preserve">Los </w:t>
      </w:r>
      <w:r w:rsidR="0092585B" w:rsidRPr="0092585B">
        <w:rPr>
          <w:rFonts w:ascii="Times New Roman" w:hAnsi="Times New Roman" w:cs="Times New Roman"/>
          <w:b/>
          <w:bCs/>
          <w:sz w:val="24"/>
          <w:szCs w:val="24"/>
        </w:rPr>
        <w:t>Valores</w:t>
      </w:r>
      <w:r>
        <w:rPr>
          <w:rFonts w:ascii="Times New Roman" w:hAnsi="Times New Roman" w:cs="Times New Roman"/>
          <w:b/>
          <w:bCs/>
          <w:sz w:val="24"/>
          <w:szCs w:val="24"/>
        </w:rPr>
        <w:t xml:space="preserve"> </w:t>
      </w:r>
      <w:r w:rsidRPr="0080195B">
        <w:rPr>
          <w:rFonts w:ascii="Times New Roman" w:hAnsi="Times New Roman" w:cs="Times New Roman"/>
          <w:sz w:val="24"/>
          <w:szCs w:val="24"/>
        </w:rPr>
        <w:t>que caracterizan nuestro accionar son:</w:t>
      </w:r>
    </w:p>
    <w:p w14:paraId="3C9D24DC" w14:textId="77777777" w:rsidR="00340A8C" w:rsidRPr="008D35C2" w:rsidRDefault="00340A8C" w:rsidP="008D35C2">
      <w:pPr>
        <w:pStyle w:val="Prrafodelista"/>
        <w:numPr>
          <w:ilvl w:val="0"/>
          <w:numId w:val="26"/>
        </w:numPr>
        <w:jc w:val="both"/>
        <w:rPr>
          <w:rFonts w:ascii="Times New Roman" w:hAnsi="Times New Roman" w:cs="Times New Roman"/>
          <w:sz w:val="24"/>
          <w:szCs w:val="24"/>
        </w:rPr>
      </w:pPr>
      <w:r w:rsidRPr="008D35C2">
        <w:rPr>
          <w:rFonts w:ascii="Times New Roman" w:hAnsi="Times New Roman" w:cs="Times New Roman"/>
          <w:sz w:val="24"/>
          <w:szCs w:val="24"/>
        </w:rPr>
        <w:t>Amor.</w:t>
      </w:r>
    </w:p>
    <w:p w14:paraId="739BEF0D" w14:textId="77777777" w:rsidR="00340A8C" w:rsidRPr="008D35C2" w:rsidRDefault="00340A8C" w:rsidP="008D35C2">
      <w:pPr>
        <w:pStyle w:val="Prrafodelista"/>
        <w:numPr>
          <w:ilvl w:val="0"/>
          <w:numId w:val="26"/>
        </w:numPr>
        <w:jc w:val="both"/>
        <w:rPr>
          <w:rFonts w:ascii="Times New Roman" w:hAnsi="Times New Roman" w:cs="Times New Roman"/>
          <w:sz w:val="24"/>
          <w:szCs w:val="24"/>
        </w:rPr>
      </w:pPr>
      <w:r w:rsidRPr="008D35C2">
        <w:rPr>
          <w:rFonts w:ascii="Times New Roman" w:hAnsi="Times New Roman" w:cs="Times New Roman"/>
          <w:sz w:val="24"/>
          <w:szCs w:val="24"/>
        </w:rPr>
        <w:t>Responsabilidad.</w:t>
      </w:r>
    </w:p>
    <w:p w14:paraId="402EAB7A" w14:textId="77777777" w:rsidR="00340A8C" w:rsidRPr="008D35C2" w:rsidRDefault="00340A8C" w:rsidP="008D35C2">
      <w:pPr>
        <w:pStyle w:val="Prrafodelista"/>
        <w:numPr>
          <w:ilvl w:val="0"/>
          <w:numId w:val="26"/>
        </w:numPr>
        <w:jc w:val="both"/>
        <w:rPr>
          <w:rFonts w:ascii="Times New Roman" w:hAnsi="Times New Roman" w:cs="Times New Roman"/>
          <w:sz w:val="24"/>
          <w:szCs w:val="24"/>
        </w:rPr>
      </w:pPr>
      <w:r w:rsidRPr="008D35C2">
        <w:rPr>
          <w:rFonts w:ascii="Times New Roman" w:hAnsi="Times New Roman" w:cs="Times New Roman"/>
          <w:sz w:val="24"/>
          <w:szCs w:val="24"/>
        </w:rPr>
        <w:t>Respeto.</w:t>
      </w:r>
    </w:p>
    <w:p w14:paraId="59753492" w14:textId="77777777" w:rsidR="00340A8C" w:rsidRPr="008D35C2" w:rsidRDefault="00340A8C" w:rsidP="008D35C2">
      <w:pPr>
        <w:pStyle w:val="Prrafodelista"/>
        <w:numPr>
          <w:ilvl w:val="0"/>
          <w:numId w:val="26"/>
        </w:numPr>
        <w:jc w:val="both"/>
        <w:rPr>
          <w:rFonts w:ascii="Times New Roman" w:hAnsi="Times New Roman" w:cs="Times New Roman"/>
          <w:sz w:val="24"/>
          <w:szCs w:val="24"/>
        </w:rPr>
      </w:pPr>
      <w:r w:rsidRPr="008D35C2">
        <w:rPr>
          <w:rFonts w:ascii="Times New Roman" w:hAnsi="Times New Roman" w:cs="Times New Roman"/>
          <w:sz w:val="24"/>
          <w:szCs w:val="24"/>
        </w:rPr>
        <w:t>Honestidad.</w:t>
      </w:r>
    </w:p>
    <w:p w14:paraId="006EA94C" w14:textId="77777777" w:rsidR="00340A8C" w:rsidRPr="008D35C2" w:rsidRDefault="00340A8C" w:rsidP="008D35C2">
      <w:pPr>
        <w:pStyle w:val="Prrafodelista"/>
        <w:numPr>
          <w:ilvl w:val="0"/>
          <w:numId w:val="26"/>
        </w:numPr>
        <w:jc w:val="both"/>
        <w:rPr>
          <w:rFonts w:ascii="Times New Roman" w:hAnsi="Times New Roman" w:cs="Times New Roman"/>
          <w:sz w:val="24"/>
          <w:szCs w:val="24"/>
        </w:rPr>
      </w:pPr>
      <w:r w:rsidRPr="008D35C2">
        <w:rPr>
          <w:rFonts w:ascii="Times New Roman" w:hAnsi="Times New Roman" w:cs="Times New Roman"/>
          <w:sz w:val="24"/>
          <w:szCs w:val="24"/>
        </w:rPr>
        <w:t>Solidaridad.</w:t>
      </w:r>
    </w:p>
    <w:p w14:paraId="30617D6F" w14:textId="77777777" w:rsidR="00340A8C" w:rsidRPr="008D35C2" w:rsidRDefault="00340A8C" w:rsidP="008D35C2">
      <w:pPr>
        <w:pStyle w:val="Prrafodelista"/>
        <w:numPr>
          <w:ilvl w:val="0"/>
          <w:numId w:val="26"/>
        </w:numPr>
        <w:jc w:val="both"/>
        <w:rPr>
          <w:rFonts w:ascii="Times New Roman" w:hAnsi="Times New Roman" w:cs="Times New Roman"/>
          <w:sz w:val="24"/>
          <w:szCs w:val="24"/>
        </w:rPr>
      </w:pPr>
      <w:r w:rsidRPr="008D35C2">
        <w:rPr>
          <w:rFonts w:ascii="Times New Roman" w:hAnsi="Times New Roman" w:cs="Times New Roman"/>
          <w:sz w:val="24"/>
          <w:szCs w:val="24"/>
        </w:rPr>
        <w:t>Empatía.</w:t>
      </w:r>
    </w:p>
    <w:p w14:paraId="2715E757" w14:textId="77777777" w:rsidR="00340A8C" w:rsidRPr="008D35C2" w:rsidRDefault="00340A8C" w:rsidP="008D35C2">
      <w:pPr>
        <w:pStyle w:val="Prrafodelista"/>
        <w:numPr>
          <w:ilvl w:val="0"/>
          <w:numId w:val="26"/>
        </w:numPr>
        <w:jc w:val="both"/>
        <w:rPr>
          <w:rFonts w:ascii="Times New Roman" w:hAnsi="Times New Roman" w:cs="Times New Roman"/>
          <w:sz w:val="24"/>
          <w:szCs w:val="24"/>
        </w:rPr>
      </w:pPr>
      <w:r w:rsidRPr="008D35C2">
        <w:rPr>
          <w:rFonts w:ascii="Times New Roman" w:hAnsi="Times New Roman" w:cs="Times New Roman"/>
          <w:sz w:val="24"/>
          <w:szCs w:val="24"/>
        </w:rPr>
        <w:t>Trabajo en equipo.</w:t>
      </w:r>
    </w:p>
    <w:p w14:paraId="0E58B5AF" w14:textId="77777777" w:rsidR="00340A8C" w:rsidRPr="008D35C2" w:rsidRDefault="00340A8C" w:rsidP="008D35C2">
      <w:pPr>
        <w:pStyle w:val="Prrafodelista"/>
        <w:numPr>
          <w:ilvl w:val="0"/>
          <w:numId w:val="26"/>
        </w:numPr>
        <w:jc w:val="both"/>
        <w:rPr>
          <w:rFonts w:ascii="Times New Roman" w:hAnsi="Times New Roman" w:cs="Times New Roman"/>
          <w:sz w:val="24"/>
          <w:szCs w:val="24"/>
        </w:rPr>
      </w:pPr>
      <w:r w:rsidRPr="008D35C2">
        <w:rPr>
          <w:rFonts w:ascii="Times New Roman" w:hAnsi="Times New Roman" w:cs="Times New Roman"/>
          <w:sz w:val="24"/>
          <w:szCs w:val="24"/>
        </w:rPr>
        <w:t>Entrega.</w:t>
      </w:r>
    </w:p>
    <w:p w14:paraId="7C3EB7D3" w14:textId="77777777" w:rsidR="00340A8C" w:rsidRPr="00855AF3" w:rsidRDefault="00340A8C" w:rsidP="00F83F62">
      <w:pPr>
        <w:jc w:val="both"/>
        <w:rPr>
          <w:rFonts w:ascii="Times New Roman" w:hAnsi="Times New Roman" w:cs="Times New Roman"/>
          <w:sz w:val="24"/>
          <w:szCs w:val="24"/>
        </w:rPr>
      </w:pPr>
    </w:p>
    <w:p w14:paraId="0D1F1985" w14:textId="77777777" w:rsidR="00340A8C" w:rsidRPr="00855AF3" w:rsidRDefault="00340A8C" w:rsidP="00821B6D">
      <w:pPr>
        <w:pStyle w:val="Ttulo2"/>
      </w:pPr>
      <w:bookmarkStart w:id="12" w:name="_Toc135649322"/>
      <w:r w:rsidRPr="00855AF3">
        <w:t>¿De dónde venimos?</w:t>
      </w:r>
      <w:bookmarkEnd w:id="12"/>
      <w:r w:rsidRPr="00855AF3">
        <w:t xml:space="preserve"> </w:t>
      </w:r>
    </w:p>
    <w:p w14:paraId="7161B8A7" w14:textId="77777777" w:rsidR="007F4A10" w:rsidRDefault="007F4A10" w:rsidP="00B94C89">
      <w:pPr>
        <w:spacing w:line="360" w:lineRule="auto"/>
        <w:jc w:val="both"/>
        <w:rPr>
          <w:rFonts w:ascii="Times New Roman" w:hAnsi="Times New Roman" w:cs="Times New Roman"/>
          <w:sz w:val="24"/>
          <w:szCs w:val="24"/>
        </w:rPr>
      </w:pPr>
    </w:p>
    <w:p w14:paraId="6C34F0E1" w14:textId="1E7F179A" w:rsidR="0092585B" w:rsidRDefault="00340A8C" w:rsidP="00B94C89">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t xml:space="preserve">Desde 1942, venimos de ser un Centro Educativo que ofrecía </w:t>
      </w:r>
      <w:r w:rsidR="00F6426A" w:rsidRPr="00855AF3">
        <w:rPr>
          <w:rFonts w:ascii="Times New Roman" w:hAnsi="Times New Roman" w:cs="Times New Roman"/>
          <w:sz w:val="24"/>
          <w:szCs w:val="24"/>
        </w:rPr>
        <w:t>sus servicios</w:t>
      </w:r>
      <w:r w:rsidRPr="00855AF3">
        <w:rPr>
          <w:rFonts w:ascii="Times New Roman" w:hAnsi="Times New Roman" w:cs="Times New Roman"/>
          <w:sz w:val="24"/>
          <w:szCs w:val="24"/>
        </w:rPr>
        <w:t xml:space="preserve"> en una infraestructura de madera y piso de tierra, el cual contaba con dos aulas con pupitres de madera. Entonces, se contaba con 2 docentes, los cuales trabajaban en dos tandas (matutina y vespertina), desde primero a cuarto grado, con una matrícula total de 120 </w:t>
      </w:r>
      <w:r w:rsidRPr="00855AF3">
        <w:rPr>
          <w:rFonts w:ascii="Times New Roman" w:hAnsi="Times New Roman" w:cs="Times New Roman"/>
          <w:sz w:val="24"/>
          <w:szCs w:val="24"/>
        </w:rPr>
        <w:lastRenderedPageBreak/>
        <w:t>estudiantes en ambas tandas. Hoy</w:t>
      </w:r>
      <w:r w:rsidR="007F4A10">
        <w:rPr>
          <w:rFonts w:ascii="Times New Roman" w:hAnsi="Times New Roman" w:cs="Times New Roman"/>
          <w:sz w:val="24"/>
          <w:szCs w:val="24"/>
        </w:rPr>
        <w:t>,</w:t>
      </w:r>
      <w:r w:rsidRPr="00855AF3">
        <w:rPr>
          <w:rFonts w:ascii="Times New Roman" w:hAnsi="Times New Roman" w:cs="Times New Roman"/>
          <w:sz w:val="24"/>
          <w:szCs w:val="24"/>
        </w:rPr>
        <w:t xml:space="preserve"> hemos ampliado nuestra oferta educativa, la cual abarca los niveles inicial, primario y </w:t>
      </w:r>
      <w:r w:rsidR="007268D0">
        <w:rPr>
          <w:rFonts w:ascii="Times New Roman" w:hAnsi="Times New Roman" w:cs="Times New Roman"/>
          <w:sz w:val="24"/>
          <w:szCs w:val="24"/>
        </w:rPr>
        <w:t xml:space="preserve">primer ciclo del nivel </w:t>
      </w:r>
      <w:r w:rsidRPr="00855AF3">
        <w:rPr>
          <w:rFonts w:ascii="Times New Roman" w:hAnsi="Times New Roman" w:cs="Times New Roman"/>
          <w:sz w:val="24"/>
          <w:szCs w:val="24"/>
        </w:rPr>
        <w:t>secundario.</w:t>
      </w:r>
    </w:p>
    <w:p w14:paraId="338229EE" w14:textId="77777777" w:rsidR="0092585B" w:rsidRPr="00855AF3" w:rsidRDefault="0092585B" w:rsidP="00B94C89">
      <w:pPr>
        <w:spacing w:line="360" w:lineRule="auto"/>
        <w:jc w:val="both"/>
        <w:rPr>
          <w:rFonts w:ascii="Times New Roman" w:hAnsi="Times New Roman" w:cs="Times New Roman"/>
          <w:sz w:val="24"/>
          <w:szCs w:val="24"/>
        </w:rPr>
      </w:pPr>
    </w:p>
    <w:p w14:paraId="3A82FC1F" w14:textId="4609DDD3" w:rsidR="00340A8C" w:rsidRDefault="00340A8C" w:rsidP="00821B6D">
      <w:pPr>
        <w:pStyle w:val="Ttulo2"/>
      </w:pPr>
      <w:bookmarkStart w:id="13" w:name="_Toc135649323"/>
      <w:r w:rsidRPr="00855AF3">
        <w:t>¿Cómo nos conformamos?</w:t>
      </w:r>
      <w:bookmarkEnd w:id="13"/>
      <w:r w:rsidRPr="00855AF3">
        <w:t xml:space="preserve"> </w:t>
      </w:r>
    </w:p>
    <w:p w14:paraId="038FCBB0" w14:textId="77777777" w:rsidR="0092585B" w:rsidRPr="00855AF3" w:rsidRDefault="0092585B" w:rsidP="00B94C89">
      <w:pPr>
        <w:pStyle w:val="Prrafodelista"/>
        <w:spacing w:line="360" w:lineRule="auto"/>
        <w:ind w:left="360"/>
        <w:jc w:val="both"/>
        <w:rPr>
          <w:rFonts w:ascii="Times New Roman" w:hAnsi="Times New Roman" w:cs="Times New Roman"/>
          <w:b/>
          <w:bCs/>
          <w:sz w:val="24"/>
          <w:szCs w:val="24"/>
        </w:rPr>
      </w:pPr>
    </w:p>
    <w:p w14:paraId="4D795DB7" w14:textId="4168D7F2" w:rsidR="008451BA" w:rsidRDefault="00340A8C" w:rsidP="00B94C89">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t xml:space="preserve">Somos un centro de Jornada Extendida (JEE) con una matrícula de </w:t>
      </w:r>
      <w:r w:rsidR="008451BA" w:rsidRPr="00F83F62">
        <w:rPr>
          <w:rFonts w:ascii="Times New Roman" w:hAnsi="Times New Roman" w:cs="Times New Roman"/>
          <w:sz w:val="24"/>
          <w:szCs w:val="24"/>
        </w:rPr>
        <w:t>13</w:t>
      </w:r>
      <w:r w:rsidR="008451BA">
        <w:rPr>
          <w:rFonts w:ascii="Times New Roman" w:hAnsi="Times New Roman" w:cs="Times New Roman"/>
          <w:sz w:val="24"/>
          <w:szCs w:val="24"/>
        </w:rPr>
        <w:t>0</w:t>
      </w:r>
      <w:r w:rsidR="008451BA" w:rsidRPr="00F83F62">
        <w:rPr>
          <w:rFonts w:ascii="Times New Roman" w:hAnsi="Times New Roman" w:cs="Times New Roman"/>
          <w:sz w:val="24"/>
          <w:szCs w:val="24"/>
        </w:rPr>
        <w:t xml:space="preserve"> estudiantes</w:t>
      </w:r>
      <w:r w:rsidR="008451BA">
        <w:rPr>
          <w:rFonts w:ascii="Times New Roman" w:hAnsi="Times New Roman" w:cs="Times New Roman"/>
          <w:sz w:val="24"/>
          <w:szCs w:val="24"/>
        </w:rPr>
        <w:t xml:space="preserve">. El </w:t>
      </w:r>
      <w:r w:rsidR="008451BA" w:rsidRPr="00812A74">
        <w:rPr>
          <w:rFonts w:ascii="Times New Roman" w:hAnsi="Times New Roman" w:cs="Times New Roman"/>
          <w:sz w:val="24"/>
          <w:szCs w:val="24"/>
        </w:rPr>
        <w:t>cuerpo docente y docente-administrativo se haya conformado por veinticuatro (24) profesores, dos (2) orientadoras, una (1) psicóloga, dos (2) administrativo-docente, un (1) monitor. El personal de apoyo lo conforman dos (2) conserjes, un (1) portero, un (1) jardinero y un (1) sereno.</w:t>
      </w:r>
    </w:p>
    <w:p w14:paraId="54258B01" w14:textId="77777777" w:rsidR="00B73466" w:rsidRDefault="00B73466" w:rsidP="00B94C89">
      <w:pPr>
        <w:spacing w:line="360" w:lineRule="auto"/>
        <w:jc w:val="both"/>
        <w:rPr>
          <w:rFonts w:ascii="Times New Roman" w:hAnsi="Times New Roman" w:cs="Times New Roman"/>
          <w:sz w:val="24"/>
          <w:szCs w:val="24"/>
        </w:rPr>
      </w:pPr>
    </w:p>
    <w:p w14:paraId="2CB1C323" w14:textId="4A4A8CB1" w:rsidR="00B73466" w:rsidRDefault="00B73466" w:rsidP="00B94C89">
      <w:pPr>
        <w:spacing w:line="360" w:lineRule="auto"/>
        <w:jc w:val="both"/>
      </w:pPr>
      <w:r>
        <w:rPr>
          <w:noProof/>
          <w:lang w:val="en-US"/>
        </w:rPr>
        <w:drawing>
          <wp:inline distT="0" distB="0" distL="0" distR="0" wp14:anchorId="37F24353" wp14:editId="0C7CD051">
            <wp:extent cx="4722880" cy="341607"/>
            <wp:effectExtent l="0" t="0" r="0" b="1905"/>
            <wp:docPr id="32558295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67505" cy="352068"/>
                    </a:xfrm>
                    <a:prstGeom prst="rect">
                      <a:avLst/>
                    </a:prstGeom>
                    <a:noFill/>
                  </pic:spPr>
                </pic:pic>
              </a:graphicData>
            </a:graphic>
          </wp:inline>
        </w:drawing>
      </w:r>
    </w:p>
    <w:p w14:paraId="6DBA7B33" w14:textId="26D64B84" w:rsidR="00B73466" w:rsidRDefault="00B73466" w:rsidP="00B94C89">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6CE87BD" wp14:editId="164786BD">
            <wp:extent cx="4743450" cy="3326377"/>
            <wp:effectExtent l="0" t="0" r="0" b="0"/>
            <wp:docPr id="127148839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51077" cy="3331725"/>
                    </a:xfrm>
                    <a:prstGeom prst="rect">
                      <a:avLst/>
                    </a:prstGeom>
                    <a:noFill/>
                  </pic:spPr>
                </pic:pic>
              </a:graphicData>
            </a:graphic>
          </wp:inline>
        </w:drawing>
      </w:r>
    </w:p>
    <w:p w14:paraId="1B201FEC" w14:textId="77777777" w:rsidR="00B73466" w:rsidRPr="00855AF3" w:rsidRDefault="00B73466" w:rsidP="00B94C89">
      <w:pPr>
        <w:spacing w:line="360" w:lineRule="auto"/>
        <w:jc w:val="both"/>
        <w:rPr>
          <w:rFonts w:ascii="Times New Roman" w:hAnsi="Times New Roman" w:cs="Times New Roman"/>
          <w:sz w:val="24"/>
          <w:szCs w:val="24"/>
        </w:rPr>
      </w:pPr>
    </w:p>
    <w:p w14:paraId="391C105C" w14:textId="77777777" w:rsidR="00F6426A" w:rsidRDefault="00F6426A" w:rsidP="00821B6D">
      <w:pPr>
        <w:pStyle w:val="Ttulo2"/>
      </w:pPr>
    </w:p>
    <w:p w14:paraId="321E36A3" w14:textId="2C352304" w:rsidR="00340A8C" w:rsidRDefault="00340A8C" w:rsidP="00821B6D">
      <w:pPr>
        <w:pStyle w:val="Ttulo2"/>
      </w:pPr>
      <w:bookmarkStart w:id="14" w:name="_Toc135649324"/>
      <w:r w:rsidRPr="00855AF3">
        <w:t>¿</w:t>
      </w:r>
      <w:r w:rsidR="009427AD" w:rsidRPr="00855AF3">
        <w:t>Qué aportamos</w:t>
      </w:r>
      <w:r w:rsidRPr="00855AF3">
        <w:t xml:space="preserve"> a la sociedad?</w:t>
      </w:r>
      <w:bookmarkEnd w:id="14"/>
    </w:p>
    <w:p w14:paraId="45DD3774" w14:textId="77777777" w:rsidR="0092585B" w:rsidRPr="0092585B" w:rsidRDefault="0092585B" w:rsidP="00B94C89">
      <w:pPr>
        <w:spacing w:line="360" w:lineRule="auto"/>
        <w:jc w:val="both"/>
        <w:rPr>
          <w:rFonts w:ascii="Times New Roman" w:hAnsi="Times New Roman" w:cs="Times New Roman"/>
          <w:b/>
          <w:bCs/>
          <w:sz w:val="24"/>
          <w:szCs w:val="24"/>
        </w:rPr>
      </w:pPr>
    </w:p>
    <w:p w14:paraId="4C22CEBA" w14:textId="3323E9B7" w:rsidR="00340A8C" w:rsidRDefault="00340A8C" w:rsidP="00B94C89">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t>En la actualidad</w:t>
      </w:r>
      <w:r w:rsidR="00AE6B89">
        <w:rPr>
          <w:rFonts w:ascii="Times New Roman" w:hAnsi="Times New Roman" w:cs="Times New Roman"/>
          <w:sz w:val="24"/>
          <w:szCs w:val="24"/>
        </w:rPr>
        <w:t>,</w:t>
      </w:r>
      <w:r w:rsidRPr="00855AF3">
        <w:rPr>
          <w:rFonts w:ascii="Times New Roman" w:hAnsi="Times New Roman" w:cs="Times New Roman"/>
          <w:sz w:val="24"/>
          <w:szCs w:val="24"/>
        </w:rPr>
        <w:t xml:space="preserve"> aportamos a nuestra comunidad servicios educativos de alta calidad, en los niveles inicial, primario y </w:t>
      </w:r>
      <w:r w:rsidR="00AE6B89">
        <w:rPr>
          <w:rFonts w:ascii="Times New Roman" w:hAnsi="Times New Roman" w:cs="Times New Roman"/>
          <w:sz w:val="24"/>
          <w:szCs w:val="24"/>
        </w:rPr>
        <w:t xml:space="preserve">primer ciclo del nivel </w:t>
      </w:r>
      <w:r w:rsidRPr="00855AF3">
        <w:rPr>
          <w:rFonts w:ascii="Times New Roman" w:hAnsi="Times New Roman" w:cs="Times New Roman"/>
          <w:sz w:val="24"/>
          <w:szCs w:val="24"/>
        </w:rPr>
        <w:t xml:space="preserve">secundario, </w:t>
      </w:r>
      <w:r w:rsidR="00DB1200">
        <w:rPr>
          <w:rFonts w:ascii="Times New Roman" w:hAnsi="Times New Roman" w:cs="Times New Roman"/>
          <w:sz w:val="24"/>
          <w:szCs w:val="24"/>
        </w:rPr>
        <w:t>para contribuir</w:t>
      </w:r>
      <w:r w:rsidRPr="00855AF3">
        <w:rPr>
          <w:rFonts w:ascii="Times New Roman" w:hAnsi="Times New Roman" w:cs="Times New Roman"/>
          <w:sz w:val="24"/>
          <w:szCs w:val="24"/>
        </w:rPr>
        <w:t xml:space="preserve"> a elevar la calidad de la educación dominicana.</w:t>
      </w:r>
    </w:p>
    <w:p w14:paraId="03C9DE5C" w14:textId="77777777" w:rsidR="00542F7C" w:rsidRDefault="00542F7C" w:rsidP="00B94C89">
      <w:pPr>
        <w:spacing w:line="360" w:lineRule="auto"/>
        <w:jc w:val="both"/>
        <w:rPr>
          <w:rFonts w:ascii="Times New Roman" w:hAnsi="Times New Roman" w:cs="Times New Roman"/>
          <w:sz w:val="24"/>
          <w:szCs w:val="24"/>
        </w:rPr>
      </w:pPr>
    </w:p>
    <w:p w14:paraId="0F09B5A9" w14:textId="77777777" w:rsidR="008A5BFD" w:rsidRPr="00855AF3" w:rsidRDefault="008A5BFD" w:rsidP="00B94C89">
      <w:pPr>
        <w:spacing w:line="360" w:lineRule="auto"/>
        <w:jc w:val="both"/>
        <w:rPr>
          <w:rFonts w:ascii="Times New Roman" w:hAnsi="Times New Roman" w:cs="Times New Roman"/>
          <w:sz w:val="24"/>
          <w:szCs w:val="24"/>
        </w:rPr>
      </w:pPr>
    </w:p>
    <w:p w14:paraId="3BD2922F" w14:textId="0C966516" w:rsidR="00F01353" w:rsidRPr="00821B6D" w:rsidRDefault="00F01353" w:rsidP="003A23C9">
      <w:pPr>
        <w:rPr>
          <w:rStyle w:val="Ttulo1Car"/>
        </w:rPr>
      </w:pPr>
      <w:r w:rsidRPr="003A23C9">
        <w:rPr>
          <w:rFonts w:ascii="Times New Roman" w:hAnsi="Times New Roman" w:cs="Times New Roman"/>
          <w:b/>
          <w:bCs/>
          <w:sz w:val="28"/>
          <w:szCs w:val="28"/>
        </w:rPr>
        <w:lastRenderedPageBreak/>
        <w:t xml:space="preserve">3. </w:t>
      </w:r>
      <w:r w:rsidRPr="00821B6D">
        <w:rPr>
          <w:rStyle w:val="Ttulo1Car"/>
        </w:rPr>
        <w:t>LOS ACTORES</w:t>
      </w:r>
      <w:r w:rsidR="007433E5" w:rsidRPr="00821B6D">
        <w:rPr>
          <w:rStyle w:val="Ttulo1Car"/>
        </w:rPr>
        <w:t>.</w:t>
      </w:r>
    </w:p>
    <w:p w14:paraId="3A40AE36" w14:textId="11176B42" w:rsidR="00102211" w:rsidRPr="00855AF3" w:rsidRDefault="00102211" w:rsidP="00AC3AC8">
      <w:pPr>
        <w:widowControl w:val="0"/>
        <w:tabs>
          <w:tab w:val="left" w:pos="891"/>
        </w:tabs>
        <w:autoSpaceDE w:val="0"/>
        <w:autoSpaceDN w:val="0"/>
        <w:spacing w:before="1" w:line="271" w:lineRule="auto"/>
        <w:ind w:right="152"/>
        <w:jc w:val="both"/>
        <w:rPr>
          <w:rFonts w:ascii="Times New Roman" w:hAnsi="Times New Roman" w:cs="Times New Roman"/>
          <w:sz w:val="24"/>
          <w:szCs w:val="24"/>
        </w:rPr>
      </w:pPr>
    </w:p>
    <w:p w14:paraId="7DDDD953" w14:textId="4D14D019" w:rsidR="001A7EAD" w:rsidRPr="00EB12A7" w:rsidRDefault="00D40061" w:rsidP="00B94C89">
      <w:pPr>
        <w:widowControl w:val="0"/>
        <w:tabs>
          <w:tab w:val="left" w:pos="891"/>
        </w:tabs>
        <w:autoSpaceDE w:val="0"/>
        <w:autoSpaceDN w:val="0"/>
        <w:spacing w:before="1" w:line="360" w:lineRule="auto"/>
        <w:ind w:right="152"/>
        <w:jc w:val="both"/>
        <w:rPr>
          <w:rFonts w:ascii="Times New Roman" w:hAnsi="Times New Roman" w:cs="Times New Roman"/>
          <w:sz w:val="24"/>
          <w:szCs w:val="24"/>
        </w:rPr>
      </w:pPr>
      <w:r w:rsidRPr="00AE1E12">
        <w:rPr>
          <w:rFonts w:ascii="Times New Roman" w:hAnsi="Times New Roman" w:cs="Times New Roman"/>
          <w:i/>
          <w:iCs/>
          <w:sz w:val="24"/>
          <w:szCs w:val="24"/>
        </w:rPr>
        <w:t>(Ordenanza 4´99, MINERD)</w:t>
      </w:r>
      <w:r>
        <w:rPr>
          <w:rFonts w:ascii="Times New Roman" w:hAnsi="Times New Roman" w:cs="Times New Roman"/>
          <w:sz w:val="24"/>
          <w:szCs w:val="24"/>
        </w:rPr>
        <w:t xml:space="preserve"> </w:t>
      </w:r>
      <w:r w:rsidR="00F14FA7" w:rsidRPr="00855AF3">
        <w:rPr>
          <w:rFonts w:ascii="Times New Roman" w:hAnsi="Times New Roman" w:cs="Times New Roman"/>
          <w:sz w:val="24"/>
          <w:szCs w:val="24"/>
        </w:rPr>
        <w:t xml:space="preserve">Los </w:t>
      </w:r>
      <w:r w:rsidR="00A73413" w:rsidRPr="00855AF3">
        <w:rPr>
          <w:rFonts w:ascii="Times New Roman" w:hAnsi="Times New Roman" w:cs="Times New Roman"/>
          <w:sz w:val="24"/>
          <w:szCs w:val="24"/>
        </w:rPr>
        <w:t xml:space="preserve">principales </w:t>
      </w:r>
      <w:r w:rsidR="007433E5" w:rsidRPr="00855AF3">
        <w:rPr>
          <w:rFonts w:ascii="Times New Roman" w:hAnsi="Times New Roman" w:cs="Times New Roman"/>
          <w:sz w:val="24"/>
          <w:szCs w:val="24"/>
        </w:rPr>
        <w:t xml:space="preserve">actores que tienen </w:t>
      </w:r>
      <w:r w:rsidR="00F14FA7">
        <w:rPr>
          <w:rFonts w:ascii="Times New Roman" w:hAnsi="Times New Roman" w:cs="Times New Roman"/>
          <w:sz w:val="24"/>
          <w:szCs w:val="24"/>
        </w:rPr>
        <w:t xml:space="preserve">proceso de descentralización se encuentran organizados en distintas Asambleas, de las cuales se compone la Junta de Centro, agregando además a miembros de la Sociedad Civil. De acuerdo con </w:t>
      </w:r>
      <w:r w:rsidR="001A7EAD">
        <w:rPr>
          <w:rFonts w:ascii="Times New Roman" w:hAnsi="Times New Roman" w:cs="Times New Roman"/>
          <w:sz w:val="24"/>
          <w:szCs w:val="24"/>
        </w:rPr>
        <w:t xml:space="preserve">el Artículo 10 de </w:t>
      </w:r>
      <w:r w:rsidR="00F14FA7">
        <w:rPr>
          <w:rFonts w:ascii="Times New Roman" w:hAnsi="Times New Roman" w:cs="Times New Roman"/>
          <w:sz w:val="24"/>
          <w:szCs w:val="24"/>
        </w:rPr>
        <w:t xml:space="preserve">la </w:t>
      </w:r>
      <w:r w:rsidR="001A7EAD">
        <w:rPr>
          <w:rFonts w:ascii="Times New Roman" w:hAnsi="Times New Roman" w:cs="Times New Roman"/>
          <w:sz w:val="24"/>
          <w:szCs w:val="24"/>
        </w:rPr>
        <w:t>Ordenanza 4-99 que establece el reglamento de las instituciones educativas públicas, “En cada Centro Educativo Público, se organizarán con carácter constitutivo, las siguientes asambleas: Asamblea de Profesores;</w:t>
      </w:r>
      <w:r w:rsidR="00BD4D2A">
        <w:rPr>
          <w:rFonts w:ascii="Times New Roman" w:hAnsi="Times New Roman" w:cs="Times New Roman"/>
          <w:sz w:val="24"/>
          <w:szCs w:val="24"/>
        </w:rPr>
        <w:t xml:space="preserve"> </w:t>
      </w:r>
      <w:r w:rsidR="001A7EAD">
        <w:rPr>
          <w:rFonts w:ascii="Times New Roman" w:hAnsi="Times New Roman" w:cs="Times New Roman"/>
          <w:sz w:val="24"/>
          <w:szCs w:val="24"/>
        </w:rPr>
        <w:t>Asamblea de Padres;</w:t>
      </w:r>
      <w:r w:rsidR="00BD4D2A">
        <w:rPr>
          <w:rFonts w:ascii="Times New Roman" w:hAnsi="Times New Roman" w:cs="Times New Roman"/>
          <w:sz w:val="24"/>
          <w:szCs w:val="24"/>
        </w:rPr>
        <w:t xml:space="preserve"> </w:t>
      </w:r>
      <w:r w:rsidR="001A7EAD">
        <w:rPr>
          <w:rFonts w:ascii="Times New Roman" w:hAnsi="Times New Roman" w:cs="Times New Roman"/>
          <w:sz w:val="24"/>
          <w:szCs w:val="24"/>
        </w:rPr>
        <w:t>Asamblea de Alumnos; y</w:t>
      </w:r>
      <w:r w:rsidR="00BD4D2A">
        <w:rPr>
          <w:rFonts w:ascii="Times New Roman" w:hAnsi="Times New Roman" w:cs="Times New Roman"/>
          <w:sz w:val="24"/>
          <w:szCs w:val="24"/>
        </w:rPr>
        <w:t xml:space="preserve"> </w:t>
      </w:r>
      <w:r w:rsidR="001A7EAD">
        <w:rPr>
          <w:rFonts w:ascii="Times New Roman" w:hAnsi="Times New Roman" w:cs="Times New Roman"/>
          <w:sz w:val="24"/>
          <w:szCs w:val="24"/>
        </w:rPr>
        <w:t>Asamblea General de Centro Educativo</w:t>
      </w:r>
      <w:r w:rsidR="001A7EAD" w:rsidRPr="00EB12A7">
        <w:rPr>
          <w:rFonts w:ascii="Times New Roman" w:hAnsi="Times New Roman" w:cs="Times New Roman"/>
          <w:sz w:val="24"/>
          <w:szCs w:val="24"/>
        </w:rPr>
        <w:t>.”</w:t>
      </w:r>
    </w:p>
    <w:p w14:paraId="628469CB" w14:textId="77777777" w:rsidR="00956E6B" w:rsidRPr="00EB12A7" w:rsidRDefault="00956E6B" w:rsidP="00B94C89">
      <w:pPr>
        <w:widowControl w:val="0"/>
        <w:tabs>
          <w:tab w:val="left" w:pos="891"/>
        </w:tabs>
        <w:autoSpaceDE w:val="0"/>
        <w:autoSpaceDN w:val="0"/>
        <w:spacing w:before="1" w:line="360" w:lineRule="auto"/>
        <w:ind w:right="152"/>
        <w:jc w:val="both"/>
        <w:rPr>
          <w:rFonts w:ascii="Times New Roman" w:hAnsi="Times New Roman" w:cs="Times New Roman"/>
          <w:sz w:val="24"/>
          <w:szCs w:val="24"/>
        </w:rPr>
      </w:pPr>
    </w:p>
    <w:p w14:paraId="74AC6D4D" w14:textId="77777777" w:rsidR="00B73466" w:rsidRDefault="00B73466" w:rsidP="00B73466">
      <w:pPr>
        <w:pStyle w:val="Prrafodelista"/>
        <w:widowControl w:val="0"/>
        <w:numPr>
          <w:ilvl w:val="0"/>
          <w:numId w:val="18"/>
        </w:numPr>
        <w:tabs>
          <w:tab w:val="left" w:pos="891"/>
        </w:tabs>
        <w:autoSpaceDE w:val="0"/>
        <w:autoSpaceDN w:val="0"/>
        <w:spacing w:before="1" w:line="360" w:lineRule="auto"/>
        <w:ind w:right="152"/>
        <w:jc w:val="both"/>
        <w:rPr>
          <w:rFonts w:ascii="Times New Roman" w:hAnsi="Times New Roman" w:cs="Times New Roman"/>
          <w:sz w:val="24"/>
          <w:szCs w:val="24"/>
        </w:rPr>
      </w:pPr>
      <w:r w:rsidRPr="00855AF3">
        <w:rPr>
          <w:rFonts w:ascii="Times New Roman" w:hAnsi="Times New Roman" w:cs="Times New Roman"/>
          <w:b/>
          <w:bCs/>
          <w:sz w:val="24"/>
          <w:szCs w:val="24"/>
        </w:rPr>
        <w:t>Estudiantes:</w:t>
      </w:r>
      <w:r w:rsidRPr="00855AF3">
        <w:rPr>
          <w:rFonts w:ascii="Times New Roman" w:hAnsi="Times New Roman" w:cs="Times New Roman"/>
          <w:sz w:val="24"/>
          <w:szCs w:val="24"/>
        </w:rPr>
        <w:t xml:space="preserve"> Son el centro del proceso educativo y su participación es fundamental en la toma de decisiones que les afectan. Deben ser escuchados y tomados en cuenta en el diseño y ejecución de políticas educativas.</w:t>
      </w:r>
      <w:r>
        <w:rPr>
          <w:rFonts w:ascii="Times New Roman" w:hAnsi="Times New Roman" w:cs="Times New Roman"/>
          <w:sz w:val="24"/>
          <w:szCs w:val="24"/>
        </w:rPr>
        <w:t xml:space="preserve"> Los estudiantes se organizan en la Asamblea de Alumnos.</w:t>
      </w:r>
    </w:p>
    <w:p w14:paraId="12A590B0" w14:textId="77777777" w:rsidR="00B73466" w:rsidRPr="00B73466" w:rsidRDefault="00B73466" w:rsidP="00B73466">
      <w:pPr>
        <w:pStyle w:val="Prrafodelista"/>
        <w:widowControl w:val="0"/>
        <w:tabs>
          <w:tab w:val="left" w:pos="891"/>
        </w:tabs>
        <w:autoSpaceDE w:val="0"/>
        <w:autoSpaceDN w:val="0"/>
        <w:spacing w:before="1" w:line="360" w:lineRule="auto"/>
        <w:ind w:right="152"/>
        <w:jc w:val="both"/>
        <w:rPr>
          <w:rFonts w:ascii="Times New Roman" w:hAnsi="Times New Roman" w:cs="Times New Roman"/>
          <w:sz w:val="24"/>
          <w:szCs w:val="24"/>
        </w:rPr>
      </w:pPr>
    </w:p>
    <w:p w14:paraId="1EEFF461" w14:textId="215345B2" w:rsidR="00A72BAB" w:rsidRPr="00EB12A7" w:rsidRDefault="00A72BAB" w:rsidP="00B94C89">
      <w:pPr>
        <w:pStyle w:val="Prrafodelista"/>
        <w:widowControl w:val="0"/>
        <w:numPr>
          <w:ilvl w:val="0"/>
          <w:numId w:val="18"/>
        </w:numPr>
        <w:tabs>
          <w:tab w:val="left" w:pos="891"/>
        </w:tabs>
        <w:autoSpaceDE w:val="0"/>
        <w:autoSpaceDN w:val="0"/>
        <w:spacing w:before="1" w:line="360" w:lineRule="auto"/>
        <w:ind w:right="152"/>
        <w:jc w:val="both"/>
        <w:rPr>
          <w:rFonts w:ascii="Times New Roman" w:hAnsi="Times New Roman" w:cs="Times New Roman"/>
          <w:sz w:val="24"/>
          <w:szCs w:val="24"/>
        </w:rPr>
      </w:pPr>
      <w:r w:rsidRPr="00EB12A7">
        <w:rPr>
          <w:rFonts w:ascii="Times New Roman" w:hAnsi="Times New Roman" w:cs="Times New Roman"/>
          <w:b/>
          <w:bCs/>
          <w:sz w:val="24"/>
          <w:szCs w:val="24"/>
        </w:rPr>
        <w:t>Padres:</w:t>
      </w:r>
      <w:r w:rsidRPr="00EB12A7">
        <w:rPr>
          <w:rFonts w:ascii="Times New Roman" w:hAnsi="Times New Roman" w:cs="Times New Roman"/>
          <w:sz w:val="24"/>
          <w:szCs w:val="24"/>
        </w:rPr>
        <w:t xml:space="preserve"> Representan</w:t>
      </w:r>
      <w:r w:rsidR="00DC347E" w:rsidRPr="00EB12A7">
        <w:rPr>
          <w:rFonts w:ascii="Times New Roman" w:hAnsi="Times New Roman" w:cs="Times New Roman"/>
          <w:sz w:val="24"/>
          <w:szCs w:val="24"/>
        </w:rPr>
        <w:t>, en nuestro centro educativo,</w:t>
      </w:r>
      <w:r w:rsidRPr="00EB12A7">
        <w:rPr>
          <w:rFonts w:ascii="Times New Roman" w:hAnsi="Times New Roman" w:cs="Times New Roman"/>
          <w:sz w:val="24"/>
          <w:szCs w:val="24"/>
        </w:rPr>
        <w:t xml:space="preserve"> un papel fundamental en el proceso de descentralización, ya que son los principales responsables de la educación de sus hijos. Su participación en las decisiones que se tomen en torno a la educación es esencial para garantizar que se satisfagan las necesidades de los estudiantes y se logren los objetivos establecidos.</w:t>
      </w:r>
      <w:r w:rsidR="008E7070" w:rsidRPr="00EB12A7">
        <w:rPr>
          <w:rFonts w:ascii="Times New Roman" w:hAnsi="Times New Roman" w:cs="Times New Roman"/>
          <w:sz w:val="24"/>
          <w:szCs w:val="24"/>
        </w:rPr>
        <w:t xml:space="preserve"> Estos actores se encuentran organizados en la </w:t>
      </w:r>
      <w:r w:rsidR="00956E6B" w:rsidRPr="00EB12A7">
        <w:rPr>
          <w:rFonts w:ascii="Times New Roman" w:hAnsi="Times New Roman" w:cs="Times New Roman"/>
          <w:sz w:val="24"/>
          <w:szCs w:val="24"/>
        </w:rPr>
        <w:t>Asamblea de Padres.</w:t>
      </w:r>
    </w:p>
    <w:p w14:paraId="01B45B03" w14:textId="77777777" w:rsidR="00CD6B49" w:rsidRPr="00EB12A7" w:rsidRDefault="00CD6B49" w:rsidP="00B94C89">
      <w:pPr>
        <w:pStyle w:val="Prrafodelista"/>
        <w:widowControl w:val="0"/>
        <w:tabs>
          <w:tab w:val="left" w:pos="891"/>
        </w:tabs>
        <w:autoSpaceDE w:val="0"/>
        <w:autoSpaceDN w:val="0"/>
        <w:spacing w:before="1" w:line="360" w:lineRule="auto"/>
        <w:ind w:right="152"/>
        <w:jc w:val="both"/>
        <w:rPr>
          <w:rFonts w:ascii="Times New Roman" w:hAnsi="Times New Roman" w:cs="Times New Roman"/>
          <w:sz w:val="24"/>
          <w:szCs w:val="24"/>
        </w:rPr>
      </w:pPr>
    </w:p>
    <w:p w14:paraId="767F031A" w14:textId="68D1CADD" w:rsidR="00A72BAB" w:rsidRDefault="00A72BAB" w:rsidP="00B94C89">
      <w:pPr>
        <w:pStyle w:val="Prrafodelista"/>
        <w:widowControl w:val="0"/>
        <w:numPr>
          <w:ilvl w:val="0"/>
          <w:numId w:val="18"/>
        </w:numPr>
        <w:tabs>
          <w:tab w:val="left" w:pos="891"/>
        </w:tabs>
        <w:autoSpaceDE w:val="0"/>
        <w:autoSpaceDN w:val="0"/>
        <w:spacing w:before="1" w:line="360" w:lineRule="auto"/>
        <w:ind w:right="152"/>
        <w:jc w:val="both"/>
        <w:rPr>
          <w:rFonts w:ascii="Times New Roman" w:hAnsi="Times New Roman" w:cs="Times New Roman"/>
          <w:sz w:val="24"/>
          <w:szCs w:val="24"/>
        </w:rPr>
      </w:pPr>
      <w:r w:rsidRPr="00855AF3">
        <w:rPr>
          <w:rFonts w:ascii="Times New Roman" w:hAnsi="Times New Roman" w:cs="Times New Roman"/>
          <w:b/>
          <w:bCs/>
          <w:sz w:val="24"/>
          <w:szCs w:val="24"/>
        </w:rPr>
        <w:t>Maestros:</w:t>
      </w:r>
      <w:r w:rsidRPr="00855AF3">
        <w:rPr>
          <w:rFonts w:ascii="Times New Roman" w:hAnsi="Times New Roman" w:cs="Times New Roman"/>
          <w:sz w:val="24"/>
          <w:szCs w:val="24"/>
        </w:rPr>
        <w:t xml:space="preserve"> </w:t>
      </w:r>
      <w:r w:rsidR="00A9248E" w:rsidRPr="00855AF3">
        <w:rPr>
          <w:rFonts w:ascii="Times New Roman" w:hAnsi="Times New Roman" w:cs="Times New Roman"/>
          <w:sz w:val="24"/>
          <w:szCs w:val="24"/>
        </w:rPr>
        <w:t xml:space="preserve">Su </w:t>
      </w:r>
      <w:r w:rsidRPr="00855AF3">
        <w:rPr>
          <w:rFonts w:ascii="Times New Roman" w:hAnsi="Times New Roman" w:cs="Times New Roman"/>
          <w:sz w:val="24"/>
          <w:szCs w:val="24"/>
        </w:rPr>
        <w:t>participación activa es esencial para el éxito de la descentralización. Deben estar involucrados en la planificación, diseño y ejecución de las políticas educativas, así como en la evaluación y seguimiento de los resultados.</w:t>
      </w:r>
      <w:r w:rsidR="00161208">
        <w:rPr>
          <w:rFonts w:ascii="Times New Roman" w:hAnsi="Times New Roman" w:cs="Times New Roman"/>
          <w:sz w:val="24"/>
          <w:szCs w:val="24"/>
        </w:rPr>
        <w:t xml:space="preserve"> Se hayan organizados en las Asamblea de Profesores del Centro.</w:t>
      </w:r>
    </w:p>
    <w:p w14:paraId="6EF930CB" w14:textId="77777777" w:rsidR="00CD6B49" w:rsidRPr="00B73466" w:rsidRDefault="00CD6B49" w:rsidP="00B73466">
      <w:pPr>
        <w:widowControl w:val="0"/>
        <w:tabs>
          <w:tab w:val="left" w:pos="891"/>
        </w:tabs>
        <w:autoSpaceDE w:val="0"/>
        <w:autoSpaceDN w:val="0"/>
        <w:spacing w:before="1" w:line="360" w:lineRule="auto"/>
        <w:ind w:right="152"/>
        <w:jc w:val="both"/>
        <w:rPr>
          <w:rFonts w:ascii="Times New Roman" w:hAnsi="Times New Roman" w:cs="Times New Roman"/>
          <w:sz w:val="24"/>
          <w:szCs w:val="24"/>
        </w:rPr>
      </w:pPr>
    </w:p>
    <w:p w14:paraId="5AA9E0DD" w14:textId="6C608CBA" w:rsidR="00A9248E" w:rsidRDefault="00A72BAB" w:rsidP="00B94C89">
      <w:pPr>
        <w:pStyle w:val="Prrafodelista"/>
        <w:widowControl w:val="0"/>
        <w:numPr>
          <w:ilvl w:val="0"/>
          <w:numId w:val="18"/>
        </w:numPr>
        <w:tabs>
          <w:tab w:val="left" w:pos="891"/>
        </w:tabs>
        <w:autoSpaceDE w:val="0"/>
        <w:autoSpaceDN w:val="0"/>
        <w:spacing w:before="1" w:line="360" w:lineRule="auto"/>
        <w:ind w:right="152"/>
        <w:jc w:val="both"/>
        <w:rPr>
          <w:rFonts w:ascii="Times New Roman" w:hAnsi="Times New Roman" w:cs="Times New Roman"/>
          <w:sz w:val="24"/>
          <w:szCs w:val="24"/>
        </w:rPr>
      </w:pPr>
      <w:r w:rsidRPr="00855AF3">
        <w:rPr>
          <w:rFonts w:ascii="Times New Roman" w:hAnsi="Times New Roman" w:cs="Times New Roman"/>
          <w:b/>
          <w:bCs/>
          <w:sz w:val="24"/>
          <w:szCs w:val="24"/>
        </w:rPr>
        <w:t>Directores:</w:t>
      </w:r>
      <w:r w:rsidRPr="00855AF3">
        <w:rPr>
          <w:rFonts w:ascii="Times New Roman" w:hAnsi="Times New Roman" w:cs="Times New Roman"/>
          <w:sz w:val="24"/>
          <w:szCs w:val="24"/>
        </w:rPr>
        <w:t xml:space="preserve"> Son los encargados de liderar las instituciones educativas y tienen un papel importante en la implementación de la descentralización. </w:t>
      </w:r>
    </w:p>
    <w:p w14:paraId="4F03B3D4" w14:textId="77777777" w:rsidR="00CD6B49" w:rsidRPr="00855AF3" w:rsidRDefault="00CD6B49" w:rsidP="00B94C89">
      <w:pPr>
        <w:pStyle w:val="Prrafodelista"/>
        <w:widowControl w:val="0"/>
        <w:tabs>
          <w:tab w:val="left" w:pos="891"/>
        </w:tabs>
        <w:autoSpaceDE w:val="0"/>
        <w:autoSpaceDN w:val="0"/>
        <w:spacing w:before="1" w:line="360" w:lineRule="auto"/>
        <w:ind w:right="152"/>
        <w:jc w:val="both"/>
        <w:rPr>
          <w:rFonts w:ascii="Times New Roman" w:hAnsi="Times New Roman" w:cs="Times New Roman"/>
          <w:sz w:val="24"/>
          <w:szCs w:val="24"/>
        </w:rPr>
      </w:pPr>
    </w:p>
    <w:p w14:paraId="7AE2441D" w14:textId="5FDD278E" w:rsidR="00A72BAB" w:rsidRDefault="00A72BAB" w:rsidP="00B94C89">
      <w:pPr>
        <w:pStyle w:val="Prrafodelista"/>
        <w:widowControl w:val="0"/>
        <w:numPr>
          <w:ilvl w:val="0"/>
          <w:numId w:val="18"/>
        </w:numPr>
        <w:tabs>
          <w:tab w:val="left" w:pos="891"/>
        </w:tabs>
        <w:autoSpaceDE w:val="0"/>
        <w:autoSpaceDN w:val="0"/>
        <w:spacing w:before="1" w:line="360" w:lineRule="auto"/>
        <w:ind w:right="152"/>
        <w:jc w:val="both"/>
        <w:rPr>
          <w:rFonts w:ascii="Times New Roman" w:hAnsi="Times New Roman" w:cs="Times New Roman"/>
          <w:sz w:val="24"/>
          <w:szCs w:val="24"/>
        </w:rPr>
      </w:pPr>
      <w:r w:rsidRPr="00855AF3">
        <w:rPr>
          <w:rFonts w:ascii="Times New Roman" w:hAnsi="Times New Roman" w:cs="Times New Roman"/>
          <w:b/>
          <w:bCs/>
          <w:sz w:val="24"/>
          <w:szCs w:val="24"/>
        </w:rPr>
        <w:t>Asociaciones sin fines de lucro:</w:t>
      </w:r>
      <w:r w:rsidRPr="00855AF3">
        <w:rPr>
          <w:rFonts w:ascii="Times New Roman" w:hAnsi="Times New Roman" w:cs="Times New Roman"/>
          <w:sz w:val="24"/>
          <w:szCs w:val="24"/>
        </w:rPr>
        <w:t xml:space="preserve"> </w:t>
      </w:r>
      <w:r w:rsidR="00C544D3" w:rsidRPr="00855AF3">
        <w:rPr>
          <w:rFonts w:ascii="Times New Roman" w:hAnsi="Times New Roman" w:cs="Times New Roman"/>
          <w:sz w:val="24"/>
          <w:szCs w:val="24"/>
        </w:rPr>
        <w:t xml:space="preserve">Tienen </w:t>
      </w:r>
      <w:r w:rsidRPr="00855AF3">
        <w:rPr>
          <w:rFonts w:ascii="Times New Roman" w:hAnsi="Times New Roman" w:cs="Times New Roman"/>
          <w:sz w:val="24"/>
          <w:szCs w:val="24"/>
        </w:rPr>
        <w:t>un papel relevante en el proceso de descentralización, ya que pueden actuar como intermediarias entre los distintos actores involucrados y aportar experiencia y recursos.</w:t>
      </w:r>
    </w:p>
    <w:p w14:paraId="6D2A9E2C" w14:textId="77777777" w:rsidR="00B73466" w:rsidRPr="00B73466" w:rsidRDefault="00B73466" w:rsidP="00B73466">
      <w:pPr>
        <w:widowControl w:val="0"/>
        <w:tabs>
          <w:tab w:val="left" w:pos="891"/>
        </w:tabs>
        <w:autoSpaceDE w:val="0"/>
        <w:autoSpaceDN w:val="0"/>
        <w:spacing w:before="1" w:line="360" w:lineRule="auto"/>
        <w:ind w:right="152"/>
        <w:jc w:val="both"/>
        <w:rPr>
          <w:rFonts w:ascii="Times New Roman" w:hAnsi="Times New Roman" w:cs="Times New Roman"/>
          <w:sz w:val="24"/>
          <w:szCs w:val="24"/>
        </w:rPr>
      </w:pPr>
    </w:p>
    <w:p w14:paraId="459B54D7" w14:textId="4FCB5D6A" w:rsidR="00A72BAB" w:rsidRPr="00855AF3" w:rsidRDefault="00A72BAB" w:rsidP="00B94C89">
      <w:pPr>
        <w:pStyle w:val="Prrafodelista"/>
        <w:widowControl w:val="0"/>
        <w:numPr>
          <w:ilvl w:val="0"/>
          <w:numId w:val="18"/>
        </w:numPr>
        <w:tabs>
          <w:tab w:val="left" w:pos="891"/>
        </w:tabs>
        <w:autoSpaceDE w:val="0"/>
        <w:autoSpaceDN w:val="0"/>
        <w:spacing w:before="1" w:line="360" w:lineRule="auto"/>
        <w:ind w:right="152"/>
        <w:jc w:val="both"/>
        <w:rPr>
          <w:rFonts w:ascii="Times New Roman" w:hAnsi="Times New Roman" w:cs="Times New Roman"/>
          <w:sz w:val="24"/>
          <w:szCs w:val="24"/>
        </w:rPr>
      </w:pPr>
      <w:r w:rsidRPr="00855AF3">
        <w:rPr>
          <w:rFonts w:ascii="Times New Roman" w:hAnsi="Times New Roman" w:cs="Times New Roman"/>
          <w:b/>
          <w:bCs/>
          <w:sz w:val="24"/>
          <w:szCs w:val="24"/>
        </w:rPr>
        <w:t xml:space="preserve">Ayuntamientos: </w:t>
      </w:r>
      <w:r w:rsidRPr="00855AF3">
        <w:rPr>
          <w:rFonts w:ascii="Times New Roman" w:hAnsi="Times New Roman" w:cs="Times New Roman"/>
          <w:sz w:val="24"/>
          <w:szCs w:val="24"/>
        </w:rPr>
        <w:t>Tienen</w:t>
      </w:r>
      <w:r w:rsidR="00C544D3" w:rsidRPr="00855AF3">
        <w:rPr>
          <w:rFonts w:ascii="Times New Roman" w:hAnsi="Times New Roman" w:cs="Times New Roman"/>
          <w:sz w:val="24"/>
          <w:szCs w:val="24"/>
        </w:rPr>
        <w:t>, en nuestra comunidad educativa,</w:t>
      </w:r>
      <w:r w:rsidRPr="00855AF3">
        <w:rPr>
          <w:rFonts w:ascii="Times New Roman" w:hAnsi="Times New Roman" w:cs="Times New Roman"/>
          <w:sz w:val="24"/>
          <w:szCs w:val="24"/>
        </w:rPr>
        <w:t xml:space="preserve"> un papel importante en la descentralización ya que</w:t>
      </w:r>
      <w:r w:rsidR="00B57E47" w:rsidRPr="00855AF3">
        <w:rPr>
          <w:rFonts w:ascii="Times New Roman" w:hAnsi="Times New Roman" w:cs="Times New Roman"/>
          <w:sz w:val="24"/>
          <w:szCs w:val="24"/>
        </w:rPr>
        <w:t xml:space="preserve">, como gobiernos locales </w:t>
      </w:r>
      <w:r w:rsidR="00BD0438" w:rsidRPr="00855AF3">
        <w:rPr>
          <w:rFonts w:ascii="Times New Roman" w:hAnsi="Times New Roman" w:cs="Times New Roman"/>
          <w:sz w:val="24"/>
          <w:szCs w:val="24"/>
        </w:rPr>
        <w:t xml:space="preserve">tienen la capacidad de articular servicios, recursos y políticas de impacto positivo en </w:t>
      </w:r>
      <w:r w:rsidR="00034A2A" w:rsidRPr="00855AF3">
        <w:rPr>
          <w:rFonts w:ascii="Times New Roman" w:hAnsi="Times New Roman" w:cs="Times New Roman"/>
          <w:sz w:val="24"/>
          <w:szCs w:val="24"/>
        </w:rPr>
        <w:t>la comunidad.</w:t>
      </w:r>
    </w:p>
    <w:p w14:paraId="41129DE9" w14:textId="77777777" w:rsidR="00601602" w:rsidRDefault="00601602" w:rsidP="00B94C89">
      <w:pPr>
        <w:widowControl w:val="0"/>
        <w:tabs>
          <w:tab w:val="left" w:pos="891"/>
        </w:tabs>
        <w:autoSpaceDE w:val="0"/>
        <w:autoSpaceDN w:val="0"/>
        <w:spacing w:before="1" w:line="360" w:lineRule="auto"/>
        <w:ind w:right="152"/>
        <w:jc w:val="both"/>
        <w:rPr>
          <w:rFonts w:ascii="Times New Roman" w:hAnsi="Times New Roman" w:cs="Times New Roman"/>
          <w:sz w:val="24"/>
          <w:szCs w:val="24"/>
        </w:rPr>
      </w:pPr>
    </w:p>
    <w:p w14:paraId="4B8073E7" w14:textId="78251139" w:rsidR="00A72BAB" w:rsidRPr="00855AF3" w:rsidRDefault="004C6AFC" w:rsidP="00B94C89">
      <w:pPr>
        <w:widowControl w:val="0"/>
        <w:tabs>
          <w:tab w:val="left" w:pos="891"/>
        </w:tabs>
        <w:autoSpaceDE w:val="0"/>
        <w:autoSpaceDN w:val="0"/>
        <w:spacing w:before="1" w:line="360" w:lineRule="auto"/>
        <w:ind w:right="152"/>
        <w:jc w:val="both"/>
        <w:rPr>
          <w:rFonts w:ascii="Times New Roman" w:hAnsi="Times New Roman" w:cs="Times New Roman"/>
          <w:sz w:val="24"/>
          <w:szCs w:val="24"/>
        </w:rPr>
      </w:pPr>
      <w:r w:rsidRPr="00855AF3">
        <w:rPr>
          <w:rFonts w:ascii="Times New Roman" w:hAnsi="Times New Roman" w:cs="Times New Roman"/>
          <w:sz w:val="24"/>
          <w:szCs w:val="24"/>
        </w:rPr>
        <w:t>A continuación, se caracteriza la participación de estos actores en el proceso de descentralización educativa de este centro.</w:t>
      </w:r>
    </w:p>
    <w:p w14:paraId="38F4E10C" w14:textId="77777777" w:rsidR="006C7775" w:rsidRPr="00855AF3" w:rsidRDefault="006C7775" w:rsidP="00B94C89">
      <w:pPr>
        <w:widowControl w:val="0"/>
        <w:tabs>
          <w:tab w:val="left" w:pos="891"/>
        </w:tabs>
        <w:autoSpaceDE w:val="0"/>
        <w:autoSpaceDN w:val="0"/>
        <w:spacing w:before="1" w:line="360" w:lineRule="auto"/>
        <w:ind w:right="152"/>
        <w:jc w:val="both"/>
        <w:rPr>
          <w:rFonts w:ascii="Times New Roman" w:hAnsi="Times New Roman" w:cs="Times New Roman"/>
          <w:sz w:val="24"/>
          <w:szCs w:val="24"/>
        </w:rPr>
      </w:pPr>
    </w:p>
    <w:p w14:paraId="7DA16290" w14:textId="4ED3AD91" w:rsidR="0037495A" w:rsidRPr="00F96872" w:rsidRDefault="00B1015D" w:rsidP="00B94C89">
      <w:pPr>
        <w:widowControl w:val="0"/>
        <w:tabs>
          <w:tab w:val="left" w:pos="891"/>
        </w:tabs>
        <w:autoSpaceDE w:val="0"/>
        <w:autoSpaceDN w:val="0"/>
        <w:spacing w:before="1" w:line="360" w:lineRule="auto"/>
        <w:ind w:right="152"/>
        <w:jc w:val="both"/>
        <w:rPr>
          <w:rFonts w:ascii="Times New Roman" w:hAnsi="Times New Roman" w:cs="Times New Roman"/>
          <w:sz w:val="24"/>
          <w:szCs w:val="24"/>
        </w:rPr>
      </w:pPr>
      <w:bookmarkStart w:id="15" w:name="_Hlk135051197"/>
      <w:r w:rsidRPr="00AE1E12">
        <w:rPr>
          <w:rFonts w:ascii="Times New Roman" w:hAnsi="Times New Roman" w:cs="Times New Roman"/>
          <w:i/>
          <w:iCs/>
          <w:sz w:val="24"/>
          <w:szCs w:val="24"/>
        </w:rPr>
        <w:t>(Ordenanza 02-2018, MINERD)</w:t>
      </w:r>
      <w:r w:rsidRPr="00B1015D">
        <w:rPr>
          <w:rFonts w:ascii="Times New Roman" w:hAnsi="Times New Roman" w:cs="Times New Roman"/>
          <w:sz w:val="24"/>
          <w:szCs w:val="24"/>
        </w:rPr>
        <w:t xml:space="preserve"> </w:t>
      </w:r>
      <w:bookmarkEnd w:id="15"/>
      <w:r w:rsidR="00701BE5" w:rsidRPr="00B1015D">
        <w:rPr>
          <w:rFonts w:ascii="Times New Roman" w:hAnsi="Times New Roman" w:cs="Times New Roman"/>
          <w:sz w:val="24"/>
          <w:szCs w:val="24"/>
        </w:rPr>
        <w:t xml:space="preserve">Los </w:t>
      </w:r>
      <w:r w:rsidR="00CD6B49" w:rsidRPr="00B1015D">
        <w:rPr>
          <w:rFonts w:ascii="Times New Roman" w:hAnsi="Times New Roman" w:cs="Times New Roman"/>
          <w:sz w:val="24"/>
          <w:szCs w:val="24"/>
        </w:rPr>
        <w:t>distintos</w:t>
      </w:r>
      <w:r w:rsidR="00701BE5" w:rsidRPr="00B1015D">
        <w:rPr>
          <w:rFonts w:ascii="Times New Roman" w:hAnsi="Times New Roman" w:cs="Times New Roman"/>
          <w:sz w:val="24"/>
          <w:szCs w:val="24"/>
        </w:rPr>
        <w:t xml:space="preserve"> actores implicados en el proceso de descentralización educativa en el Centro Educativo Lavapié, </w:t>
      </w:r>
      <w:r w:rsidR="00DA4EE2" w:rsidRPr="00B1015D">
        <w:rPr>
          <w:rFonts w:ascii="Times New Roman" w:hAnsi="Times New Roman" w:cs="Times New Roman"/>
          <w:sz w:val="24"/>
          <w:szCs w:val="24"/>
        </w:rPr>
        <w:t xml:space="preserve">se </w:t>
      </w:r>
      <w:r w:rsidR="00AC3AC8" w:rsidRPr="00B1015D">
        <w:rPr>
          <w:rFonts w:ascii="Times New Roman" w:hAnsi="Times New Roman" w:cs="Times New Roman"/>
          <w:sz w:val="24"/>
          <w:szCs w:val="24"/>
        </w:rPr>
        <w:t>organizan</w:t>
      </w:r>
      <w:r w:rsidR="00DA4EE2" w:rsidRPr="00B1015D">
        <w:rPr>
          <w:rFonts w:ascii="Times New Roman" w:hAnsi="Times New Roman" w:cs="Times New Roman"/>
          <w:sz w:val="24"/>
          <w:szCs w:val="24"/>
        </w:rPr>
        <w:t xml:space="preserve"> a través de la Junta de Centro Educativo. </w:t>
      </w:r>
      <w:r w:rsidR="00701BE5" w:rsidRPr="00B1015D">
        <w:rPr>
          <w:rFonts w:ascii="Times New Roman" w:hAnsi="Times New Roman" w:cs="Times New Roman"/>
          <w:sz w:val="24"/>
          <w:szCs w:val="24"/>
        </w:rPr>
        <w:t xml:space="preserve">De acuerdo con el </w:t>
      </w:r>
      <w:bookmarkStart w:id="16" w:name="_Hlk135051215"/>
      <w:r w:rsidR="00701BE5" w:rsidRPr="00B1015D">
        <w:rPr>
          <w:rFonts w:ascii="Times New Roman" w:hAnsi="Times New Roman" w:cs="Times New Roman"/>
          <w:sz w:val="24"/>
          <w:szCs w:val="24"/>
        </w:rPr>
        <w:t xml:space="preserve">artículo </w:t>
      </w:r>
      <w:r w:rsidR="00D96824" w:rsidRPr="00B1015D">
        <w:rPr>
          <w:rFonts w:ascii="Times New Roman" w:hAnsi="Times New Roman" w:cs="Times New Roman"/>
          <w:sz w:val="24"/>
          <w:szCs w:val="24"/>
        </w:rPr>
        <w:t>37</w:t>
      </w:r>
      <w:r w:rsidR="00701BE5" w:rsidRPr="00B1015D">
        <w:rPr>
          <w:rFonts w:ascii="Times New Roman" w:hAnsi="Times New Roman" w:cs="Times New Roman"/>
          <w:sz w:val="24"/>
          <w:szCs w:val="24"/>
        </w:rPr>
        <w:t xml:space="preserve"> </w:t>
      </w:r>
      <w:bookmarkEnd w:id="16"/>
      <w:r w:rsidR="00701BE5" w:rsidRPr="00B1015D">
        <w:rPr>
          <w:rFonts w:ascii="Times New Roman" w:hAnsi="Times New Roman" w:cs="Times New Roman"/>
          <w:sz w:val="24"/>
          <w:szCs w:val="24"/>
        </w:rPr>
        <w:t>de la ordenanza 02-20</w:t>
      </w:r>
      <w:r w:rsidR="00D96824" w:rsidRPr="00B1015D">
        <w:rPr>
          <w:rFonts w:ascii="Times New Roman" w:hAnsi="Times New Roman" w:cs="Times New Roman"/>
          <w:sz w:val="24"/>
          <w:szCs w:val="24"/>
        </w:rPr>
        <w:t>1</w:t>
      </w:r>
      <w:r w:rsidR="00701BE5" w:rsidRPr="00B1015D">
        <w:rPr>
          <w:rFonts w:ascii="Times New Roman" w:hAnsi="Times New Roman" w:cs="Times New Roman"/>
          <w:sz w:val="24"/>
          <w:szCs w:val="24"/>
        </w:rPr>
        <w:t>8,</w:t>
      </w:r>
      <w:r w:rsidR="00DA4EE2" w:rsidRPr="00B1015D">
        <w:rPr>
          <w:rFonts w:ascii="Times New Roman" w:hAnsi="Times New Roman" w:cs="Times New Roman"/>
          <w:sz w:val="24"/>
          <w:szCs w:val="24"/>
        </w:rPr>
        <w:t xml:space="preserve"> “</w:t>
      </w:r>
      <w:r w:rsidR="00D96824" w:rsidRPr="00B1015D">
        <w:rPr>
          <w:rFonts w:ascii="Times New Roman" w:hAnsi="Times New Roman" w:cs="Times New Roman"/>
          <w:sz w:val="24"/>
          <w:szCs w:val="24"/>
        </w:rPr>
        <w:t>En cada centro educativo; sin importar su nivel o modalidad, se constituirá una Junta de Centro Educativo como un organismo descentralizado de gestión y participación, encargado de fortalecer los nexos entre la comunidad, el centro educativo y sus actores, con el propósito de que éste desarrolle con éxito sus funciones</w:t>
      </w:r>
      <w:r w:rsidR="0037495A" w:rsidRPr="00B1015D">
        <w:rPr>
          <w:rFonts w:ascii="Times New Roman" w:hAnsi="Times New Roman" w:cs="Times New Roman"/>
          <w:sz w:val="24"/>
          <w:szCs w:val="24"/>
        </w:rPr>
        <w:t>.</w:t>
      </w:r>
      <w:r w:rsidR="007B7A7F" w:rsidRPr="00B1015D">
        <w:rPr>
          <w:rFonts w:ascii="Times New Roman" w:hAnsi="Times New Roman" w:cs="Times New Roman"/>
          <w:sz w:val="24"/>
          <w:szCs w:val="24"/>
        </w:rPr>
        <w:t>”</w:t>
      </w:r>
    </w:p>
    <w:p w14:paraId="7914FBC0" w14:textId="0238575D" w:rsidR="00F01353" w:rsidRPr="00F96872" w:rsidRDefault="00F01353" w:rsidP="00B94C89">
      <w:pPr>
        <w:spacing w:line="360" w:lineRule="auto"/>
        <w:jc w:val="both"/>
        <w:rPr>
          <w:rFonts w:ascii="Times New Roman" w:hAnsi="Times New Roman" w:cs="Times New Roman"/>
          <w:sz w:val="24"/>
          <w:szCs w:val="24"/>
        </w:rPr>
      </w:pPr>
    </w:p>
    <w:p w14:paraId="467C2F93" w14:textId="7B7405EA" w:rsidR="004A5CAF" w:rsidRPr="00F96872" w:rsidRDefault="00E86F85" w:rsidP="00B94C89">
      <w:p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Las funciones de la Junta de Centro Educativo, de acuerdo con el Artículo </w:t>
      </w:r>
      <w:r w:rsidR="00D96824" w:rsidRPr="00F96872">
        <w:rPr>
          <w:rFonts w:ascii="Times New Roman" w:hAnsi="Times New Roman" w:cs="Times New Roman"/>
          <w:sz w:val="24"/>
          <w:szCs w:val="24"/>
        </w:rPr>
        <w:t>38</w:t>
      </w:r>
      <w:r w:rsidRPr="00F96872">
        <w:rPr>
          <w:rFonts w:ascii="Times New Roman" w:hAnsi="Times New Roman" w:cs="Times New Roman"/>
          <w:sz w:val="24"/>
          <w:szCs w:val="24"/>
        </w:rPr>
        <w:t xml:space="preserve"> de la Ordenanza 02-20</w:t>
      </w:r>
      <w:r w:rsidR="00D96824" w:rsidRPr="00F96872">
        <w:rPr>
          <w:rFonts w:ascii="Times New Roman" w:hAnsi="Times New Roman" w:cs="Times New Roman"/>
          <w:sz w:val="24"/>
          <w:szCs w:val="24"/>
        </w:rPr>
        <w:t>1</w:t>
      </w:r>
      <w:r w:rsidRPr="00F96872">
        <w:rPr>
          <w:rFonts w:ascii="Times New Roman" w:hAnsi="Times New Roman" w:cs="Times New Roman"/>
          <w:sz w:val="24"/>
          <w:szCs w:val="24"/>
        </w:rPr>
        <w:t>8, son las siguientes:</w:t>
      </w:r>
    </w:p>
    <w:p w14:paraId="2D98F90C" w14:textId="1AFABCDF" w:rsidR="00E86F85" w:rsidRPr="00F96872" w:rsidRDefault="00E86F85" w:rsidP="00DD0B1D">
      <w:pPr>
        <w:spacing w:line="360" w:lineRule="auto"/>
        <w:jc w:val="both"/>
        <w:rPr>
          <w:rFonts w:ascii="Times New Roman" w:hAnsi="Times New Roman" w:cs="Times New Roman"/>
          <w:sz w:val="24"/>
          <w:szCs w:val="24"/>
        </w:rPr>
      </w:pPr>
    </w:p>
    <w:p w14:paraId="54D09A66" w14:textId="25238D3D" w:rsidR="00F96872" w:rsidRPr="00CD6B49" w:rsidRDefault="00F96872" w:rsidP="00DD0B1D">
      <w:pPr>
        <w:pStyle w:val="Prrafodelista"/>
        <w:numPr>
          <w:ilvl w:val="0"/>
          <w:numId w:val="28"/>
        </w:numPr>
        <w:spacing w:line="360" w:lineRule="auto"/>
        <w:jc w:val="both"/>
        <w:rPr>
          <w:rFonts w:ascii="Times New Roman" w:hAnsi="Times New Roman" w:cs="Times New Roman"/>
          <w:sz w:val="24"/>
          <w:szCs w:val="24"/>
        </w:rPr>
      </w:pPr>
      <w:r w:rsidRPr="00CD6B49">
        <w:rPr>
          <w:rFonts w:ascii="Times New Roman" w:hAnsi="Times New Roman" w:cs="Times New Roman"/>
          <w:sz w:val="24"/>
          <w:szCs w:val="24"/>
        </w:rPr>
        <w:t xml:space="preserve">Aplicar los planes de desarrollo del centro educativo, en el marco de las políticas definidas por el Consejo Nacional de Educación. </w:t>
      </w:r>
    </w:p>
    <w:p w14:paraId="2DE429C7" w14:textId="77777777" w:rsidR="00CD6B49" w:rsidRPr="00CD6B49" w:rsidRDefault="00CD6B49" w:rsidP="00DD0B1D">
      <w:pPr>
        <w:spacing w:line="360" w:lineRule="auto"/>
        <w:ind w:left="708"/>
        <w:jc w:val="both"/>
        <w:rPr>
          <w:rFonts w:ascii="Times New Roman" w:hAnsi="Times New Roman" w:cs="Times New Roman"/>
          <w:sz w:val="24"/>
          <w:szCs w:val="24"/>
        </w:rPr>
      </w:pPr>
    </w:p>
    <w:p w14:paraId="61C02394" w14:textId="75A550F2"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b) Contribuir con el fortalecimiento de las relaciones recíprocas entre escuela y comunidad. </w:t>
      </w:r>
    </w:p>
    <w:p w14:paraId="647830D6" w14:textId="77777777" w:rsidR="00CD6B49" w:rsidRPr="00CD6B49" w:rsidRDefault="00CD6B49" w:rsidP="00DD0B1D">
      <w:pPr>
        <w:pStyle w:val="Prrafodelista"/>
        <w:spacing w:line="360" w:lineRule="auto"/>
        <w:rPr>
          <w:rFonts w:ascii="Times New Roman" w:hAnsi="Times New Roman" w:cs="Times New Roman"/>
          <w:sz w:val="24"/>
          <w:szCs w:val="24"/>
        </w:rPr>
      </w:pPr>
    </w:p>
    <w:p w14:paraId="2321CD84" w14:textId="017F24FE"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e) Velar por la igualdad, equidad y calidad en la prestación de los servicios educativos. </w:t>
      </w:r>
    </w:p>
    <w:p w14:paraId="6ABD4063" w14:textId="77777777" w:rsidR="00CD6B49" w:rsidRPr="00CD6B49" w:rsidRDefault="00CD6B49" w:rsidP="00DD0B1D">
      <w:pPr>
        <w:pStyle w:val="Prrafodelista"/>
        <w:spacing w:line="360" w:lineRule="auto"/>
        <w:rPr>
          <w:rFonts w:ascii="Times New Roman" w:hAnsi="Times New Roman" w:cs="Times New Roman"/>
          <w:sz w:val="24"/>
          <w:szCs w:val="24"/>
        </w:rPr>
      </w:pPr>
    </w:p>
    <w:p w14:paraId="62D6183E" w14:textId="7DB0CA1F"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d) Articular la actividad escolar y enriquecerla con actividades fuera del horario escolar. </w:t>
      </w:r>
    </w:p>
    <w:p w14:paraId="7B71A0E7" w14:textId="77777777" w:rsidR="00CD6B49" w:rsidRPr="00CD6B49" w:rsidRDefault="00CD6B49" w:rsidP="00DD0B1D">
      <w:pPr>
        <w:pStyle w:val="Prrafodelista"/>
        <w:spacing w:line="360" w:lineRule="auto"/>
        <w:rPr>
          <w:rFonts w:ascii="Times New Roman" w:hAnsi="Times New Roman" w:cs="Times New Roman"/>
          <w:sz w:val="24"/>
          <w:szCs w:val="24"/>
        </w:rPr>
      </w:pPr>
    </w:p>
    <w:p w14:paraId="4A6CF3D1" w14:textId="683E8AF8"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i) Velar por la conservación de las instalaciones físicas del centro educativo y coordinar el mantenimiento e inventario del patrimonio escolar. </w:t>
      </w:r>
    </w:p>
    <w:p w14:paraId="68CEF9AF" w14:textId="77777777" w:rsidR="00CD6B49" w:rsidRPr="00CD6B49" w:rsidRDefault="00CD6B49" w:rsidP="00DD0B1D">
      <w:pPr>
        <w:pStyle w:val="Prrafodelista"/>
        <w:spacing w:line="360" w:lineRule="auto"/>
        <w:rPr>
          <w:rFonts w:ascii="Times New Roman" w:hAnsi="Times New Roman" w:cs="Times New Roman"/>
          <w:sz w:val="24"/>
          <w:szCs w:val="24"/>
        </w:rPr>
      </w:pPr>
    </w:p>
    <w:p w14:paraId="50D264FA" w14:textId="20E4FBA4"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lastRenderedPageBreak/>
        <w:t xml:space="preserve">e) Velar por la correcta implementación de los programas de nutrición. </w:t>
      </w:r>
    </w:p>
    <w:p w14:paraId="28D3CAE3" w14:textId="77777777" w:rsidR="00CD6B49" w:rsidRPr="00CD6B49" w:rsidRDefault="00CD6B49" w:rsidP="00DD0B1D">
      <w:pPr>
        <w:pStyle w:val="Prrafodelista"/>
        <w:spacing w:line="360" w:lineRule="auto"/>
        <w:rPr>
          <w:rFonts w:ascii="Times New Roman" w:hAnsi="Times New Roman" w:cs="Times New Roman"/>
          <w:sz w:val="24"/>
          <w:szCs w:val="24"/>
        </w:rPr>
      </w:pPr>
    </w:p>
    <w:p w14:paraId="3278B2AC" w14:textId="3BDB37CB"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t) Canalizar situaciones de interés general o ideas sobre la marcha del centro educativo. </w:t>
      </w:r>
    </w:p>
    <w:p w14:paraId="431DCB55" w14:textId="77777777" w:rsidR="00CD6B49" w:rsidRPr="00CD6B49" w:rsidRDefault="00CD6B49" w:rsidP="00DD0B1D">
      <w:pPr>
        <w:pStyle w:val="Prrafodelista"/>
        <w:spacing w:line="360" w:lineRule="auto"/>
        <w:rPr>
          <w:rFonts w:ascii="Times New Roman" w:hAnsi="Times New Roman" w:cs="Times New Roman"/>
          <w:sz w:val="24"/>
          <w:szCs w:val="24"/>
        </w:rPr>
      </w:pPr>
    </w:p>
    <w:p w14:paraId="5B6B40E2" w14:textId="5079F93E"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g) Garantizar la transparencia de la gestión del centro educativo. </w:t>
      </w:r>
    </w:p>
    <w:p w14:paraId="3FB56F58" w14:textId="77777777" w:rsidR="00CD6B49" w:rsidRPr="00CD6B49" w:rsidRDefault="00CD6B49" w:rsidP="00DD0B1D">
      <w:pPr>
        <w:pStyle w:val="Prrafodelista"/>
        <w:spacing w:line="360" w:lineRule="auto"/>
        <w:rPr>
          <w:rFonts w:ascii="Times New Roman" w:hAnsi="Times New Roman" w:cs="Times New Roman"/>
          <w:sz w:val="24"/>
          <w:szCs w:val="24"/>
        </w:rPr>
      </w:pPr>
    </w:p>
    <w:p w14:paraId="3CA4F41F" w14:textId="7C0BDEC9"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h) Administrar los recursos que le sean transferidos por el Ministerio de Educación, así como las asignaciones, donaciones y contribuciones provenientes de otras instituciones públicas y privadas. </w:t>
      </w:r>
    </w:p>
    <w:p w14:paraId="1F3610D2" w14:textId="727A3D0D"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i) Impulsar el desarrollo curricular. </w:t>
      </w:r>
    </w:p>
    <w:p w14:paraId="4C1FBE53" w14:textId="77777777" w:rsidR="00CD6B49" w:rsidRPr="00CD6B49" w:rsidRDefault="00CD6B49" w:rsidP="00DD0B1D">
      <w:pPr>
        <w:pStyle w:val="Prrafodelista"/>
        <w:spacing w:line="360" w:lineRule="auto"/>
        <w:rPr>
          <w:rFonts w:ascii="Times New Roman" w:hAnsi="Times New Roman" w:cs="Times New Roman"/>
          <w:sz w:val="24"/>
          <w:szCs w:val="24"/>
        </w:rPr>
      </w:pPr>
    </w:p>
    <w:p w14:paraId="78300DAB" w14:textId="5F8EDE70"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j) Coordinar u orientar la elaboración de los Proyectos Educativos de Centros (PEC), el Plan Operativo Anual (POA) y los presupuestos. </w:t>
      </w:r>
    </w:p>
    <w:p w14:paraId="7D8A7A25" w14:textId="77777777" w:rsidR="00CD6B49" w:rsidRPr="00CD6B49" w:rsidRDefault="00CD6B49" w:rsidP="00DD0B1D">
      <w:pPr>
        <w:pStyle w:val="Prrafodelista"/>
        <w:spacing w:line="360" w:lineRule="auto"/>
        <w:rPr>
          <w:rFonts w:ascii="Times New Roman" w:hAnsi="Times New Roman" w:cs="Times New Roman"/>
          <w:sz w:val="24"/>
          <w:szCs w:val="24"/>
        </w:rPr>
      </w:pPr>
    </w:p>
    <w:p w14:paraId="668960F7" w14:textId="26B0BA61" w:rsidR="00F96872"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 xml:space="preserve">k) Proponer planes de mejoras y gestión de riegos. </w:t>
      </w:r>
    </w:p>
    <w:p w14:paraId="20004908" w14:textId="77777777" w:rsidR="00CD6B49" w:rsidRPr="00CD6B49" w:rsidRDefault="00CD6B49" w:rsidP="00DD0B1D">
      <w:pPr>
        <w:pStyle w:val="Prrafodelista"/>
        <w:spacing w:line="360" w:lineRule="auto"/>
        <w:rPr>
          <w:rFonts w:ascii="Times New Roman" w:hAnsi="Times New Roman" w:cs="Times New Roman"/>
          <w:sz w:val="24"/>
          <w:szCs w:val="24"/>
        </w:rPr>
      </w:pPr>
    </w:p>
    <w:p w14:paraId="202C6BC3" w14:textId="3F59C9B5" w:rsidR="00F96872" w:rsidRPr="00855AF3" w:rsidRDefault="00F96872" w:rsidP="00DD0B1D">
      <w:pPr>
        <w:pStyle w:val="Prrafodelista"/>
        <w:numPr>
          <w:ilvl w:val="0"/>
          <w:numId w:val="28"/>
        </w:numPr>
        <w:spacing w:line="360" w:lineRule="auto"/>
        <w:jc w:val="both"/>
        <w:rPr>
          <w:rFonts w:ascii="Times New Roman" w:hAnsi="Times New Roman" w:cs="Times New Roman"/>
          <w:sz w:val="24"/>
          <w:szCs w:val="24"/>
        </w:rPr>
      </w:pPr>
      <w:r w:rsidRPr="00F96872">
        <w:rPr>
          <w:rFonts w:ascii="Times New Roman" w:hAnsi="Times New Roman" w:cs="Times New Roman"/>
          <w:sz w:val="24"/>
          <w:szCs w:val="24"/>
        </w:rPr>
        <w:t>1) Rendir dos informes al año a la junta distrital de educación. El primero al inicio del año escolar, incluyendo, entre otras cosas, los planes para mejorar los aprendizajes y otro a final del año escolar que evalúe los resultados obtenidos.</w:t>
      </w:r>
    </w:p>
    <w:p w14:paraId="7BF08892" w14:textId="5378D0F9" w:rsidR="004A5CAF" w:rsidRDefault="004A5CAF" w:rsidP="00DD0B1D">
      <w:pPr>
        <w:spacing w:line="360" w:lineRule="auto"/>
        <w:jc w:val="both"/>
        <w:rPr>
          <w:rFonts w:ascii="Times New Roman" w:hAnsi="Times New Roman" w:cs="Times New Roman"/>
          <w:sz w:val="24"/>
          <w:szCs w:val="24"/>
        </w:rPr>
      </w:pPr>
    </w:p>
    <w:p w14:paraId="5CF5B832" w14:textId="6ADEFFCB" w:rsidR="00542F7C" w:rsidRDefault="00542F7C" w:rsidP="00DD0B1D">
      <w:pPr>
        <w:spacing w:line="360" w:lineRule="auto"/>
        <w:jc w:val="both"/>
        <w:rPr>
          <w:rFonts w:ascii="Times New Roman" w:hAnsi="Times New Roman" w:cs="Times New Roman"/>
          <w:sz w:val="24"/>
          <w:szCs w:val="24"/>
        </w:rPr>
      </w:pPr>
    </w:p>
    <w:p w14:paraId="0807EBE3" w14:textId="2625E45B" w:rsidR="00542F7C" w:rsidRDefault="00542F7C" w:rsidP="00DD0B1D">
      <w:pPr>
        <w:spacing w:line="360" w:lineRule="auto"/>
        <w:jc w:val="both"/>
        <w:rPr>
          <w:rFonts w:ascii="Times New Roman" w:hAnsi="Times New Roman" w:cs="Times New Roman"/>
          <w:sz w:val="24"/>
          <w:szCs w:val="24"/>
        </w:rPr>
      </w:pPr>
    </w:p>
    <w:p w14:paraId="16B630AE" w14:textId="534F1D56" w:rsidR="00542F7C" w:rsidRDefault="00542F7C" w:rsidP="00DD0B1D">
      <w:pPr>
        <w:spacing w:line="360" w:lineRule="auto"/>
        <w:jc w:val="both"/>
        <w:rPr>
          <w:rFonts w:ascii="Times New Roman" w:hAnsi="Times New Roman" w:cs="Times New Roman"/>
          <w:sz w:val="24"/>
          <w:szCs w:val="24"/>
        </w:rPr>
      </w:pPr>
    </w:p>
    <w:p w14:paraId="1D2556A5" w14:textId="72A7B022" w:rsidR="00542F7C" w:rsidRDefault="00542F7C" w:rsidP="00DD0B1D">
      <w:pPr>
        <w:spacing w:line="360" w:lineRule="auto"/>
        <w:jc w:val="both"/>
        <w:rPr>
          <w:rFonts w:ascii="Times New Roman" w:hAnsi="Times New Roman" w:cs="Times New Roman"/>
          <w:sz w:val="24"/>
          <w:szCs w:val="24"/>
        </w:rPr>
      </w:pPr>
    </w:p>
    <w:p w14:paraId="261CF0F4" w14:textId="18AECC26" w:rsidR="00542F7C" w:rsidRDefault="00542F7C" w:rsidP="00DD0B1D">
      <w:pPr>
        <w:spacing w:line="360" w:lineRule="auto"/>
        <w:jc w:val="both"/>
        <w:rPr>
          <w:rFonts w:ascii="Times New Roman" w:hAnsi="Times New Roman" w:cs="Times New Roman"/>
          <w:sz w:val="24"/>
          <w:szCs w:val="24"/>
        </w:rPr>
      </w:pPr>
    </w:p>
    <w:p w14:paraId="04DA9D4F" w14:textId="63472DD7" w:rsidR="00542F7C" w:rsidRDefault="00542F7C" w:rsidP="00DD0B1D">
      <w:pPr>
        <w:spacing w:line="360" w:lineRule="auto"/>
        <w:jc w:val="both"/>
        <w:rPr>
          <w:rFonts w:ascii="Times New Roman" w:hAnsi="Times New Roman" w:cs="Times New Roman"/>
          <w:sz w:val="24"/>
          <w:szCs w:val="24"/>
        </w:rPr>
      </w:pPr>
    </w:p>
    <w:p w14:paraId="3CB676A2" w14:textId="70AB5322" w:rsidR="00542F7C" w:rsidRDefault="00542F7C" w:rsidP="00DD0B1D">
      <w:pPr>
        <w:spacing w:line="360" w:lineRule="auto"/>
        <w:jc w:val="both"/>
        <w:rPr>
          <w:rFonts w:ascii="Times New Roman" w:hAnsi="Times New Roman" w:cs="Times New Roman"/>
          <w:sz w:val="24"/>
          <w:szCs w:val="24"/>
        </w:rPr>
      </w:pPr>
    </w:p>
    <w:p w14:paraId="77A142FF" w14:textId="245E0D6E" w:rsidR="00542F7C" w:rsidRDefault="00542F7C" w:rsidP="00DD0B1D">
      <w:pPr>
        <w:spacing w:line="360" w:lineRule="auto"/>
        <w:jc w:val="both"/>
        <w:rPr>
          <w:rFonts w:ascii="Times New Roman" w:hAnsi="Times New Roman" w:cs="Times New Roman"/>
          <w:sz w:val="24"/>
          <w:szCs w:val="24"/>
        </w:rPr>
      </w:pPr>
    </w:p>
    <w:p w14:paraId="4735EB6F" w14:textId="632A194E" w:rsidR="00542F7C" w:rsidRDefault="00542F7C" w:rsidP="00DD0B1D">
      <w:pPr>
        <w:spacing w:line="360" w:lineRule="auto"/>
        <w:jc w:val="both"/>
        <w:rPr>
          <w:rFonts w:ascii="Times New Roman" w:hAnsi="Times New Roman" w:cs="Times New Roman"/>
          <w:sz w:val="24"/>
          <w:szCs w:val="24"/>
        </w:rPr>
      </w:pPr>
    </w:p>
    <w:p w14:paraId="6119B281" w14:textId="4F6BAF19" w:rsidR="00542F7C" w:rsidRDefault="00542F7C" w:rsidP="00DD0B1D">
      <w:pPr>
        <w:spacing w:line="360" w:lineRule="auto"/>
        <w:jc w:val="both"/>
        <w:rPr>
          <w:rFonts w:ascii="Times New Roman" w:hAnsi="Times New Roman" w:cs="Times New Roman"/>
          <w:sz w:val="24"/>
          <w:szCs w:val="24"/>
        </w:rPr>
      </w:pPr>
    </w:p>
    <w:p w14:paraId="7129368F" w14:textId="18D9883B" w:rsidR="00542F7C" w:rsidRDefault="00542F7C" w:rsidP="00DD0B1D">
      <w:pPr>
        <w:spacing w:line="360" w:lineRule="auto"/>
        <w:jc w:val="both"/>
        <w:rPr>
          <w:rFonts w:ascii="Times New Roman" w:hAnsi="Times New Roman" w:cs="Times New Roman"/>
          <w:sz w:val="24"/>
          <w:szCs w:val="24"/>
        </w:rPr>
      </w:pPr>
    </w:p>
    <w:p w14:paraId="6C4BF35B" w14:textId="707234E5" w:rsidR="00542F7C" w:rsidRDefault="00542F7C" w:rsidP="00DD0B1D">
      <w:pPr>
        <w:spacing w:line="360" w:lineRule="auto"/>
        <w:jc w:val="both"/>
        <w:rPr>
          <w:rFonts w:ascii="Times New Roman" w:hAnsi="Times New Roman" w:cs="Times New Roman"/>
          <w:sz w:val="24"/>
          <w:szCs w:val="24"/>
        </w:rPr>
      </w:pPr>
    </w:p>
    <w:p w14:paraId="686426B5" w14:textId="77777777" w:rsidR="00542F7C" w:rsidRDefault="00542F7C" w:rsidP="00DD0B1D">
      <w:pPr>
        <w:spacing w:line="360" w:lineRule="auto"/>
        <w:jc w:val="both"/>
        <w:rPr>
          <w:rFonts w:ascii="Times New Roman" w:hAnsi="Times New Roman" w:cs="Times New Roman"/>
          <w:sz w:val="24"/>
          <w:szCs w:val="24"/>
        </w:rPr>
      </w:pPr>
    </w:p>
    <w:p w14:paraId="6197D66B" w14:textId="5A7C993C" w:rsidR="00D30D8B" w:rsidRPr="00855AF3" w:rsidRDefault="007B7A7F" w:rsidP="00DD0B1D">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t>La siguiente tabla muestra la integración de la Junta de Centro Educativo Lavapié</w:t>
      </w:r>
      <w:r w:rsidR="00327347" w:rsidRPr="00855AF3">
        <w:rPr>
          <w:rFonts w:ascii="Times New Roman" w:hAnsi="Times New Roman" w:cs="Times New Roman"/>
          <w:sz w:val="24"/>
          <w:szCs w:val="24"/>
        </w:rPr>
        <w:t xml:space="preserve"> para el período 2021-2023.</w:t>
      </w:r>
    </w:p>
    <w:p w14:paraId="37A7DC30" w14:textId="3DB6F75A" w:rsidR="00D30D8B" w:rsidRPr="00855AF3" w:rsidRDefault="00D30D8B" w:rsidP="00DA4EE2">
      <w:pPr>
        <w:jc w:val="both"/>
        <w:rPr>
          <w:rFonts w:ascii="Times New Roman" w:hAnsi="Times New Roman" w:cs="Times New Roman"/>
          <w:i/>
          <w:iCs/>
          <w:sz w:val="24"/>
          <w:szCs w:val="24"/>
        </w:rPr>
      </w:pPr>
    </w:p>
    <w:p w14:paraId="2F3C1056" w14:textId="06FD9409" w:rsidR="00D30D8B" w:rsidRDefault="00221D2F" w:rsidP="005D4D1B">
      <w:pPr>
        <w:jc w:val="center"/>
        <w:rPr>
          <w:rFonts w:ascii="Times New Roman" w:hAnsi="Times New Roman" w:cs="Times New Roman"/>
          <w:i/>
          <w:iCs/>
          <w:sz w:val="24"/>
          <w:szCs w:val="24"/>
        </w:rPr>
      </w:pPr>
      <w:r w:rsidRPr="00221D2F">
        <w:rPr>
          <w:noProof/>
          <w:lang w:val="en-US"/>
        </w:rPr>
        <w:drawing>
          <wp:inline distT="0" distB="0" distL="0" distR="0" wp14:anchorId="052CFD2C" wp14:editId="00D681D1">
            <wp:extent cx="5457825" cy="4208780"/>
            <wp:effectExtent l="19050" t="19050" r="28575" b="20320"/>
            <wp:docPr id="28408618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 r="34218" b="5673"/>
                    <a:stretch/>
                  </pic:blipFill>
                  <pic:spPr bwMode="auto">
                    <a:xfrm>
                      <a:off x="0" y="0"/>
                      <a:ext cx="5475031" cy="422204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C0D831" w14:textId="0393C0B4" w:rsidR="00D30D8B" w:rsidRPr="00855AF3" w:rsidRDefault="00102211" w:rsidP="00DA4EE2">
      <w:pPr>
        <w:jc w:val="both"/>
        <w:rPr>
          <w:rFonts w:ascii="Times New Roman" w:hAnsi="Times New Roman" w:cs="Times New Roman"/>
          <w:i/>
          <w:iCs/>
          <w:sz w:val="24"/>
          <w:szCs w:val="24"/>
        </w:rPr>
      </w:pPr>
      <w:bookmarkStart w:id="17" w:name="_Hlk135051338"/>
      <w:r w:rsidRPr="00855AF3">
        <w:rPr>
          <w:rFonts w:ascii="Times New Roman" w:hAnsi="Times New Roman" w:cs="Times New Roman"/>
          <w:i/>
          <w:iCs/>
          <w:sz w:val="24"/>
          <w:szCs w:val="24"/>
        </w:rPr>
        <w:t>Fuente: Acta de Integración de la Junta de Centro Educativo</w:t>
      </w:r>
      <w:r w:rsidR="00E338EE">
        <w:rPr>
          <w:rFonts w:ascii="Times New Roman" w:hAnsi="Times New Roman" w:cs="Times New Roman"/>
          <w:i/>
          <w:iCs/>
          <w:sz w:val="24"/>
          <w:szCs w:val="24"/>
        </w:rPr>
        <w:t>, 2023.</w:t>
      </w:r>
    </w:p>
    <w:bookmarkEnd w:id="17"/>
    <w:p w14:paraId="603526A3" w14:textId="77777777" w:rsidR="00EB2219" w:rsidRPr="00855AF3" w:rsidRDefault="00EB2219" w:rsidP="00A064F8">
      <w:pPr>
        <w:jc w:val="both"/>
        <w:rPr>
          <w:rFonts w:ascii="Times New Roman" w:hAnsi="Times New Roman" w:cs="Times New Roman"/>
          <w:sz w:val="24"/>
          <w:szCs w:val="24"/>
        </w:rPr>
      </w:pPr>
    </w:p>
    <w:p w14:paraId="3FCF305A" w14:textId="597F693F" w:rsidR="00DA4EE2" w:rsidRPr="00855AF3" w:rsidRDefault="00A064F8" w:rsidP="00DD0B1D">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t>Como se observa, en esta estructura se encuentran involucrados padres, maestros,</w:t>
      </w:r>
      <w:r w:rsidR="005D4D1B">
        <w:rPr>
          <w:rFonts w:ascii="Times New Roman" w:hAnsi="Times New Roman" w:cs="Times New Roman"/>
          <w:sz w:val="24"/>
          <w:szCs w:val="24"/>
        </w:rPr>
        <w:t xml:space="preserve"> </w:t>
      </w:r>
      <w:r w:rsidR="00EB2219" w:rsidRPr="00855AF3">
        <w:rPr>
          <w:rFonts w:ascii="Times New Roman" w:hAnsi="Times New Roman" w:cs="Times New Roman"/>
          <w:sz w:val="24"/>
          <w:szCs w:val="24"/>
        </w:rPr>
        <w:t>E</w:t>
      </w:r>
      <w:r w:rsidRPr="00855AF3">
        <w:rPr>
          <w:rFonts w:ascii="Times New Roman" w:hAnsi="Times New Roman" w:cs="Times New Roman"/>
          <w:sz w:val="24"/>
          <w:szCs w:val="24"/>
        </w:rPr>
        <w:t>studiante</w:t>
      </w:r>
      <w:r w:rsidR="00C9326C">
        <w:rPr>
          <w:rFonts w:ascii="Times New Roman" w:hAnsi="Times New Roman" w:cs="Times New Roman"/>
          <w:sz w:val="24"/>
          <w:szCs w:val="24"/>
        </w:rPr>
        <w:t xml:space="preserve">, </w:t>
      </w:r>
      <w:r w:rsidR="00C9326C" w:rsidRPr="00855AF3">
        <w:rPr>
          <w:rFonts w:ascii="Times New Roman" w:hAnsi="Times New Roman" w:cs="Times New Roman"/>
          <w:sz w:val="24"/>
          <w:szCs w:val="24"/>
        </w:rPr>
        <w:t>Directores</w:t>
      </w:r>
      <w:r w:rsidR="00C9326C">
        <w:rPr>
          <w:rFonts w:ascii="Times New Roman" w:hAnsi="Times New Roman" w:cs="Times New Roman"/>
          <w:sz w:val="24"/>
          <w:szCs w:val="24"/>
        </w:rPr>
        <w:t xml:space="preserve"> y miembros de la Sociedad Civil</w:t>
      </w:r>
      <w:r w:rsidR="00EB2219" w:rsidRPr="00855AF3">
        <w:rPr>
          <w:rFonts w:ascii="Times New Roman" w:hAnsi="Times New Roman" w:cs="Times New Roman"/>
          <w:sz w:val="24"/>
          <w:szCs w:val="24"/>
        </w:rPr>
        <w:t>.</w:t>
      </w:r>
    </w:p>
    <w:p w14:paraId="3F5CB516" w14:textId="050645CE" w:rsidR="0092585B" w:rsidRDefault="009E52B1" w:rsidP="00DD0B1D">
      <w:pPr>
        <w:widowControl w:val="0"/>
        <w:tabs>
          <w:tab w:val="left" w:pos="891"/>
        </w:tabs>
        <w:autoSpaceDE w:val="0"/>
        <w:autoSpaceDN w:val="0"/>
        <w:spacing w:before="1" w:line="360" w:lineRule="auto"/>
        <w:ind w:right="152"/>
        <w:jc w:val="both"/>
        <w:rPr>
          <w:rFonts w:ascii="Times New Roman" w:hAnsi="Times New Roman" w:cs="Times New Roman"/>
          <w:b/>
          <w:bCs/>
          <w:sz w:val="24"/>
          <w:szCs w:val="24"/>
        </w:rPr>
      </w:pPr>
      <w:r w:rsidRPr="00855AF3">
        <w:rPr>
          <w:rFonts w:ascii="Times New Roman" w:hAnsi="Times New Roman" w:cs="Times New Roman"/>
          <w:b/>
          <w:bCs/>
          <w:sz w:val="24"/>
          <w:szCs w:val="24"/>
        </w:rPr>
        <w:t>E</w:t>
      </w:r>
      <w:r w:rsidR="00CB1282" w:rsidRPr="00855AF3">
        <w:rPr>
          <w:rFonts w:ascii="Times New Roman" w:hAnsi="Times New Roman" w:cs="Times New Roman"/>
          <w:b/>
          <w:bCs/>
          <w:sz w:val="24"/>
          <w:szCs w:val="24"/>
        </w:rPr>
        <w:t xml:space="preserve">ntidades </w:t>
      </w:r>
      <w:r w:rsidR="0092585B" w:rsidRPr="00855AF3">
        <w:rPr>
          <w:rFonts w:ascii="Times New Roman" w:hAnsi="Times New Roman" w:cs="Times New Roman"/>
          <w:b/>
          <w:bCs/>
          <w:sz w:val="24"/>
          <w:szCs w:val="24"/>
        </w:rPr>
        <w:t>Estatales</w:t>
      </w:r>
      <w:r w:rsidR="00FF6E4E">
        <w:rPr>
          <w:rFonts w:ascii="Times New Roman" w:hAnsi="Times New Roman" w:cs="Times New Roman"/>
          <w:b/>
          <w:bCs/>
          <w:sz w:val="24"/>
          <w:szCs w:val="24"/>
        </w:rPr>
        <w:t xml:space="preserve"> y </w:t>
      </w:r>
      <w:r w:rsidR="00FF6E4E" w:rsidRPr="00855AF3">
        <w:rPr>
          <w:rFonts w:ascii="Times New Roman" w:hAnsi="Times New Roman" w:cs="Times New Roman"/>
          <w:b/>
          <w:bCs/>
          <w:sz w:val="24"/>
          <w:szCs w:val="24"/>
        </w:rPr>
        <w:t>de la Sociedad Civil.</w:t>
      </w:r>
    </w:p>
    <w:p w14:paraId="06EF6CFE" w14:textId="77777777" w:rsidR="00682089" w:rsidRPr="00855AF3" w:rsidRDefault="00682089" w:rsidP="00DD0B1D">
      <w:pPr>
        <w:widowControl w:val="0"/>
        <w:tabs>
          <w:tab w:val="left" w:pos="891"/>
        </w:tabs>
        <w:autoSpaceDE w:val="0"/>
        <w:autoSpaceDN w:val="0"/>
        <w:spacing w:before="1" w:line="360" w:lineRule="auto"/>
        <w:ind w:right="152"/>
        <w:jc w:val="both"/>
        <w:rPr>
          <w:rFonts w:ascii="Times New Roman" w:hAnsi="Times New Roman" w:cs="Times New Roman"/>
          <w:b/>
          <w:bCs/>
          <w:sz w:val="24"/>
          <w:szCs w:val="24"/>
        </w:rPr>
      </w:pPr>
    </w:p>
    <w:p w14:paraId="69E2BA39" w14:textId="1F5D30C7" w:rsidR="009E52B1" w:rsidRPr="00855AF3" w:rsidRDefault="00FF6E4E" w:rsidP="00DD0B1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el paraje Lavapié también intervienen varios actores estatales, </w:t>
      </w:r>
      <w:r w:rsidR="00682089">
        <w:rPr>
          <w:rFonts w:ascii="Times New Roman" w:hAnsi="Times New Roman" w:cs="Times New Roman"/>
          <w:sz w:val="24"/>
          <w:szCs w:val="24"/>
        </w:rPr>
        <w:t xml:space="preserve">entre los cuales se encuentran </w:t>
      </w:r>
      <w:r>
        <w:rPr>
          <w:rFonts w:ascii="Times New Roman" w:hAnsi="Times New Roman" w:cs="Times New Roman"/>
          <w:sz w:val="24"/>
          <w:szCs w:val="24"/>
        </w:rPr>
        <w:t xml:space="preserve">el </w:t>
      </w:r>
      <w:r w:rsidRPr="00855AF3">
        <w:rPr>
          <w:rFonts w:ascii="Times New Roman" w:hAnsi="Times New Roman" w:cs="Times New Roman"/>
          <w:sz w:val="24"/>
          <w:szCs w:val="24"/>
        </w:rPr>
        <w:t xml:space="preserve">Ayuntamiento </w:t>
      </w:r>
      <w:r w:rsidR="00EB2219" w:rsidRPr="00855AF3">
        <w:rPr>
          <w:rFonts w:ascii="Times New Roman" w:hAnsi="Times New Roman" w:cs="Times New Roman"/>
          <w:sz w:val="24"/>
          <w:szCs w:val="24"/>
        </w:rPr>
        <w:t>de San Juan de la Maguana</w:t>
      </w:r>
      <w:r>
        <w:rPr>
          <w:rFonts w:ascii="Times New Roman" w:hAnsi="Times New Roman" w:cs="Times New Roman"/>
          <w:sz w:val="24"/>
          <w:szCs w:val="24"/>
        </w:rPr>
        <w:t xml:space="preserve">, el </w:t>
      </w:r>
      <w:r w:rsidR="00CB1282" w:rsidRPr="00855AF3">
        <w:rPr>
          <w:rFonts w:ascii="Times New Roman" w:hAnsi="Times New Roman" w:cs="Times New Roman"/>
          <w:sz w:val="24"/>
          <w:szCs w:val="24"/>
        </w:rPr>
        <w:t>Ministerio de Salud Pública</w:t>
      </w:r>
      <w:r>
        <w:rPr>
          <w:rFonts w:ascii="Times New Roman" w:hAnsi="Times New Roman" w:cs="Times New Roman"/>
          <w:sz w:val="24"/>
          <w:szCs w:val="24"/>
        </w:rPr>
        <w:t xml:space="preserve">, el de </w:t>
      </w:r>
      <w:r w:rsidR="00CB1282" w:rsidRPr="00855AF3">
        <w:rPr>
          <w:rFonts w:ascii="Times New Roman" w:hAnsi="Times New Roman" w:cs="Times New Roman"/>
          <w:sz w:val="24"/>
          <w:szCs w:val="24"/>
        </w:rPr>
        <w:t>Medio Ambiente</w:t>
      </w:r>
      <w:r>
        <w:rPr>
          <w:rFonts w:ascii="Times New Roman" w:hAnsi="Times New Roman" w:cs="Times New Roman"/>
          <w:sz w:val="24"/>
          <w:szCs w:val="24"/>
        </w:rPr>
        <w:t xml:space="preserve">, </w:t>
      </w:r>
      <w:r w:rsidR="00F15AE7" w:rsidRPr="00855AF3">
        <w:rPr>
          <w:rFonts w:ascii="Times New Roman" w:hAnsi="Times New Roman" w:cs="Times New Roman"/>
          <w:sz w:val="24"/>
          <w:szCs w:val="24"/>
        </w:rPr>
        <w:t>el Cuerpo de Bomberos</w:t>
      </w:r>
      <w:r>
        <w:rPr>
          <w:rFonts w:ascii="Times New Roman" w:hAnsi="Times New Roman" w:cs="Times New Roman"/>
          <w:sz w:val="24"/>
          <w:szCs w:val="24"/>
        </w:rPr>
        <w:t xml:space="preserve"> y </w:t>
      </w:r>
      <w:r w:rsidR="00F15AE7" w:rsidRPr="00855AF3">
        <w:rPr>
          <w:rFonts w:ascii="Times New Roman" w:hAnsi="Times New Roman" w:cs="Times New Roman"/>
          <w:sz w:val="24"/>
          <w:szCs w:val="24"/>
        </w:rPr>
        <w:t xml:space="preserve"> </w:t>
      </w:r>
      <w:r w:rsidR="002A2AB3" w:rsidRPr="00855AF3">
        <w:rPr>
          <w:rFonts w:ascii="Times New Roman" w:hAnsi="Times New Roman" w:cs="Times New Roman"/>
          <w:sz w:val="24"/>
          <w:szCs w:val="24"/>
        </w:rPr>
        <w:t>el INAPA</w:t>
      </w:r>
      <w:r>
        <w:rPr>
          <w:rFonts w:ascii="Times New Roman" w:hAnsi="Times New Roman" w:cs="Times New Roman"/>
          <w:sz w:val="24"/>
          <w:szCs w:val="24"/>
        </w:rPr>
        <w:t>.</w:t>
      </w:r>
      <w:r w:rsidR="00682089">
        <w:rPr>
          <w:rFonts w:ascii="Times New Roman" w:hAnsi="Times New Roman" w:cs="Times New Roman"/>
          <w:sz w:val="24"/>
          <w:szCs w:val="24"/>
        </w:rPr>
        <w:t xml:space="preserve"> También, intervienen varias entidades de la Sociedad Civil tales como </w:t>
      </w:r>
      <w:r w:rsidR="00901848" w:rsidRPr="00855AF3">
        <w:rPr>
          <w:rFonts w:ascii="Times New Roman" w:hAnsi="Times New Roman" w:cs="Times New Roman"/>
          <w:sz w:val="24"/>
          <w:szCs w:val="24"/>
        </w:rPr>
        <w:t xml:space="preserve">la iglesia </w:t>
      </w:r>
      <w:r w:rsidR="001108F6" w:rsidRPr="00855AF3">
        <w:rPr>
          <w:rFonts w:ascii="Times New Roman" w:hAnsi="Times New Roman" w:cs="Times New Roman"/>
          <w:sz w:val="24"/>
          <w:szCs w:val="24"/>
        </w:rPr>
        <w:t>Evangélica Dominicana</w:t>
      </w:r>
      <w:r w:rsidR="00901848" w:rsidRPr="00855AF3">
        <w:rPr>
          <w:rFonts w:ascii="Times New Roman" w:hAnsi="Times New Roman" w:cs="Times New Roman"/>
          <w:sz w:val="24"/>
          <w:szCs w:val="24"/>
        </w:rPr>
        <w:t xml:space="preserve">, </w:t>
      </w:r>
      <w:r w:rsidR="001108F6" w:rsidRPr="00855AF3">
        <w:rPr>
          <w:rFonts w:ascii="Times New Roman" w:hAnsi="Times New Roman" w:cs="Times New Roman"/>
          <w:sz w:val="24"/>
          <w:szCs w:val="24"/>
        </w:rPr>
        <w:t>Plan Internacional entre otros.</w:t>
      </w:r>
    </w:p>
    <w:p w14:paraId="7033EF8E" w14:textId="08D8F778" w:rsidR="009E52B1" w:rsidRDefault="009E52B1" w:rsidP="00DD0B1D">
      <w:pPr>
        <w:spacing w:line="360" w:lineRule="auto"/>
        <w:rPr>
          <w:rFonts w:ascii="Times New Roman" w:hAnsi="Times New Roman" w:cs="Times New Roman"/>
          <w:sz w:val="24"/>
          <w:szCs w:val="24"/>
        </w:rPr>
      </w:pPr>
    </w:p>
    <w:p w14:paraId="45E26DB7" w14:textId="77777777" w:rsidR="00221D2F" w:rsidRDefault="00221D2F" w:rsidP="00DD0B1D">
      <w:pPr>
        <w:spacing w:line="360" w:lineRule="auto"/>
        <w:rPr>
          <w:rFonts w:ascii="Times New Roman" w:hAnsi="Times New Roman" w:cs="Times New Roman"/>
          <w:sz w:val="24"/>
          <w:szCs w:val="24"/>
        </w:rPr>
      </w:pPr>
    </w:p>
    <w:p w14:paraId="6B534C1B" w14:textId="39AF1113" w:rsidR="00F01353" w:rsidRPr="00794410" w:rsidRDefault="00F01353" w:rsidP="00821B6D">
      <w:pPr>
        <w:pStyle w:val="Ttulo1"/>
      </w:pPr>
      <w:bookmarkStart w:id="18" w:name="_Toc135649325"/>
      <w:r w:rsidRPr="00794410">
        <w:lastRenderedPageBreak/>
        <w:t>4. MARCO NORMATIVO</w:t>
      </w:r>
      <w:r w:rsidR="006564AB" w:rsidRPr="00794410">
        <w:t>.</w:t>
      </w:r>
      <w:bookmarkEnd w:id="18"/>
    </w:p>
    <w:p w14:paraId="4C0F3677" w14:textId="44B8701D" w:rsidR="00F01353" w:rsidRPr="00794410" w:rsidRDefault="00F01353">
      <w:pPr>
        <w:rPr>
          <w:rFonts w:ascii="Times New Roman" w:hAnsi="Times New Roman" w:cs="Times New Roman"/>
          <w:sz w:val="24"/>
          <w:szCs w:val="24"/>
        </w:rPr>
      </w:pPr>
    </w:p>
    <w:p w14:paraId="2212822D" w14:textId="46F3851F" w:rsidR="004E262A" w:rsidRPr="00855AF3" w:rsidRDefault="00FD3305" w:rsidP="00DD0B1D">
      <w:pPr>
        <w:spacing w:line="360" w:lineRule="auto"/>
        <w:jc w:val="both"/>
        <w:rPr>
          <w:rFonts w:ascii="Times New Roman" w:hAnsi="Times New Roman" w:cs="Times New Roman"/>
          <w:sz w:val="24"/>
          <w:szCs w:val="24"/>
        </w:rPr>
      </w:pPr>
      <w:bookmarkStart w:id="19" w:name="_Hlk135051412"/>
      <w:r w:rsidRPr="00AE1E12">
        <w:rPr>
          <w:rFonts w:ascii="Times New Roman" w:hAnsi="Times New Roman" w:cs="Times New Roman"/>
          <w:i/>
          <w:iCs/>
          <w:sz w:val="24"/>
          <w:szCs w:val="24"/>
        </w:rPr>
        <w:t>(Manual Operativo de Centro Educativo Público, 2013)</w:t>
      </w:r>
      <w:bookmarkEnd w:id="19"/>
      <w:r>
        <w:rPr>
          <w:rFonts w:ascii="Times New Roman" w:hAnsi="Times New Roman" w:cs="Times New Roman"/>
          <w:sz w:val="24"/>
          <w:szCs w:val="24"/>
        </w:rPr>
        <w:t xml:space="preserve"> </w:t>
      </w:r>
      <w:r w:rsidR="00451D17" w:rsidRPr="00794410">
        <w:rPr>
          <w:rFonts w:ascii="Times New Roman" w:hAnsi="Times New Roman" w:cs="Times New Roman"/>
          <w:sz w:val="24"/>
          <w:szCs w:val="24"/>
        </w:rPr>
        <w:t xml:space="preserve">El marco normativo de la descentralización educativa en la República Dominicana se compone de una </w:t>
      </w:r>
      <w:r w:rsidR="006879D7" w:rsidRPr="00794410">
        <w:rPr>
          <w:rFonts w:ascii="Times New Roman" w:hAnsi="Times New Roman" w:cs="Times New Roman"/>
          <w:sz w:val="24"/>
          <w:szCs w:val="24"/>
        </w:rPr>
        <w:t xml:space="preserve">amplia </w:t>
      </w:r>
      <w:r w:rsidR="002A28FA" w:rsidRPr="00794410">
        <w:rPr>
          <w:rFonts w:ascii="Times New Roman" w:hAnsi="Times New Roman" w:cs="Times New Roman"/>
          <w:sz w:val="24"/>
          <w:szCs w:val="24"/>
        </w:rPr>
        <w:t>base</w:t>
      </w:r>
      <w:r w:rsidR="006879D7" w:rsidRPr="00794410">
        <w:rPr>
          <w:rFonts w:ascii="Times New Roman" w:hAnsi="Times New Roman" w:cs="Times New Roman"/>
          <w:sz w:val="24"/>
          <w:szCs w:val="24"/>
        </w:rPr>
        <w:t xml:space="preserve"> de leyes, reglamentos, ordenanzas, órdenes departamentales y otras disposiciones legales que regulan este importante ámbito de gestión. </w:t>
      </w:r>
      <w:r w:rsidR="004E262A" w:rsidRPr="00794410">
        <w:rPr>
          <w:rFonts w:ascii="Times New Roman" w:hAnsi="Times New Roman" w:cs="Times New Roman"/>
          <w:sz w:val="24"/>
          <w:szCs w:val="24"/>
        </w:rPr>
        <w:t>A continuación</w:t>
      </w:r>
      <w:r w:rsidR="0066027E" w:rsidRPr="00794410">
        <w:rPr>
          <w:rFonts w:ascii="Times New Roman" w:hAnsi="Times New Roman" w:cs="Times New Roman"/>
          <w:sz w:val="24"/>
          <w:szCs w:val="24"/>
        </w:rPr>
        <w:t>,</w:t>
      </w:r>
      <w:r w:rsidR="004E262A" w:rsidRPr="00794410">
        <w:rPr>
          <w:rFonts w:ascii="Times New Roman" w:hAnsi="Times New Roman" w:cs="Times New Roman"/>
          <w:sz w:val="24"/>
          <w:szCs w:val="24"/>
        </w:rPr>
        <w:t xml:space="preserve"> se presenta un resumen de algunas de estas </w:t>
      </w:r>
      <w:r w:rsidR="00C668F1" w:rsidRPr="00794410">
        <w:rPr>
          <w:rFonts w:ascii="Times New Roman" w:hAnsi="Times New Roman" w:cs="Times New Roman"/>
          <w:sz w:val="24"/>
          <w:szCs w:val="24"/>
        </w:rPr>
        <w:t>fuentes</w:t>
      </w:r>
      <w:r>
        <w:rPr>
          <w:rFonts w:ascii="Times New Roman" w:hAnsi="Times New Roman" w:cs="Times New Roman"/>
          <w:sz w:val="24"/>
          <w:szCs w:val="24"/>
        </w:rPr>
        <w:t>.</w:t>
      </w:r>
    </w:p>
    <w:p w14:paraId="7B83C2EE" w14:textId="5B6C9A15" w:rsidR="00451D17" w:rsidRDefault="00451D17" w:rsidP="00DD0B1D">
      <w:pPr>
        <w:spacing w:line="360" w:lineRule="auto"/>
        <w:jc w:val="both"/>
        <w:rPr>
          <w:rFonts w:ascii="Times New Roman" w:hAnsi="Times New Roman" w:cs="Times New Roman"/>
          <w:sz w:val="24"/>
          <w:szCs w:val="24"/>
        </w:rPr>
      </w:pPr>
    </w:p>
    <w:p w14:paraId="6AB706FB" w14:textId="39B0FD9E" w:rsidR="00F5109C" w:rsidRDefault="00DD6479" w:rsidP="00DD0B1D">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w:t>
      </w:r>
      <w:r w:rsidR="00F5109C" w:rsidRPr="00F5109C">
        <w:rPr>
          <w:rFonts w:ascii="Times New Roman" w:hAnsi="Times New Roman" w:cs="Times New Roman"/>
          <w:sz w:val="24"/>
          <w:szCs w:val="24"/>
        </w:rPr>
        <w:t xml:space="preserve">■ </w:t>
      </w:r>
      <w:r w:rsidR="00662FDE">
        <w:rPr>
          <w:rFonts w:ascii="Times New Roman" w:hAnsi="Times New Roman" w:cs="Times New Roman"/>
          <w:sz w:val="24"/>
          <w:szCs w:val="24"/>
        </w:rPr>
        <w:t>(</w:t>
      </w:r>
      <w:r w:rsidR="00F5109C" w:rsidRPr="00221D2F">
        <w:rPr>
          <w:rFonts w:ascii="Times New Roman" w:hAnsi="Times New Roman" w:cs="Times New Roman"/>
          <w:i/>
          <w:iCs/>
          <w:sz w:val="24"/>
          <w:szCs w:val="24"/>
        </w:rPr>
        <w:t>Ley General de Educación</w:t>
      </w:r>
      <w:r w:rsidR="00662FDE">
        <w:rPr>
          <w:rFonts w:ascii="Times New Roman" w:hAnsi="Times New Roman" w:cs="Times New Roman"/>
          <w:i/>
          <w:iCs/>
          <w:sz w:val="24"/>
          <w:szCs w:val="24"/>
        </w:rPr>
        <w:t>,</w:t>
      </w:r>
      <w:r w:rsidR="00F5109C" w:rsidRPr="00221D2F">
        <w:rPr>
          <w:rFonts w:ascii="Times New Roman" w:hAnsi="Times New Roman" w:cs="Times New Roman"/>
          <w:i/>
          <w:iCs/>
          <w:sz w:val="24"/>
          <w:szCs w:val="24"/>
        </w:rPr>
        <w:t xml:space="preserve"> No. 66´97</w:t>
      </w:r>
      <w:r w:rsidR="00662FDE">
        <w:rPr>
          <w:rFonts w:ascii="Times New Roman" w:hAnsi="Times New Roman" w:cs="Times New Roman"/>
          <w:i/>
          <w:iCs/>
          <w:sz w:val="24"/>
          <w:szCs w:val="24"/>
        </w:rPr>
        <w:t>)</w:t>
      </w:r>
      <w:r w:rsidR="00F5109C" w:rsidRPr="00F5109C">
        <w:rPr>
          <w:rFonts w:ascii="Times New Roman" w:hAnsi="Times New Roman" w:cs="Times New Roman"/>
          <w:sz w:val="24"/>
          <w:szCs w:val="24"/>
        </w:rPr>
        <w:t xml:space="preserve"> Garantiza el derecho de todos/as los habitantes del país a la educación. Regula, en el campo educativo, la labor del Estado y de sus organismos descentralizados y la de los particulares que recibieren autorización o reconocimiento oficial a los estudios que imparten. Esta ley, además, encauza la participación de los distintos sectores en el proceso educativo nacional.</w:t>
      </w:r>
    </w:p>
    <w:p w14:paraId="00B6E540" w14:textId="77777777" w:rsidR="00682089" w:rsidRDefault="00682089" w:rsidP="00DD0B1D">
      <w:pPr>
        <w:spacing w:line="360" w:lineRule="auto"/>
        <w:ind w:left="708"/>
        <w:jc w:val="both"/>
        <w:rPr>
          <w:rFonts w:ascii="Times New Roman" w:hAnsi="Times New Roman" w:cs="Times New Roman"/>
          <w:sz w:val="24"/>
          <w:szCs w:val="24"/>
        </w:rPr>
      </w:pPr>
    </w:p>
    <w:p w14:paraId="009FDFFC" w14:textId="4936C54C" w:rsidR="00F5109C" w:rsidRPr="00F5109C" w:rsidRDefault="00F5109C" w:rsidP="00DD0B1D">
      <w:pPr>
        <w:spacing w:line="360" w:lineRule="auto"/>
        <w:ind w:left="708"/>
        <w:jc w:val="both"/>
        <w:rPr>
          <w:rFonts w:ascii="Times New Roman" w:hAnsi="Times New Roman" w:cs="Times New Roman"/>
          <w:sz w:val="24"/>
          <w:szCs w:val="24"/>
        </w:rPr>
      </w:pPr>
      <w:r w:rsidRPr="00F5109C">
        <w:rPr>
          <w:rFonts w:ascii="Times New Roman" w:hAnsi="Times New Roman" w:cs="Times New Roman"/>
          <w:sz w:val="24"/>
          <w:szCs w:val="24"/>
        </w:rPr>
        <w:t xml:space="preserve">■ </w:t>
      </w:r>
      <w:r w:rsidR="00662FDE">
        <w:rPr>
          <w:rFonts w:ascii="Times New Roman" w:hAnsi="Times New Roman" w:cs="Times New Roman"/>
          <w:sz w:val="24"/>
          <w:szCs w:val="24"/>
        </w:rPr>
        <w:t>(</w:t>
      </w:r>
      <w:r w:rsidRPr="00662FDE">
        <w:rPr>
          <w:rFonts w:ascii="Times New Roman" w:hAnsi="Times New Roman" w:cs="Times New Roman"/>
          <w:i/>
          <w:iCs/>
          <w:sz w:val="24"/>
          <w:szCs w:val="24"/>
        </w:rPr>
        <w:t>Ley No</w:t>
      </w:r>
      <w:r w:rsidR="00662FDE">
        <w:rPr>
          <w:rFonts w:ascii="Times New Roman" w:hAnsi="Times New Roman" w:cs="Times New Roman"/>
          <w:i/>
          <w:iCs/>
          <w:sz w:val="24"/>
          <w:szCs w:val="24"/>
        </w:rPr>
        <w:t>.</w:t>
      </w:r>
      <w:r w:rsidRPr="00662FDE">
        <w:rPr>
          <w:rFonts w:ascii="Times New Roman" w:hAnsi="Times New Roman" w:cs="Times New Roman"/>
          <w:i/>
          <w:iCs/>
          <w:sz w:val="24"/>
          <w:szCs w:val="24"/>
        </w:rPr>
        <w:t xml:space="preserve"> 247-12</w:t>
      </w:r>
      <w:r w:rsidR="00662FDE">
        <w:rPr>
          <w:rFonts w:ascii="Times New Roman" w:hAnsi="Times New Roman" w:cs="Times New Roman"/>
          <w:i/>
          <w:iCs/>
          <w:sz w:val="24"/>
          <w:szCs w:val="24"/>
        </w:rPr>
        <w:t>)</w:t>
      </w:r>
      <w:r w:rsidRPr="00F5109C">
        <w:rPr>
          <w:rFonts w:ascii="Times New Roman" w:hAnsi="Times New Roman" w:cs="Times New Roman"/>
          <w:sz w:val="24"/>
          <w:szCs w:val="24"/>
        </w:rPr>
        <w:t xml:space="preserve"> Orgánica de la Administración Pública. Esta ley tiene por objeto concretizar los principios rectores y reglas básicas de la organización y funcionamiento de la Administración Pública, así como las normas relativas al ejercicio de la función administrativa por parte de los órganos y entes que conforman la Administración Pública del Estado.</w:t>
      </w:r>
    </w:p>
    <w:p w14:paraId="10607CCC" w14:textId="77777777" w:rsidR="00F5109C" w:rsidRPr="00F5109C" w:rsidRDefault="00F5109C" w:rsidP="00DD0B1D">
      <w:pPr>
        <w:spacing w:line="360" w:lineRule="auto"/>
        <w:ind w:left="708"/>
        <w:jc w:val="both"/>
        <w:rPr>
          <w:rFonts w:ascii="Times New Roman" w:hAnsi="Times New Roman" w:cs="Times New Roman"/>
          <w:sz w:val="24"/>
          <w:szCs w:val="24"/>
        </w:rPr>
      </w:pPr>
    </w:p>
    <w:p w14:paraId="5E172154" w14:textId="7FE4901D" w:rsidR="00F5109C" w:rsidRPr="00F5109C" w:rsidRDefault="00F5109C" w:rsidP="00DD0B1D">
      <w:pPr>
        <w:spacing w:line="360" w:lineRule="auto"/>
        <w:ind w:left="708"/>
        <w:jc w:val="both"/>
        <w:rPr>
          <w:rFonts w:ascii="Times New Roman" w:hAnsi="Times New Roman" w:cs="Times New Roman"/>
          <w:sz w:val="24"/>
          <w:szCs w:val="24"/>
        </w:rPr>
      </w:pPr>
      <w:r w:rsidRPr="00F5109C">
        <w:rPr>
          <w:rFonts w:ascii="Times New Roman" w:hAnsi="Times New Roman" w:cs="Times New Roman"/>
          <w:sz w:val="24"/>
          <w:szCs w:val="24"/>
        </w:rPr>
        <w:t xml:space="preserve">■ </w:t>
      </w:r>
      <w:r w:rsidR="00662FDE" w:rsidRPr="00662FDE">
        <w:rPr>
          <w:rFonts w:ascii="Times New Roman" w:hAnsi="Times New Roman" w:cs="Times New Roman"/>
          <w:i/>
          <w:iCs/>
          <w:sz w:val="24"/>
          <w:szCs w:val="24"/>
        </w:rPr>
        <w:t>(</w:t>
      </w:r>
      <w:r w:rsidRPr="00662FDE">
        <w:rPr>
          <w:rFonts w:ascii="Times New Roman" w:hAnsi="Times New Roman" w:cs="Times New Roman"/>
          <w:i/>
          <w:iCs/>
          <w:sz w:val="24"/>
          <w:szCs w:val="24"/>
        </w:rPr>
        <w:t>Decreto No. 645-12</w:t>
      </w:r>
      <w:r w:rsidR="00662FDE" w:rsidRPr="00662FDE">
        <w:rPr>
          <w:rFonts w:ascii="Times New Roman" w:hAnsi="Times New Roman" w:cs="Times New Roman"/>
          <w:i/>
          <w:iCs/>
          <w:sz w:val="24"/>
          <w:szCs w:val="24"/>
        </w:rPr>
        <w:t>)</w:t>
      </w:r>
      <w:r w:rsidRPr="00F5109C">
        <w:rPr>
          <w:rFonts w:ascii="Times New Roman" w:hAnsi="Times New Roman" w:cs="Times New Roman"/>
          <w:sz w:val="24"/>
          <w:szCs w:val="24"/>
        </w:rPr>
        <w:t xml:space="preserve"> que establece el Reglamento Orgánico del Ministerio de Educación. Se define como el conjunto de disposiciones</w:t>
      </w:r>
      <w:r w:rsidR="00F6426A">
        <w:rPr>
          <w:rFonts w:ascii="Times New Roman" w:hAnsi="Times New Roman" w:cs="Times New Roman"/>
          <w:sz w:val="24"/>
          <w:szCs w:val="24"/>
        </w:rPr>
        <w:t xml:space="preserve"> normativas tendentes a operat</w:t>
      </w:r>
      <w:r w:rsidRPr="00F5109C">
        <w:rPr>
          <w:rFonts w:ascii="Times New Roman" w:hAnsi="Times New Roman" w:cs="Times New Roman"/>
          <w:sz w:val="24"/>
          <w:szCs w:val="24"/>
        </w:rPr>
        <w:t>izar la Ley General de Educación en materia organizacional y de gestión, a fin de garantizar la buena marcha del Sistema Educativo preuniversitario dominicano.</w:t>
      </w:r>
    </w:p>
    <w:p w14:paraId="22D0348B" w14:textId="77777777" w:rsidR="001A5B9A" w:rsidRDefault="001A5B9A" w:rsidP="00DD0B1D">
      <w:pPr>
        <w:spacing w:line="360" w:lineRule="auto"/>
        <w:ind w:left="708"/>
        <w:jc w:val="both"/>
        <w:rPr>
          <w:rFonts w:ascii="Times New Roman" w:hAnsi="Times New Roman" w:cs="Times New Roman"/>
          <w:sz w:val="24"/>
          <w:szCs w:val="24"/>
        </w:rPr>
      </w:pPr>
    </w:p>
    <w:p w14:paraId="7D5A567A" w14:textId="3C862B63" w:rsidR="00F5109C" w:rsidRDefault="00F5109C" w:rsidP="00DD0B1D">
      <w:pPr>
        <w:spacing w:line="360" w:lineRule="auto"/>
        <w:ind w:left="708"/>
        <w:jc w:val="both"/>
        <w:rPr>
          <w:rFonts w:ascii="Times New Roman" w:hAnsi="Times New Roman" w:cs="Times New Roman"/>
          <w:sz w:val="24"/>
          <w:szCs w:val="24"/>
        </w:rPr>
      </w:pPr>
      <w:r w:rsidRPr="00F5109C">
        <w:rPr>
          <w:rFonts w:ascii="Times New Roman" w:hAnsi="Times New Roman" w:cs="Times New Roman"/>
          <w:sz w:val="24"/>
          <w:szCs w:val="24"/>
        </w:rPr>
        <w:t xml:space="preserve">■ </w:t>
      </w:r>
      <w:r w:rsidR="00662FDE" w:rsidRPr="00662FDE">
        <w:rPr>
          <w:rFonts w:ascii="Times New Roman" w:hAnsi="Times New Roman" w:cs="Times New Roman"/>
          <w:i/>
          <w:iCs/>
          <w:sz w:val="24"/>
          <w:szCs w:val="24"/>
        </w:rPr>
        <w:t>(</w:t>
      </w:r>
      <w:r w:rsidRPr="00662FDE">
        <w:rPr>
          <w:rFonts w:ascii="Times New Roman" w:hAnsi="Times New Roman" w:cs="Times New Roman"/>
          <w:i/>
          <w:iCs/>
          <w:sz w:val="24"/>
          <w:szCs w:val="24"/>
        </w:rPr>
        <w:t>Ordenanza 9¨2000</w:t>
      </w:r>
      <w:r w:rsidR="00662FDE" w:rsidRPr="00662FDE">
        <w:rPr>
          <w:rFonts w:ascii="Times New Roman" w:hAnsi="Times New Roman" w:cs="Times New Roman"/>
          <w:i/>
          <w:iCs/>
          <w:sz w:val="24"/>
          <w:szCs w:val="24"/>
        </w:rPr>
        <w:t>)</w:t>
      </w:r>
      <w:r w:rsidRPr="00F5109C">
        <w:rPr>
          <w:rFonts w:ascii="Times New Roman" w:hAnsi="Times New Roman" w:cs="Times New Roman"/>
          <w:sz w:val="24"/>
          <w:szCs w:val="24"/>
        </w:rPr>
        <w:t>, que establece el Reglamento de las APMAES, que establece el Reglamento de las Asociaciones de Padres, Madres, Tutores y Amigos de la Escuela.</w:t>
      </w:r>
    </w:p>
    <w:p w14:paraId="48D15071" w14:textId="77777777" w:rsidR="00BE7FEE" w:rsidRPr="00F5109C" w:rsidRDefault="00BE7FEE" w:rsidP="00DD0B1D">
      <w:pPr>
        <w:spacing w:line="360" w:lineRule="auto"/>
        <w:ind w:left="708"/>
        <w:jc w:val="both"/>
        <w:rPr>
          <w:rFonts w:ascii="Times New Roman" w:hAnsi="Times New Roman" w:cs="Times New Roman"/>
          <w:sz w:val="24"/>
          <w:szCs w:val="24"/>
        </w:rPr>
      </w:pPr>
    </w:p>
    <w:p w14:paraId="53D24094" w14:textId="2AF01728" w:rsidR="00F5109C" w:rsidRPr="00F5109C" w:rsidRDefault="00F5109C" w:rsidP="00DD0B1D">
      <w:pPr>
        <w:spacing w:line="360" w:lineRule="auto"/>
        <w:ind w:left="708"/>
        <w:jc w:val="both"/>
        <w:rPr>
          <w:rFonts w:ascii="Times New Roman" w:hAnsi="Times New Roman" w:cs="Times New Roman"/>
          <w:sz w:val="24"/>
          <w:szCs w:val="24"/>
        </w:rPr>
      </w:pPr>
      <w:r w:rsidRPr="00F5109C">
        <w:rPr>
          <w:rFonts w:ascii="Times New Roman" w:hAnsi="Times New Roman" w:cs="Times New Roman"/>
          <w:sz w:val="24"/>
          <w:szCs w:val="24"/>
        </w:rPr>
        <w:t xml:space="preserve">■ </w:t>
      </w:r>
      <w:r w:rsidR="00856977" w:rsidRPr="00856977">
        <w:rPr>
          <w:rFonts w:ascii="Times New Roman" w:hAnsi="Times New Roman" w:cs="Times New Roman"/>
          <w:i/>
          <w:iCs/>
          <w:sz w:val="24"/>
          <w:szCs w:val="24"/>
        </w:rPr>
        <w:t>(</w:t>
      </w:r>
      <w:r w:rsidRPr="00856977">
        <w:rPr>
          <w:rFonts w:ascii="Times New Roman" w:hAnsi="Times New Roman" w:cs="Times New Roman"/>
          <w:i/>
          <w:iCs/>
          <w:sz w:val="24"/>
          <w:szCs w:val="24"/>
        </w:rPr>
        <w:t xml:space="preserve">Ordenanza </w:t>
      </w:r>
      <w:r w:rsidR="00856977" w:rsidRPr="00856977">
        <w:rPr>
          <w:rFonts w:ascii="Times New Roman" w:hAnsi="Times New Roman" w:cs="Times New Roman"/>
          <w:i/>
          <w:iCs/>
          <w:sz w:val="24"/>
          <w:szCs w:val="24"/>
        </w:rPr>
        <w:t>N</w:t>
      </w:r>
      <w:r w:rsidRPr="00856977">
        <w:rPr>
          <w:rFonts w:ascii="Times New Roman" w:hAnsi="Times New Roman" w:cs="Times New Roman"/>
          <w:i/>
          <w:iCs/>
          <w:sz w:val="24"/>
          <w:szCs w:val="24"/>
        </w:rPr>
        <w:t>o. 4’99</w:t>
      </w:r>
      <w:r w:rsidR="00856977" w:rsidRPr="00856977">
        <w:rPr>
          <w:rFonts w:ascii="Times New Roman" w:hAnsi="Times New Roman" w:cs="Times New Roman"/>
          <w:i/>
          <w:iCs/>
          <w:sz w:val="24"/>
          <w:szCs w:val="24"/>
        </w:rPr>
        <w:t>)</w:t>
      </w:r>
      <w:r w:rsidRPr="00F5109C">
        <w:rPr>
          <w:rFonts w:ascii="Times New Roman" w:hAnsi="Times New Roman" w:cs="Times New Roman"/>
          <w:sz w:val="24"/>
          <w:szCs w:val="24"/>
        </w:rPr>
        <w:t xml:space="preserve"> Que establece el reglamento de instituciones educativas públicas.</w:t>
      </w:r>
    </w:p>
    <w:p w14:paraId="440442E2" w14:textId="77777777" w:rsidR="00F5109C" w:rsidRPr="00F5109C" w:rsidRDefault="00F5109C" w:rsidP="00DD0B1D">
      <w:pPr>
        <w:spacing w:line="360" w:lineRule="auto"/>
        <w:ind w:left="708"/>
        <w:jc w:val="both"/>
        <w:rPr>
          <w:rFonts w:ascii="Times New Roman" w:hAnsi="Times New Roman" w:cs="Times New Roman"/>
          <w:sz w:val="24"/>
          <w:szCs w:val="24"/>
        </w:rPr>
      </w:pPr>
    </w:p>
    <w:p w14:paraId="7286BF20" w14:textId="565A1A6E" w:rsidR="00F5109C" w:rsidRPr="00F5109C" w:rsidRDefault="00F5109C" w:rsidP="00DD0B1D">
      <w:pPr>
        <w:spacing w:line="360" w:lineRule="auto"/>
        <w:ind w:left="708"/>
        <w:jc w:val="both"/>
        <w:rPr>
          <w:rFonts w:ascii="Times New Roman" w:hAnsi="Times New Roman" w:cs="Times New Roman"/>
          <w:sz w:val="24"/>
          <w:szCs w:val="24"/>
        </w:rPr>
      </w:pPr>
      <w:r w:rsidRPr="00F5109C">
        <w:rPr>
          <w:rFonts w:ascii="Times New Roman" w:hAnsi="Times New Roman" w:cs="Times New Roman"/>
          <w:sz w:val="24"/>
          <w:szCs w:val="24"/>
        </w:rPr>
        <w:lastRenderedPageBreak/>
        <w:t xml:space="preserve">■ </w:t>
      </w:r>
      <w:r w:rsidR="00856977" w:rsidRPr="00856977">
        <w:rPr>
          <w:rFonts w:ascii="Times New Roman" w:hAnsi="Times New Roman" w:cs="Times New Roman"/>
          <w:i/>
          <w:iCs/>
          <w:sz w:val="24"/>
          <w:szCs w:val="24"/>
        </w:rPr>
        <w:t>(</w:t>
      </w:r>
      <w:r w:rsidRPr="00856977">
        <w:rPr>
          <w:rFonts w:ascii="Times New Roman" w:hAnsi="Times New Roman" w:cs="Times New Roman"/>
          <w:i/>
          <w:iCs/>
          <w:sz w:val="24"/>
          <w:szCs w:val="24"/>
        </w:rPr>
        <w:t>Resolución 0668´11</w:t>
      </w:r>
      <w:r w:rsidR="00856977" w:rsidRPr="00856977">
        <w:rPr>
          <w:rFonts w:ascii="Times New Roman" w:hAnsi="Times New Roman" w:cs="Times New Roman"/>
          <w:i/>
          <w:iCs/>
          <w:sz w:val="24"/>
          <w:szCs w:val="24"/>
        </w:rPr>
        <w:t>)</w:t>
      </w:r>
      <w:r w:rsidRPr="00F5109C">
        <w:rPr>
          <w:rFonts w:ascii="Times New Roman" w:hAnsi="Times New Roman" w:cs="Times New Roman"/>
          <w:sz w:val="24"/>
          <w:szCs w:val="24"/>
        </w:rPr>
        <w:t xml:space="preserve"> Que establece la transferencia de recursos financieros a las juntas regionales, distritales y de centros educativos.</w:t>
      </w:r>
    </w:p>
    <w:p w14:paraId="365F2576" w14:textId="77777777" w:rsidR="00F5109C" w:rsidRPr="00F5109C" w:rsidRDefault="00F5109C" w:rsidP="00DD0B1D">
      <w:pPr>
        <w:spacing w:line="360" w:lineRule="auto"/>
        <w:ind w:left="708"/>
        <w:jc w:val="both"/>
        <w:rPr>
          <w:rFonts w:ascii="Times New Roman" w:hAnsi="Times New Roman" w:cs="Times New Roman"/>
          <w:sz w:val="24"/>
          <w:szCs w:val="24"/>
        </w:rPr>
      </w:pPr>
    </w:p>
    <w:p w14:paraId="7B2CFD00" w14:textId="77777777" w:rsidR="00F5109C" w:rsidRPr="00F5109C" w:rsidRDefault="00F5109C" w:rsidP="00DD0B1D">
      <w:pPr>
        <w:spacing w:line="360" w:lineRule="auto"/>
        <w:ind w:left="708"/>
        <w:jc w:val="both"/>
        <w:rPr>
          <w:rFonts w:ascii="Times New Roman" w:hAnsi="Times New Roman" w:cs="Times New Roman"/>
          <w:sz w:val="24"/>
          <w:szCs w:val="24"/>
        </w:rPr>
      </w:pPr>
      <w:r w:rsidRPr="00F5109C">
        <w:rPr>
          <w:rFonts w:ascii="Times New Roman" w:hAnsi="Times New Roman" w:cs="Times New Roman"/>
          <w:sz w:val="24"/>
          <w:szCs w:val="24"/>
        </w:rPr>
        <w:t>■ Instructivo para el manejo de fondo. Este instructivo incorpora los aspectos relacionados a los procedimientos de asignación de recursos a las juntas, de manejo y rendición de cuentas, establecidos en los documentos detallados en la base legal.</w:t>
      </w:r>
    </w:p>
    <w:p w14:paraId="4291B199" w14:textId="77777777" w:rsidR="00BE7FEE" w:rsidRDefault="00BE7FEE" w:rsidP="00DD0B1D">
      <w:pPr>
        <w:spacing w:line="360" w:lineRule="auto"/>
        <w:ind w:left="708"/>
        <w:jc w:val="both"/>
        <w:rPr>
          <w:rFonts w:ascii="Times New Roman" w:hAnsi="Times New Roman" w:cs="Times New Roman"/>
          <w:sz w:val="24"/>
          <w:szCs w:val="24"/>
        </w:rPr>
      </w:pPr>
    </w:p>
    <w:p w14:paraId="4F8E9C6C" w14:textId="7AA6D99F" w:rsidR="00F5109C" w:rsidRPr="00F5109C" w:rsidRDefault="00F5109C" w:rsidP="00DD0B1D">
      <w:pPr>
        <w:spacing w:line="360" w:lineRule="auto"/>
        <w:ind w:left="708"/>
        <w:jc w:val="both"/>
        <w:rPr>
          <w:rFonts w:ascii="Times New Roman" w:hAnsi="Times New Roman" w:cs="Times New Roman"/>
          <w:sz w:val="24"/>
          <w:szCs w:val="24"/>
        </w:rPr>
      </w:pPr>
      <w:r w:rsidRPr="00F5109C">
        <w:rPr>
          <w:rFonts w:ascii="Times New Roman" w:hAnsi="Times New Roman" w:cs="Times New Roman"/>
          <w:sz w:val="24"/>
          <w:szCs w:val="24"/>
        </w:rPr>
        <w:t xml:space="preserve">■ </w:t>
      </w:r>
      <w:r w:rsidR="00856977" w:rsidRPr="00856977">
        <w:rPr>
          <w:rFonts w:ascii="Times New Roman" w:hAnsi="Times New Roman" w:cs="Times New Roman"/>
          <w:i/>
          <w:iCs/>
          <w:sz w:val="24"/>
          <w:szCs w:val="24"/>
        </w:rPr>
        <w:t>(</w:t>
      </w:r>
      <w:r w:rsidRPr="00856977">
        <w:rPr>
          <w:rFonts w:ascii="Times New Roman" w:hAnsi="Times New Roman" w:cs="Times New Roman"/>
          <w:i/>
          <w:iCs/>
          <w:sz w:val="24"/>
          <w:szCs w:val="24"/>
        </w:rPr>
        <w:t>Ordenanza Nº 02-2008</w:t>
      </w:r>
      <w:r w:rsidR="00856977" w:rsidRPr="00856977">
        <w:rPr>
          <w:rFonts w:ascii="Times New Roman" w:hAnsi="Times New Roman" w:cs="Times New Roman"/>
          <w:i/>
          <w:iCs/>
          <w:sz w:val="24"/>
          <w:szCs w:val="24"/>
        </w:rPr>
        <w:t>)</w:t>
      </w:r>
      <w:r w:rsidRPr="00F5109C">
        <w:rPr>
          <w:rFonts w:ascii="Times New Roman" w:hAnsi="Times New Roman" w:cs="Times New Roman"/>
          <w:sz w:val="24"/>
          <w:szCs w:val="24"/>
        </w:rPr>
        <w:t xml:space="preserve"> Que establece el Reglamento de las Juntas Descentralizadas a nivel Regional, Distrital y Local (centros, planteles y redes rurales de Gestión Educativa).</w:t>
      </w:r>
    </w:p>
    <w:p w14:paraId="2D13B107" w14:textId="77777777" w:rsidR="00F5109C" w:rsidRPr="00F5109C" w:rsidRDefault="00F5109C" w:rsidP="00DD0B1D">
      <w:pPr>
        <w:spacing w:line="360" w:lineRule="auto"/>
        <w:ind w:left="708"/>
        <w:jc w:val="both"/>
        <w:rPr>
          <w:rFonts w:ascii="Times New Roman" w:hAnsi="Times New Roman" w:cs="Times New Roman"/>
          <w:sz w:val="24"/>
          <w:szCs w:val="24"/>
        </w:rPr>
      </w:pPr>
    </w:p>
    <w:p w14:paraId="677B328E" w14:textId="6D4F9CD6" w:rsidR="00F5109C" w:rsidRPr="00F5109C" w:rsidRDefault="00F5109C" w:rsidP="00DD0B1D">
      <w:pPr>
        <w:spacing w:line="360" w:lineRule="auto"/>
        <w:ind w:left="708"/>
        <w:jc w:val="both"/>
        <w:rPr>
          <w:rFonts w:ascii="Times New Roman" w:hAnsi="Times New Roman" w:cs="Times New Roman"/>
          <w:sz w:val="24"/>
          <w:szCs w:val="24"/>
        </w:rPr>
      </w:pPr>
      <w:r w:rsidRPr="00F5109C">
        <w:rPr>
          <w:rFonts w:ascii="Times New Roman" w:hAnsi="Times New Roman" w:cs="Times New Roman"/>
          <w:sz w:val="24"/>
          <w:szCs w:val="24"/>
        </w:rPr>
        <w:t xml:space="preserve">■ </w:t>
      </w:r>
      <w:r w:rsidR="00856977" w:rsidRPr="00856977">
        <w:rPr>
          <w:rFonts w:ascii="Times New Roman" w:hAnsi="Times New Roman" w:cs="Times New Roman"/>
          <w:i/>
          <w:iCs/>
          <w:sz w:val="24"/>
          <w:szCs w:val="24"/>
        </w:rPr>
        <w:t>(</w:t>
      </w:r>
      <w:r w:rsidRPr="00856977">
        <w:rPr>
          <w:rFonts w:ascii="Times New Roman" w:hAnsi="Times New Roman" w:cs="Times New Roman"/>
          <w:i/>
          <w:iCs/>
          <w:sz w:val="24"/>
          <w:szCs w:val="24"/>
        </w:rPr>
        <w:t>Ordenanza Nº 02-2018</w:t>
      </w:r>
      <w:r w:rsidR="00856977" w:rsidRPr="00856977">
        <w:rPr>
          <w:rFonts w:ascii="Times New Roman" w:hAnsi="Times New Roman" w:cs="Times New Roman"/>
          <w:i/>
          <w:iCs/>
          <w:sz w:val="24"/>
          <w:szCs w:val="24"/>
        </w:rPr>
        <w:t>)</w:t>
      </w:r>
      <w:bookmarkStart w:id="20" w:name="_Hlk135051262"/>
      <w:r w:rsidR="00856977">
        <w:rPr>
          <w:rFonts w:ascii="Times New Roman" w:hAnsi="Times New Roman" w:cs="Times New Roman"/>
          <w:sz w:val="24"/>
          <w:szCs w:val="24"/>
        </w:rPr>
        <w:t xml:space="preserve"> </w:t>
      </w:r>
      <w:r w:rsidRPr="00F5109C">
        <w:rPr>
          <w:rFonts w:ascii="Times New Roman" w:hAnsi="Times New Roman" w:cs="Times New Roman"/>
          <w:sz w:val="24"/>
          <w:szCs w:val="24"/>
        </w:rPr>
        <w:t>que establece el Reglamento de las Juntas Descentralizadas y modifica la Ordenanza Nº. 2-2008.</w:t>
      </w:r>
      <w:r w:rsidR="00DD6479">
        <w:rPr>
          <w:rFonts w:ascii="Times New Roman" w:hAnsi="Times New Roman" w:cs="Times New Roman"/>
          <w:sz w:val="24"/>
          <w:szCs w:val="24"/>
        </w:rPr>
        <w:t>”</w:t>
      </w:r>
      <w:bookmarkEnd w:id="20"/>
    </w:p>
    <w:p w14:paraId="25A13AC6" w14:textId="77777777" w:rsidR="00F5109C" w:rsidRDefault="00F5109C" w:rsidP="00DD0B1D">
      <w:pPr>
        <w:spacing w:line="360" w:lineRule="auto"/>
        <w:jc w:val="both"/>
        <w:rPr>
          <w:rFonts w:ascii="Times New Roman" w:hAnsi="Times New Roman" w:cs="Times New Roman"/>
          <w:sz w:val="24"/>
          <w:szCs w:val="24"/>
        </w:rPr>
      </w:pPr>
    </w:p>
    <w:p w14:paraId="3964A7CC" w14:textId="3F0F749C" w:rsidR="00F01353" w:rsidRPr="003A23C9" w:rsidRDefault="00F01353" w:rsidP="00F01353">
      <w:pPr>
        <w:rPr>
          <w:rFonts w:ascii="Times New Roman" w:hAnsi="Times New Roman" w:cs="Times New Roman"/>
          <w:b/>
          <w:bCs/>
          <w:sz w:val="28"/>
          <w:szCs w:val="28"/>
        </w:rPr>
      </w:pPr>
      <w:r w:rsidRPr="003A23C9">
        <w:rPr>
          <w:rFonts w:ascii="Times New Roman" w:hAnsi="Times New Roman" w:cs="Times New Roman"/>
          <w:b/>
          <w:bCs/>
          <w:sz w:val="28"/>
          <w:szCs w:val="28"/>
        </w:rPr>
        <w:t>5</w:t>
      </w:r>
      <w:r w:rsidRPr="00821B6D">
        <w:rPr>
          <w:rStyle w:val="Ttulo1Car"/>
        </w:rPr>
        <w:t>. MARCO HISTÓRICO</w:t>
      </w:r>
      <w:r w:rsidR="00BD5173" w:rsidRPr="00821B6D">
        <w:rPr>
          <w:rStyle w:val="Ttulo1Car"/>
        </w:rPr>
        <w:t>.</w:t>
      </w:r>
    </w:p>
    <w:p w14:paraId="1F4AEC95" w14:textId="77777777" w:rsidR="00984F63" w:rsidRDefault="00984F63" w:rsidP="00DD0B1D">
      <w:pPr>
        <w:spacing w:line="360" w:lineRule="auto"/>
        <w:jc w:val="both"/>
        <w:rPr>
          <w:rFonts w:ascii="Times New Roman" w:hAnsi="Times New Roman" w:cs="Times New Roman"/>
          <w:sz w:val="24"/>
          <w:szCs w:val="24"/>
        </w:rPr>
      </w:pPr>
    </w:p>
    <w:p w14:paraId="233B5D59" w14:textId="03BA74B6" w:rsidR="00984F63" w:rsidRDefault="002A4BF6" w:rsidP="00DD0B1D">
      <w:pPr>
        <w:spacing w:line="360" w:lineRule="auto"/>
        <w:jc w:val="both"/>
        <w:rPr>
          <w:rFonts w:ascii="Times New Roman" w:hAnsi="Times New Roman" w:cs="Times New Roman"/>
          <w:sz w:val="24"/>
          <w:szCs w:val="24"/>
        </w:rPr>
      </w:pPr>
      <w:bookmarkStart w:id="21" w:name="_Hlk135051756"/>
      <w:r w:rsidRPr="00AE1E12">
        <w:rPr>
          <w:rFonts w:ascii="Times New Roman" w:hAnsi="Times New Roman" w:cs="Times New Roman"/>
          <w:i/>
          <w:iCs/>
          <w:sz w:val="24"/>
          <w:szCs w:val="24"/>
        </w:rPr>
        <w:t>(</w:t>
      </w:r>
      <w:r w:rsidR="00F47D12" w:rsidRPr="00AE1E12">
        <w:rPr>
          <w:rFonts w:ascii="Times New Roman" w:hAnsi="Times New Roman" w:cs="Times New Roman"/>
          <w:i/>
          <w:iCs/>
          <w:sz w:val="24"/>
          <w:szCs w:val="24"/>
        </w:rPr>
        <w:t>Viceministerio de Descentralización Educativa de la República Dominicana</w:t>
      </w:r>
      <w:r w:rsidRPr="00AE1E12">
        <w:rPr>
          <w:rFonts w:ascii="Times New Roman" w:hAnsi="Times New Roman" w:cs="Times New Roman"/>
          <w:i/>
          <w:iCs/>
          <w:sz w:val="24"/>
          <w:szCs w:val="24"/>
        </w:rPr>
        <w:t>,</w:t>
      </w:r>
      <w:r w:rsidR="00F47D12" w:rsidRPr="00AE1E12">
        <w:rPr>
          <w:rFonts w:ascii="Times New Roman" w:hAnsi="Times New Roman" w:cs="Times New Roman"/>
          <w:i/>
          <w:iCs/>
          <w:sz w:val="24"/>
          <w:szCs w:val="24"/>
        </w:rPr>
        <w:t xml:space="preserve"> 2023)</w:t>
      </w:r>
      <w:bookmarkEnd w:id="21"/>
      <w:r w:rsidR="00F47D12">
        <w:rPr>
          <w:rFonts w:ascii="Times New Roman" w:hAnsi="Times New Roman" w:cs="Times New Roman"/>
          <w:sz w:val="24"/>
          <w:szCs w:val="24"/>
        </w:rPr>
        <w:t xml:space="preserve"> </w:t>
      </w:r>
      <w:r>
        <w:rPr>
          <w:rFonts w:ascii="Times New Roman" w:hAnsi="Times New Roman" w:cs="Times New Roman"/>
          <w:sz w:val="24"/>
          <w:szCs w:val="24"/>
        </w:rPr>
        <w:t xml:space="preserve">El </w:t>
      </w:r>
      <w:r w:rsidR="00984F63">
        <w:rPr>
          <w:rFonts w:ascii="Times New Roman" w:hAnsi="Times New Roman" w:cs="Times New Roman"/>
          <w:sz w:val="24"/>
          <w:szCs w:val="24"/>
        </w:rPr>
        <w:t xml:space="preserve">marco histórico </w:t>
      </w:r>
      <w:r w:rsidR="00F47D12">
        <w:rPr>
          <w:rFonts w:ascii="Times New Roman" w:hAnsi="Times New Roman" w:cs="Times New Roman"/>
          <w:sz w:val="24"/>
          <w:szCs w:val="24"/>
        </w:rPr>
        <w:t>de la descentralización educativa en la República Dominicana se describe a continuación:</w:t>
      </w:r>
    </w:p>
    <w:p w14:paraId="47B89EBE" w14:textId="77777777" w:rsidR="00984F63" w:rsidRDefault="00984F63" w:rsidP="00DD0B1D">
      <w:pPr>
        <w:spacing w:line="360" w:lineRule="auto"/>
        <w:jc w:val="both"/>
        <w:rPr>
          <w:rFonts w:ascii="Times New Roman" w:hAnsi="Times New Roman" w:cs="Times New Roman"/>
          <w:sz w:val="24"/>
          <w:szCs w:val="24"/>
        </w:rPr>
      </w:pPr>
    </w:p>
    <w:p w14:paraId="181C2A91" w14:textId="489355D7" w:rsidR="00C3304A" w:rsidRPr="00855AF3" w:rsidRDefault="00F47D12" w:rsidP="00DD0B1D">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w:t>
      </w:r>
      <w:r w:rsidR="00410F54" w:rsidRPr="00855AF3">
        <w:rPr>
          <w:rFonts w:ascii="Times New Roman" w:hAnsi="Times New Roman" w:cs="Times New Roman"/>
          <w:sz w:val="24"/>
          <w:szCs w:val="24"/>
        </w:rPr>
        <w:t xml:space="preserve">Como </w:t>
      </w:r>
      <w:r w:rsidR="00C3304A" w:rsidRPr="00855AF3">
        <w:rPr>
          <w:rFonts w:ascii="Times New Roman" w:hAnsi="Times New Roman" w:cs="Times New Roman"/>
          <w:sz w:val="24"/>
          <w:szCs w:val="24"/>
        </w:rPr>
        <w:t xml:space="preserve">antecedente normativo inmediato a la descentralización educativa </w:t>
      </w:r>
      <w:r w:rsidR="00F6426A" w:rsidRPr="00855AF3">
        <w:rPr>
          <w:rFonts w:ascii="Times New Roman" w:hAnsi="Times New Roman" w:cs="Times New Roman"/>
          <w:sz w:val="24"/>
          <w:szCs w:val="24"/>
        </w:rPr>
        <w:t>establecida por</w:t>
      </w:r>
      <w:r w:rsidR="00C3304A" w:rsidRPr="00855AF3">
        <w:rPr>
          <w:rFonts w:ascii="Times New Roman" w:hAnsi="Times New Roman" w:cs="Times New Roman"/>
          <w:sz w:val="24"/>
          <w:szCs w:val="24"/>
        </w:rPr>
        <w:t xml:space="preserve"> la Ley General de Educación No. 66-97, se cita la Orden Departamental No. 10 del 1993, que reestructura los distritos escolares, crea el Consejo Asesor Interno </w:t>
      </w:r>
      <w:r w:rsidR="00F6426A" w:rsidRPr="00855AF3">
        <w:rPr>
          <w:rFonts w:ascii="Times New Roman" w:hAnsi="Times New Roman" w:cs="Times New Roman"/>
          <w:sz w:val="24"/>
          <w:szCs w:val="24"/>
        </w:rPr>
        <w:t>del Distrito</w:t>
      </w:r>
      <w:r w:rsidR="00C3304A" w:rsidRPr="00855AF3">
        <w:rPr>
          <w:rFonts w:ascii="Times New Roman" w:hAnsi="Times New Roman" w:cs="Times New Roman"/>
          <w:sz w:val="24"/>
          <w:szCs w:val="24"/>
        </w:rPr>
        <w:t xml:space="preserve"> (CAID) y la Junta Administrativa Distrital (JAD). Respecto a la JAD, </w:t>
      </w:r>
      <w:r w:rsidR="00F6426A" w:rsidRPr="00855AF3">
        <w:rPr>
          <w:rFonts w:ascii="Times New Roman" w:hAnsi="Times New Roman" w:cs="Times New Roman"/>
          <w:sz w:val="24"/>
          <w:szCs w:val="24"/>
        </w:rPr>
        <w:t>compuesta por</w:t>
      </w:r>
      <w:r w:rsidR="00C3304A" w:rsidRPr="00855AF3">
        <w:rPr>
          <w:rFonts w:ascii="Times New Roman" w:hAnsi="Times New Roman" w:cs="Times New Roman"/>
          <w:sz w:val="24"/>
          <w:szCs w:val="24"/>
        </w:rPr>
        <w:t xml:space="preserve"> representantes de todos los sectores que hacen vida en el centro educativo, </w:t>
      </w:r>
      <w:r w:rsidR="00F6426A" w:rsidRPr="00855AF3">
        <w:rPr>
          <w:rFonts w:ascii="Times New Roman" w:hAnsi="Times New Roman" w:cs="Times New Roman"/>
          <w:sz w:val="24"/>
          <w:szCs w:val="24"/>
        </w:rPr>
        <w:t>tenía las</w:t>
      </w:r>
      <w:r w:rsidR="00C3304A" w:rsidRPr="00855AF3">
        <w:rPr>
          <w:rFonts w:ascii="Times New Roman" w:hAnsi="Times New Roman" w:cs="Times New Roman"/>
          <w:sz w:val="24"/>
          <w:szCs w:val="24"/>
        </w:rPr>
        <w:t xml:space="preserve"> funciones de diagnosticar problemas educativos y proponer soluciones a </w:t>
      </w:r>
      <w:r w:rsidR="00F6426A" w:rsidRPr="00855AF3">
        <w:rPr>
          <w:rFonts w:ascii="Times New Roman" w:hAnsi="Times New Roman" w:cs="Times New Roman"/>
          <w:sz w:val="24"/>
          <w:szCs w:val="24"/>
        </w:rPr>
        <w:t>la dirección</w:t>
      </w:r>
      <w:r w:rsidR="00C3304A" w:rsidRPr="00855AF3">
        <w:rPr>
          <w:rFonts w:ascii="Times New Roman" w:hAnsi="Times New Roman" w:cs="Times New Roman"/>
          <w:sz w:val="24"/>
          <w:szCs w:val="24"/>
        </w:rPr>
        <w:t xml:space="preserve"> del distrito, administrar los recursos asignados para financiar las </w:t>
      </w:r>
      <w:r w:rsidR="00F6426A" w:rsidRPr="00855AF3">
        <w:rPr>
          <w:rFonts w:ascii="Times New Roman" w:hAnsi="Times New Roman" w:cs="Times New Roman"/>
          <w:sz w:val="24"/>
          <w:szCs w:val="24"/>
        </w:rPr>
        <w:t>actividades educativas</w:t>
      </w:r>
      <w:r w:rsidR="00C3304A" w:rsidRPr="00855AF3">
        <w:rPr>
          <w:rFonts w:ascii="Times New Roman" w:hAnsi="Times New Roman" w:cs="Times New Roman"/>
          <w:sz w:val="24"/>
          <w:szCs w:val="24"/>
        </w:rPr>
        <w:t xml:space="preserve"> del distrito, coordinar la participación en el distrito y entre otras, </w:t>
      </w:r>
      <w:r w:rsidR="00F6426A" w:rsidRPr="00855AF3">
        <w:rPr>
          <w:rFonts w:ascii="Times New Roman" w:hAnsi="Times New Roman" w:cs="Times New Roman"/>
          <w:sz w:val="24"/>
          <w:szCs w:val="24"/>
        </w:rPr>
        <w:t>proponer planes</w:t>
      </w:r>
      <w:r w:rsidR="00C3304A" w:rsidRPr="00855AF3">
        <w:rPr>
          <w:rFonts w:ascii="Times New Roman" w:hAnsi="Times New Roman" w:cs="Times New Roman"/>
          <w:sz w:val="24"/>
          <w:szCs w:val="24"/>
        </w:rPr>
        <w:t xml:space="preserve"> y programas educativos en el marco de su jurisdicción (Artículo 5 de la </w:t>
      </w:r>
      <w:r w:rsidR="00F6426A" w:rsidRPr="00855AF3">
        <w:rPr>
          <w:rFonts w:ascii="Times New Roman" w:hAnsi="Times New Roman" w:cs="Times New Roman"/>
          <w:sz w:val="24"/>
          <w:szCs w:val="24"/>
        </w:rPr>
        <w:t>Orden Departamental</w:t>
      </w:r>
      <w:r w:rsidR="00C3304A" w:rsidRPr="00855AF3">
        <w:rPr>
          <w:rFonts w:ascii="Times New Roman" w:hAnsi="Times New Roman" w:cs="Times New Roman"/>
          <w:sz w:val="24"/>
          <w:szCs w:val="24"/>
        </w:rPr>
        <w:t xml:space="preserve"> No. 10 del 1993).</w:t>
      </w:r>
    </w:p>
    <w:p w14:paraId="2712C5E5" w14:textId="77777777" w:rsidR="00C3304A" w:rsidRPr="00855AF3" w:rsidRDefault="00C3304A" w:rsidP="00DD0B1D">
      <w:pPr>
        <w:spacing w:line="360" w:lineRule="auto"/>
        <w:ind w:left="708"/>
        <w:jc w:val="both"/>
        <w:rPr>
          <w:rFonts w:ascii="Times New Roman" w:hAnsi="Times New Roman" w:cs="Times New Roman"/>
          <w:sz w:val="24"/>
          <w:szCs w:val="24"/>
        </w:rPr>
      </w:pPr>
    </w:p>
    <w:p w14:paraId="767A6DCC" w14:textId="624788EE" w:rsidR="00C3304A" w:rsidRPr="00855AF3" w:rsidRDefault="00C3304A" w:rsidP="00DD0B1D">
      <w:pPr>
        <w:spacing w:line="360" w:lineRule="auto"/>
        <w:ind w:left="708"/>
        <w:jc w:val="both"/>
        <w:rPr>
          <w:rFonts w:ascii="Times New Roman" w:hAnsi="Times New Roman" w:cs="Times New Roman"/>
          <w:sz w:val="24"/>
          <w:szCs w:val="24"/>
        </w:rPr>
      </w:pPr>
      <w:r w:rsidRPr="00855AF3">
        <w:rPr>
          <w:rFonts w:ascii="Times New Roman" w:hAnsi="Times New Roman" w:cs="Times New Roman"/>
          <w:sz w:val="24"/>
          <w:szCs w:val="24"/>
        </w:rPr>
        <w:lastRenderedPageBreak/>
        <w:t xml:space="preserve">La nueva estructura del distrito, que asumía el control de toda la </w:t>
      </w:r>
      <w:r w:rsidR="00F6426A" w:rsidRPr="00855AF3">
        <w:rPr>
          <w:rFonts w:ascii="Times New Roman" w:hAnsi="Times New Roman" w:cs="Times New Roman"/>
          <w:sz w:val="24"/>
          <w:szCs w:val="24"/>
        </w:rPr>
        <w:t>educación preuniversitaria</w:t>
      </w:r>
      <w:r w:rsidRPr="00855AF3">
        <w:rPr>
          <w:rFonts w:ascii="Times New Roman" w:hAnsi="Times New Roman" w:cs="Times New Roman"/>
          <w:sz w:val="24"/>
          <w:szCs w:val="24"/>
        </w:rPr>
        <w:t xml:space="preserve"> de su jurisdicción por primera vez, exigía de sus órganos </w:t>
      </w:r>
      <w:r w:rsidR="00F6426A" w:rsidRPr="00855AF3">
        <w:rPr>
          <w:rFonts w:ascii="Times New Roman" w:hAnsi="Times New Roman" w:cs="Times New Roman"/>
          <w:sz w:val="24"/>
          <w:szCs w:val="24"/>
        </w:rPr>
        <w:t>ciertas competencias</w:t>
      </w:r>
      <w:r w:rsidRPr="00855AF3">
        <w:rPr>
          <w:rFonts w:ascii="Times New Roman" w:hAnsi="Times New Roman" w:cs="Times New Roman"/>
          <w:sz w:val="24"/>
          <w:szCs w:val="24"/>
        </w:rPr>
        <w:t xml:space="preserve">, para las cuales, la vía más promisoria para adquirirlas era a través de </w:t>
      </w:r>
      <w:r w:rsidR="00F6426A" w:rsidRPr="00855AF3">
        <w:rPr>
          <w:rFonts w:ascii="Times New Roman" w:hAnsi="Times New Roman" w:cs="Times New Roman"/>
          <w:sz w:val="24"/>
          <w:szCs w:val="24"/>
        </w:rPr>
        <w:t>la educación</w:t>
      </w:r>
      <w:r w:rsidRPr="00855AF3">
        <w:rPr>
          <w:rFonts w:ascii="Times New Roman" w:hAnsi="Times New Roman" w:cs="Times New Roman"/>
          <w:sz w:val="24"/>
          <w:szCs w:val="24"/>
        </w:rPr>
        <w:t xml:space="preserve">. Es así como en el año 1995 se impartió un curso formativo dirigido a </w:t>
      </w:r>
      <w:r w:rsidR="00F6426A" w:rsidRPr="00855AF3">
        <w:rPr>
          <w:rFonts w:ascii="Times New Roman" w:hAnsi="Times New Roman" w:cs="Times New Roman"/>
          <w:sz w:val="24"/>
          <w:szCs w:val="24"/>
        </w:rPr>
        <w:t>las Juntas</w:t>
      </w:r>
      <w:r w:rsidRPr="00855AF3">
        <w:rPr>
          <w:rFonts w:ascii="Times New Roman" w:hAnsi="Times New Roman" w:cs="Times New Roman"/>
          <w:sz w:val="24"/>
          <w:szCs w:val="24"/>
        </w:rPr>
        <w:t xml:space="preserve"> Administrativas Distritales, para capacitarles en procesos de descentralización, administración de recursos, participación comunitaria, administración curricular </w:t>
      </w:r>
      <w:r w:rsidR="00F6426A" w:rsidRPr="00855AF3">
        <w:rPr>
          <w:rFonts w:ascii="Times New Roman" w:hAnsi="Times New Roman" w:cs="Times New Roman"/>
          <w:sz w:val="24"/>
          <w:szCs w:val="24"/>
        </w:rPr>
        <w:t>y fundamentos</w:t>
      </w:r>
      <w:r w:rsidRPr="00855AF3">
        <w:rPr>
          <w:rFonts w:ascii="Times New Roman" w:hAnsi="Times New Roman" w:cs="Times New Roman"/>
          <w:sz w:val="24"/>
          <w:szCs w:val="24"/>
        </w:rPr>
        <w:t xml:space="preserve"> legales de la nueva estructura organizativa. Este fue el primer programa de capacitación a nivel nacional que buscó el fortalecimiento de la descentralización </w:t>
      </w:r>
      <w:r w:rsidR="00F6426A" w:rsidRPr="00855AF3">
        <w:rPr>
          <w:rFonts w:ascii="Times New Roman" w:hAnsi="Times New Roman" w:cs="Times New Roman"/>
          <w:sz w:val="24"/>
          <w:szCs w:val="24"/>
        </w:rPr>
        <w:t>a nivel</w:t>
      </w:r>
      <w:r w:rsidRPr="00855AF3">
        <w:rPr>
          <w:rFonts w:ascii="Times New Roman" w:hAnsi="Times New Roman" w:cs="Times New Roman"/>
          <w:sz w:val="24"/>
          <w:szCs w:val="24"/>
        </w:rPr>
        <w:t xml:space="preserve"> del distrito educativo, según se recoge en el texto Juntas </w:t>
      </w:r>
      <w:r w:rsidR="00F6426A" w:rsidRPr="00855AF3">
        <w:rPr>
          <w:rFonts w:ascii="Times New Roman" w:hAnsi="Times New Roman" w:cs="Times New Roman"/>
          <w:sz w:val="24"/>
          <w:szCs w:val="24"/>
        </w:rPr>
        <w:t>Administrativas Distritales</w:t>
      </w:r>
      <w:r w:rsidRPr="00855AF3">
        <w:rPr>
          <w:rFonts w:ascii="Times New Roman" w:hAnsi="Times New Roman" w:cs="Times New Roman"/>
          <w:sz w:val="24"/>
          <w:szCs w:val="24"/>
        </w:rPr>
        <w:t xml:space="preserve">, una experiencia de participación comunitaria y fortalecimiento </w:t>
      </w:r>
      <w:r w:rsidR="00F6426A" w:rsidRPr="00855AF3">
        <w:rPr>
          <w:rFonts w:ascii="Times New Roman" w:hAnsi="Times New Roman" w:cs="Times New Roman"/>
          <w:sz w:val="24"/>
          <w:szCs w:val="24"/>
        </w:rPr>
        <w:t>institucional del</w:t>
      </w:r>
      <w:r w:rsidRPr="00855AF3">
        <w:rPr>
          <w:rFonts w:ascii="Times New Roman" w:hAnsi="Times New Roman" w:cs="Times New Roman"/>
          <w:sz w:val="24"/>
          <w:szCs w:val="24"/>
        </w:rPr>
        <w:t xml:space="preserve"> ministerio de educación en el marco del plan decenal [Morrison et al. (s.f.)].</w:t>
      </w:r>
    </w:p>
    <w:p w14:paraId="6DAAC4E9" w14:textId="77777777" w:rsidR="00C3304A" w:rsidRPr="00855AF3" w:rsidRDefault="00C3304A" w:rsidP="00DD0B1D">
      <w:pPr>
        <w:spacing w:line="360" w:lineRule="auto"/>
        <w:ind w:left="708"/>
        <w:jc w:val="both"/>
        <w:rPr>
          <w:rFonts w:ascii="Times New Roman" w:hAnsi="Times New Roman" w:cs="Times New Roman"/>
          <w:sz w:val="24"/>
          <w:szCs w:val="24"/>
        </w:rPr>
      </w:pPr>
    </w:p>
    <w:p w14:paraId="51D32B03" w14:textId="60DE00D6" w:rsidR="00C3304A" w:rsidRPr="00855AF3" w:rsidRDefault="00C3304A" w:rsidP="00DD0B1D">
      <w:pPr>
        <w:spacing w:line="360" w:lineRule="auto"/>
        <w:ind w:left="708"/>
        <w:jc w:val="both"/>
        <w:rPr>
          <w:rFonts w:ascii="Times New Roman" w:hAnsi="Times New Roman" w:cs="Times New Roman"/>
          <w:sz w:val="24"/>
          <w:szCs w:val="24"/>
        </w:rPr>
      </w:pPr>
      <w:r w:rsidRPr="00855AF3">
        <w:rPr>
          <w:rFonts w:ascii="Times New Roman" w:hAnsi="Times New Roman" w:cs="Times New Roman"/>
          <w:sz w:val="24"/>
          <w:szCs w:val="24"/>
        </w:rPr>
        <w:t xml:space="preserve">Como se puede observar, la política educativa del momento favorecía </w:t>
      </w:r>
      <w:r w:rsidR="00F6426A" w:rsidRPr="00855AF3">
        <w:rPr>
          <w:rFonts w:ascii="Times New Roman" w:hAnsi="Times New Roman" w:cs="Times New Roman"/>
          <w:sz w:val="24"/>
          <w:szCs w:val="24"/>
        </w:rPr>
        <w:t>el empoderamiento</w:t>
      </w:r>
      <w:r w:rsidRPr="00855AF3">
        <w:rPr>
          <w:rFonts w:ascii="Times New Roman" w:hAnsi="Times New Roman" w:cs="Times New Roman"/>
          <w:sz w:val="24"/>
          <w:szCs w:val="24"/>
        </w:rPr>
        <w:t xml:space="preserve"> de las Juntas Administrativas Distritales, sin embargo, el </w:t>
      </w:r>
      <w:r w:rsidR="00F6426A" w:rsidRPr="00855AF3">
        <w:rPr>
          <w:rFonts w:ascii="Times New Roman" w:hAnsi="Times New Roman" w:cs="Times New Roman"/>
          <w:sz w:val="24"/>
          <w:szCs w:val="24"/>
        </w:rPr>
        <w:t>diagnóstico realizado</w:t>
      </w:r>
      <w:r w:rsidRPr="00855AF3">
        <w:rPr>
          <w:rFonts w:ascii="Times New Roman" w:hAnsi="Times New Roman" w:cs="Times New Roman"/>
          <w:sz w:val="24"/>
          <w:szCs w:val="24"/>
        </w:rPr>
        <w:t xml:space="preserve"> para la elaboración del plan estratégico del 2002 reconoció que se </w:t>
      </w:r>
      <w:r w:rsidR="00F6426A" w:rsidRPr="00855AF3">
        <w:rPr>
          <w:rFonts w:ascii="Times New Roman" w:hAnsi="Times New Roman" w:cs="Times New Roman"/>
          <w:sz w:val="24"/>
          <w:szCs w:val="24"/>
        </w:rPr>
        <w:t>había avanzado</w:t>
      </w:r>
      <w:r w:rsidRPr="00855AF3">
        <w:rPr>
          <w:rFonts w:ascii="Times New Roman" w:hAnsi="Times New Roman" w:cs="Times New Roman"/>
          <w:sz w:val="24"/>
          <w:szCs w:val="24"/>
        </w:rPr>
        <w:t xml:space="preserve"> en el plano normativo para la integración de los actores al proceso de </w:t>
      </w:r>
      <w:r w:rsidR="00F6426A" w:rsidRPr="00855AF3">
        <w:rPr>
          <w:rFonts w:ascii="Times New Roman" w:hAnsi="Times New Roman" w:cs="Times New Roman"/>
          <w:sz w:val="24"/>
          <w:szCs w:val="24"/>
        </w:rPr>
        <w:t>gestión de</w:t>
      </w:r>
      <w:r w:rsidRPr="00855AF3">
        <w:rPr>
          <w:rFonts w:ascii="Times New Roman" w:hAnsi="Times New Roman" w:cs="Times New Roman"/>
          <w:sz w:val="24"/>
          <w:szCs w:val="24"/>
        </w:rPr>
        <w:t xml:space="preserve"> los centros, y se reconoció que “se han conformado las juntas de centro, con el </w:t>
      </w:r>
      <w:r w:rsidR="00F6426A" w:rsidRPr="00855AF3">
        <w:rPr>
          <w:rFonts w:ascii="Times New Roman" w:hAnsi="Times New Roman" w:cs="Times New Roman"/>
          <w:sz w:val="24"/>
          <w:szCs w:val="24"/>
        </w:rPr>
        <w:t>fin de</w:t>
      </w:r>
      <w:r w:rsidRPr="00855AF3">
        <w:rPr>
          <w:rFonts w:ascii="Times New Roman" w:hAnsi="Times New Roman" w:cs="Times New Roman"/>
          <w:sz w:val="24"/>
          <w:szCs w:val="24"/>
        </w:rPr>
        <w:t xml:space="preserve"> otorgarle mayor autonomía al centro y a la comunidad educativa. Sin </w:t>
      </w:r>
      <w:r w:rsidR="000C45B2" w:rsidRPr="00855AF3">
        <w:rPr>
          <w:rFonts w:ascii="Times New Roman" w:hAnsi="Times New Roman" w:cs="Times New Roman"/>
          <w:sz w:val="24"/>
          <w:szCs w:val="24"/>
        </w:rPr>
        <w:t>embargo, estas</w:t>
      </w:r>
      <w:r w:rsidRPr="00855AF3">
        <w:rPr>
          <w:rFonts w:ascii="Times New Roman" w:hAnsi="Times New Roman" w:cs="Times New Roman"/>
          <w:sz w:val="24"/>
          <w:szCs w:val="24"/>
        </w:rPr>
        <w:t xml:space="preserve"> son expresiones insipientes” (Secretaría de Estado de Educación, 2033ª, p. 42).  Esta misma precepción se tuvo en el diagnóstico del Plan Decenal 2008-2018, </w:t>
      </w:r>
      <w:r w:rsidR="00F6426A" w:rsidRPr="00855AF3">
        <w:rPr>
          <w:rFonts w:ascii="Times New Roman" w:hAnsi="Times New Roman" w:cs="Times New Roman"/>
          <w:sz w:val="24"/>
          <w:szCs w:val="24"/>
        </w:rPr>
        <w:t>cuando se</w:t>
      </w:r>
      <w:r w:rsidRPr="00855AF3">
        <w:rPr>
          <w:rFonts w:ascii="Times New Roman" w:hAnsi="Times New Roman" w:cs="Times New Roman"/>
          <w:sz w:val="24"/>
          <w:szCs w:val="24"/>
        </w:rPr>
        <w:t xml:space="preserve"> indica el centro educativo “no dispone de los recursos necesarios, la </w:t>
      </w:r>
      <w:r w:rsidR="00F6426A" w:rsidRPr="00855AF3">
        <w:rPr>
          <w:rFonts w:ascii="Times New Roman" w:hAnsi="Times New Roman" w:cs="Times New Roman"/>
          <w:sz w:val="24"/>
          <w:szCs w:val="24"/>
        </w:rPr>
        <w:t>autonomía administrativa</w:t>
      </w:r>
      <w:r w:rsidRPr="00855AF3">
        <w:rPr>
          <w:rFonts w:ascii="Times New Roman" w:hAnsi="Times New Roman" w:cs="Times New Roman"/>
          <w:sz w:val="24"/>
          <w:szCs w:val="24"/>
        </w:rPr>
        <w:t xml:space="preserve"> y la organización que le permita cumplir de manera eficiente con </w:t>
      </w:r>
      <w:r w:rsidR="00F6426A" w:rsidRPr="00855AF3">
        <w:rPr>
          <w:rFonts w:ascii="Times New Roman" w:hAnsi="Times New Roman" w:cs="Times New Roman"/>
          <w:sz w:val="24"/>
          <w:szCs w:val="24"/>
        </w:rPr>
        <w:t>sus funciones</w:t>
      </w:r>
      <w:r w:rsidRPr="00855AF3">
        <w:rPr>
          <w:rFonts w:ascii="Times New Roman" w:hAnsi="Times New Roman" w:cs="Times New Roman"/>
          <w:sz w:val="24"/>
          <w:szCs w:val="24"/>
        </w:rPr>
        <w:t>” [Secretaría de Estado de Educación, (s. f.), p. 22].</w:t>
      </w:r>
    </w:p>
    <w:p w14:paraId="4FEF217C" w14:textId="77777777" w:rsidR="00C3304A" w:rsidRPr="00855AF3" w:rsidRDefault="00C3304A" w:rsidP="00DD0B1D">
      <w:pPr>
        <w:spacing w:line="360" w:lineRule="auto"/>
        <w:ind w:left="708"/>
        <w:jc w:val="both"/>
        <w:rPr>
          <w:rFonts w:ascii="Times New Roman" w:hAnsi="Times New Roman" w:cs="Times New Roman"/>
          <w:sz w:val="24"/>
          <w:szCs w:val="24"/>
        </w:rPr>
      </w:pPr>
    </w:p>
    <w:p w14:paraId="04B32158" w14:textId="75EA1F7A" w:rsidR="00C3304A" w:rsidRPr="00855AF3" w:rsidRDefault="00C3304A" w:rsidP="00DD0B1D">
      <w:pPr>
        <w:spacing w:line="360" w:lineRule="auto"/>
        <w:ind w:left="708"/>
        <w:jc w:val="both"/>
        <w:rPr>
          <w:rFonts w:ascii="Times New Roman" w:hAnsi="Times New Roman" w:cs="Times New Roman"/>
          <w:sz w:val="24"/>
          <w:szCs w:val="24"/>
        </w:rPr>
      </w:pPr>
      <w:r w:rsidRPr="00855AF3">
        <w:rPr>
          <w:rFonts w:ascii="Times New Roman" w:hAnsi="Times New Roman" w:cs="Times New Roman"/>
          <w:sz w:val="24"/>
          <w:szCs w:val="24"/>
        </w:rPr>
        <w:t xml:space="preserve">No obstante, al referirse a los distritos, el diagnóstico del Plan 2003-2012 indica que </w:t>
      </w:r>
      <w:r w:rsidR="00F6426A" w:rsidRPr="00855AF3">
        <w:rPr>
          <w:rFonts w:ascii="Times New Roman" w:hAnsi="Times New Roman" w:cs="Times New Roman"/>
          <w:sz w:val="24"/>
          <w:szCs w:val="24"/>
        </w:rPr>
        <w:t>la experiencia</w:t>
      </w:r>
      <w:r w:rsidRPr="00855AF3">
        <w:rPr>
          <w:rFonts w:ascii="Times New Roman" w:hAnsi="Times New Roman" w:cs="Times New Roman"/>
          <w:sz w:val="24"/>
          <w:szCs w:val="24"/>
        </w:rPr>
        <w:t xml:space="preserve"> del concluido Plan Decenal impulsó “la conformación de las </w:t>
      </w:r>
      <w:r w:rsidR="00F6426A" w:rsidRPr="00855AF3">
        <w:rPr>
          <w:rFonts w:ascii="Times New Roman" w:hAnsi="Times New Roman" w:cs="Times New Roman"/>
          <w:sz w:val="24"/>
          <w:szCs w:val="24"/>
        </w:rPr>
        <w:t>juntas descentralizadas</w:t>
      </w:r>
      <w:r w:rsidRPr="00855AF3">
        <w:rPr>
          <w:rFonts w:ascii="Times New Roman" w:hAnsi="Times New Roman" w:cs="Times New Roman"/>
          <w:sz w:val="24"/>
          <w:szCs w:val="24"/>
        </w:rPr>
        <w:t xml:space="preserve"> y la incorporación de la tecnología” (SEE, 2003b, p. 46). Y que </w:t>
      </w:r>
      <w:r w:rsidR="00F6426A" w:rsidRPr="00855AF3">
        <w:rPr>
          <w:rFonts w:ascii="Times New Roman" w:hAnsi="Times New Roman" w:cs="Times New Roman"/>
          <w:sz w:val="24"/>
          <w:szCs w:val="24"/>
        </w:rPr>
        <w:t>esos logros</w:t>
      </w:r>
      <w:r w:rsidRPr="00855AF3">
        <w:rPr>
          <w:rFonts w:ascii="Times New Roman" w:hAnsi="Times New Roman" w:cs="Times New Roman"/>
          <w:sz w:val="24"/>
          <w:szCs w:val="24"/>
        </w:rPr>
        <w:t xml:space="preserve">, según el plan, debían consolidarse y ampliarse. Con esos fines, el referido </w:t>
      </w:r>
      <w:r w:rsidR="00F6426A" w:rsidRPr="00855AF3">
        <w:rPr>
          <w:rFonts w:ascii="Times New Roman" w:hAnsi="Times New Roman" w:cs="Times New Roman"/>
          <w:sz w:val="24"/>
          <w:szCs w:val="24"/>
        </w:rPr>
        <w:t>plan creo</w:t>
      </w:r>
      <w:r w:rsidRPr="00855AF3">
        <w:rPr>
          <w:rFonts w:ascii="Times New Roman" w:hAnsi="Times New Roman" w:cs="Times New Roman"/>
          <w:sz w:val="24"/>
          <w:szCs w:val="24"/>
        </w:rPr>
        <w:t xml:space="preserve"> el programa “Fortalecimiento de la gerencia educativa descentralizada” (</w:t>
      </w:r>
      <w:r w:rsidR="000C45B2" w:rsidRPr="00855AF3">
        <w:rPr>
          <w:rFonts w:ascii="Times New Roman" w:hAnsi="Times New Roman" w:cs="Times New Roman"/>
          <w:sz w:val="24"/>
          <w:szCs w:val="24"/>
        </w:rPr>
        <w:t>SEE, 2003</w:t>
      </w:r>
      <w:r w:rsidRPr="00855AF3">
        <w:rPr>
          <w:rFonts w:ascii="Times New Roman" w:hAnsi="Times New Roman" w:cs="Times New Roman"/>
          <w:sz w:val="24"/>
          <w:szCs w:val="24"/>
        </w:rPr>
        <w:t xml:space="preserve">b, p. 102), para conservar y consolidar dichos logros. Con ese propósito </w:t>
      </w:r>
      <w:r w:rsidR="00F6426A" w:rsidRPr="00855AF3">
        <w:rPr>
          <w:rFonts w:ascii="Times New Roman" w:hAnsi="Times New Roman" w:cs="Times New Roman"/>
          <w:sz w:val="24"/>
          <w:szCs w:val="24"/>
        </w:rPr>
        <w:t>se diseñaron</w:t>
      </w:r>
      <w:r w:rsidRPr="00855AF3">
        <w:rPr>
          <w:rFonts w:ascii="Times New Roman" w:hAnsi="Times New Roman" w:cs="Times New Roman"/>
          <w:sz w:val="24"/>
          <w:szCs w:val="24"/>
        </w:rPr>
        <w:t xml:space="preserve"> proyectos para la descentralización de la gestión </w:t>
      </w:r>
      <w:r w:rsidRPr="00855AF3">
        <w:rPr>
          <w:rFonts w:ascii="Times New Roman" w:hAnsi="Times New Roman" w:cs="Times New Roman"/>
          <w:sz w:val="24"/>
          <w:szCs w:val="24"/>
        </w:rPr>
        <w:lastRenderedPageBreak/>
        <w:t>institucional, fortaleciendo los organismos de participación y círculos de reflexión para el cambio socio pedagógico (Secretaría de Estado de Educación, 2003c).</w:t>
      </w:r>
    </w:p>
    <w:p w14:paraId="0D5F1164" w14:textId="77777777" w:rsidR="00C3304A" w:rsidRPr="00855AF3" w:rsidRDefault="00C3304A" w:rsidP="00DD0B1D">
      <w:pPr>
        <w:spacing w:line="360" w:lineRule="auto"/>
        <w:ind w:left="708"/>
        <w:jc w:val="both"/>
        <w:rPr>
          <w:rFonts w:ascii="Times New Roman" w:hAnsi="Times New Roman" w:cs="Times New Roman"/>
          <w:sz w:val="24"/>
          <w:szCs w:val="24"/>
        </w:rPr>
      </w:pPr>
    </w:p>
    <w:p w14:paraId="6712D5F4" w14:textId="043ED7DE" w:rsidR="00C3304A" w:rsidRPr="00855AF3" w:rsidRDefault="00C3304A" w:rsidP="00DD0B1D">
      <w:pPr>
        <w:spacing w:line="360" w:lineRule="auto"/>
        <w:ind w:left="708"/>
        <w:jc w:val="both"/>
        <w:rPr>
          <w:rFonts w:ascii="Times New Roman" w:hAnsi="Times New Roman" w:cs="Times New Roman"/>
          <w:sz w:val="24"/>
          <w:szCs w:val="24"/>
        </w:rPr>
      </w:pPr>
      <w:r w:rsidRPr="00855AF3">
        <w:rPr>
          <w:rFonts w:ascii="Times New Roman" w:hAnsi="Times New Roman" w:cs="Times New Roman"/>
          <w:sz w:val="24"/>
          <w:szCs w:val="24"/>
        </w:rPr>
        <w:t xml:space="preserve">Finalmente, el plan de desarrollo educativo más reciente contempla una serie </w:t>
      </w:r>
      <w:r w:rsidR="00F6426A" w:rsidRPr="00855AF3">
        <w:rPr>
          <w:rFonts w:ascii="Times New Roman" w:hAnsi="Times New Roman" w:cs="Times New Roman"/>
          <w:sz w:val="24"/>
          <w:szCs w:val="24"/>
        </w:rPr>
        <w:t>de intervenciones</w:t>
      </w:r>
      <w:r w:rsidRPr="00855AF3">
        <w:rPr>
          <w:rFonts w:ascii="Times New Roman" w:hAnsi="Times New Roman" w:cs="Times New Roman"/>
          <w:sz w:val="24"/>
          <w:szCs w:val="24"/>
        </w:rPr>
        <w:t xml:space="preserve"> para consolidar el proceso de descentralización que se ha </w:t>
      </w:r>
      <w:r w:rsidR="00F6426A" w:rsidRPr="00855AF3">
        <w:rPr>
          <w:rFonts w:ascii="Times New Roman" w:hAnsi="Times New Roman" w:cs="Times New Roman"/>
          <w:sz w:val="24"/>
          <w:szCs w:val="24"/>
        </w:rPr>
        <w:t>venido gestando</w:t>
      </w:r>
      <w:r w:rsidRPr="00855AF3">
        <w:rPr>
          <w:rFonts w:ascii="Times New Roman" w:hAnsi="Times New Roman" w:cs="Times New Roman"/>
          <w:sz w:val="24"/>
          <w:szCs w:val="24"/>
        </w:rPr>
        <w:t xml:space="preserve"> en el país en los últimos 25 años. Dentro de esas acciones se contempla “regularizar las transferencias a los centros educativos y a los distritos, que </w:t>
      </w:r>
      <w:r w:rsidR="00F6426A" w:rsidRPr="00855AF3">
        <w:rPr>
          <w:rFonts w:ascii="Times New Roman" w:hAnsi="Times New Roman" w:cs="Times New Roman"/>
          <w:sz w:val="24"/>
          <w:szCs w:val="24"/>
        </w:rPr>
        <w:t>la Ordenanza</w:t>
      </w:r>
      <w:r w:rsidRPr="00855AF3">
        <w:rPr>
          <w:rFonts w:ascii="Times New Roman" w:hAnsi="Times New Roman" w:cs="Times New Roman"/>
          <w:sz w:val="24"/>
          <w:szCs w:val="24"/>
        </w:rPr>
        <w:t xml:space="preserve"> 02-2018 sea aplicada con relación a los recursos. Descentralizar más </w:t>
      </w:r>
      <w:r w:rsidR="00F6426A" w:rsidRPr="00855AF3">
        <w:rPr>
          <w:rFonts w:ascii="Times New Roman" w:hAnsi="Times New Roman" w:cs="Times New Roman"/>
          <w:sz w:val="24"/>
          <w:szCs w:val="24"/>
        </w:rPr>
        <w:t>los distritos</w:t>
      </w:r>
      <w:r w:rsidRPr="00855AF3">
        <w:rPr>
          <w:rFonts w:ascii="Times New Roman" w:hAnsi="Times New Roman" w:cs="Times New Roman"/>
          <w:sz w:val="24"/>
          <w:szCs w:val="24"/>
        </w:rPr>
        <w:t xml:space="preserve"> y dar más oportunidades para la toma de decisiones a los directores distritales (vacaciones, aplicación de </w:t>
      </w:r>
      <w:r w:rsidR="000C45B2" w:rsidRPr="00855AF3">
        <w:rPr>
          <w:rFonts w:ascii="Times New Roman" w:hAnsi="Times New Roman" w:cs="Times New Roman"/>
          <w:sz w:val="24"/>
          <w:szCs w:val="24"/>
        </w:rPr>
        <w:t>incentivos) …</w:t>
      </w:r>
      <w:r w:rsidRPr="00855AF3">
        <w:rPr>
          <w:rFonts w:ascii="Times New Roman" w:hAnsi="Times New Roman" w:cs="Times New Roman"/>
          <w:sz w:val="24"/>
          <w:szCs w:val="24"/>
        </w:rPr>
        <w:t xml:space="preserve">” (MINERD, s. f., p. 67). Sin duda, el país </w:t>
      </w:r>
      <w:r w:rsidR="00F6426A" w:rsidRPr="00855AF3">
        <w:rPr>
          <w:rFonts w:ascii="Times New Roman" w:hAnsi="Times New Roman" w:cs="Times New Roman"/>
          <w:sz w:val="24"/>
          <w:szCs w:val="24"/>
        </w:rPr>
        <w:t>se orienta</w:t>
      </w:r>
      <w:r w:rsidRPr="00855AF3">
        <w:rPr>
          <w:rFonts w:ascii="Times New Roman" w:hAnsi="Times New Roman" w:cs="Times New Roman"/>
          <w:sz w:val="24"/>
          <w:szCs w:val="24"/>
        </w:rPr>
        <w:t xml:space="preserve"> hacia un proceso de consolidación de los logros ya obtenidos en el ámbito </w:t>
      </w:r>
      <w:r w:rsidR="00F6426A" w:rsidRPr="00855AF3">
        <w:rPr>
          <w:rFonts w:ascii="Times New Roman" w:hAnsi="Times New Roman" w:cs="Times New Roman"/>
          <w:sz w:val="24"/>
          <w:szCs w:val="24"/>
        </w:rPr>
        <w:t>de la</w:t>
      </w:r>
      <w:r w:rsidRPr="00855AF3">
        <w:rPr>
          <w:rFonts w:ascii="Times New Roman" w:hAnsi="Times New Roman" w:cs="Times New Roman"/>
          <w:sz w:val="24"/>
          <w:szCs w:val="24"/>
        </w:rPr>
        <w:t xml:space="preserve"> descentralización educativa.</w:t>
      </w:r>
    </w:p>
    <w:p w14:paraId="36E87DC1" w14:textId="77777777" w:rsidR="00C3304A" w:rsidRPr="00855AF3" w:rsidRDefault="00C3304A" w:rsidP="00DD0B1D">
      <w:pPr>
        <w:spacing w:line="360" w:lineRule="auto"/>
        <w:ind w:left="708"/>
        <w:jc w:val="both"/>
        <w:rPr>
          <w:rFonts w:ascii="Times New Roman" w:hAnsi="Times New Roman" w:cs="Times New Roman"/>
          <w:sz w:val="24"/>
          <w:szCs w:val="24"/>
        </w:rPr>
      </w:pPr>
    </w:p>
    <w:p w14:paraId="2D25EE54" w14:textId="0D8D0F19" w:rsidR="00C3304A" w:rsidRDefault="00C3304A" w:rsidP="00DD0B1D">
      <w:pPr>
        <w:spacing w:line="360" w:lineRule="auto"/>
        <w:ind w:left="708"/>
        <w:jc w:val="both"/>
        <w:rPr>
          <w:rFonts w:ascii="Times New Roman" w:hAnsi="Times New Roman" w:cs="Times New Roman"/>
          <w:sz w:val="24"/>
          <w:szCs w:val="24"/>
        </w:rPr>
      </w:pPr>
      <w:r w:rsidRPr="00855AF3">
        <w:rPr>
          <w:rFonts w:ascii="Times New Roman" w:hAnsi="Times New Roman" w:cs="Times New Roman"/>
          <w:sz w:val="24"/>
          <w:szCs w:val="24"/>
        </w:rPr>
        <w:t xml:space="preserve">El proceso de apoyo del Estado a las conquistas ya logradas en el empoderamiento de  las administraciones locales sobre las cuestiones educativas viene a reafirmarse con la  aplicación de los manuales regionales, distritales y de centros educativas que  establecen los diferentes puestos y funciones requeridos en las respectivas  demarcaciones, para la asignación de un personal competente que asegure una  administración eficiente, para que el servicio educativo que se ofrece sea de mayor  calidad. Este proceso amerita el empoderamiento de los actores educativos y de </w:t>
      </w:r>
      <w:r w:rsidR="00F6426A" w:rsidRPr="00855AF3">
        <w:rPr>
          <w:rFonts w:ascii="Times New Roman" w:hAnsi="Times New Roman" w:cs="Times New Roman"/>
          <w:sz w:val="24"/>
          <w:szCs w:val="24"/>
        </w:rPr>
        <w:t>las respectivas</w:t>
      </w:r>
      <w:r w:rsidRPr="00855AF3">
        <w:rPr>
          <w:rFonts w:ascii="Times New Roman" w:hAnsi="Times New Roman" w:cs="Times New Roman"/>
          <w:sz w:val="24"/>
          <w:szCs w:val="24"/>
        </w:rPr>
        <w:t xml:space="preserve"> comunidades en la toma de decisiones sobre los asuntos educativos de </w:t>
      </w:r>
      <w:r w:rsidR="00F6426A" w:rsidRPr="00855AF3">
        <w:rPr>
          <w:rFonts w:ascii="Times New Roman" w:hAnsi="Times New Roman" w:cs="Times New Roman"/>
          <w:sz w:val="24"/>
          <w:szCs w:val="24"/>
        </w:rPr>
        <w:t>sus demarcaciones</w:t>
      </w:r>
      <w:r w:rsidRPr="00855AF3">
        <w:rPr>
          <w:rFonts w:ascii="Times New Roman" w:hAnsi="Times New Roman" w:cs="Times New Roman"/>
          <w:sz w:val="24"/>
          <w:szCs w:val="24"/>
        </w:rPr>
        <w:t xml:space="preserve">. De esa forma, se estará caminando hacia la democratización de </w:t>
      </w:r>
      <w:r w:rsidR="00F6426A" w:rsidRPr="00855AF3">
        <w:rPr>
          <w:rFonts w:ascii="Times New Roman" w:hAnsi="Times New Roman" w:cs="Times New Roman"/>
          <w:sz w:val="24"/>
          <w:szCs w:val="24"/>
        </w:rPr>
        <w:t>los servicios</w:t>
      </w:r>
      <w:r w:rsidRPr="00855AF3">
        <w:rPr>
          <w:rFonts w:ascii="Times New Roman" w:hAnsi="Times New Roman" w:cs="Times New Roman"/>
          <w:sz w:val="24"/>
          <w:szCs w:val="24"/>
        </w:rPr>
        <w:t xml:space="preserve"> educativos y al fortalecimiento de las bases democráticas de la sociedad.</w:t>
      </w:r>
      <w:r w:rsidR="00F47D12">
        <w:rPr>
          <w:rFonts w:ascii="Times New Roman" w:hAnsi="Times New Roman" w:cs="Times New Roman"/>
          <w:sz w:val="24"/>
          <w:szCs w:val="24"/>
        </w:rPr>
        <w:t>”</w:t>
      </w:r>
    </w:p>
    <w:p w14:paraId="11A1252F" w14:textId="7AF82F58" w:rsidR="009427AD" w:rsidRDefault="009427AD" w:rsidP="00DD0B1D">
      <w:pPr>
        <w:spacing w:line="360" w:lineRule="auto"/>
        <w:ind w:left="708"/>
        <w:jc w:val="both"/>
        <w:rPr>
          <w:rFonts w:ascii="Times New Roman" w:hAnsi="Times New Roman" w:cs="Times New Roman"/>
          <w:sz w:val="24"/>
          <w:szCs w:val="24"/>
        </w:rPr>
      </w:pPr>
    </w:p>
    <w:p w14:paraId="1E3D3649" w14:textId="7552C143" w:rsidR="00542F7C" w:rsidRDefault="00542F7C" w:rsidP="00DD0B1D">
      <w:pPr>
        <w:spacing w:line="360" w:lineRule="auto"/>
        <w:ind w:left="708"/>
        <w:jc w:val="both"/>
        <w:rPr>
          <w:rFonts w:ascii="Times New Roman" w:hAnsi="Times New Roman" w:cs="Times New Roman"/>
          <w:sz w:val="24"/>
          <w:szCs w:val="24"/>
        </w:rPr>
      </w:pPr>
    </w:p>
    <w:p w14:paraId="02CD133E" w14:textId="6B61CEC3" w:rsidR="00542F7C" w:rsidRDefault="00542F7C" w:rsidP="00DD0B1D">
      <w:pPr>
        <w:spacing w:line="360" w:lineRule="auto"/>
        <w:ind w:left="708"/>
        <w:jc w:val="both"/>
        <w:rPr>
          <w:rFonts w:ascii="Times New Roman" w:hAnsi="Times New Roman" w:cs="Times New Roman"/>
          <w:sz w:val="24"/>
          <w:szCs w:val="24"/>
        </w:rPr>
      </w:pPr>
    </w:p>
    <w:p w14:paraId="22460694" w14:textId="2F15D62F" w:rsidR="00542F7C" w:rsidRDefault="00542F7C" w:rsidP="00DD0B1D">
      <w:pPr>
        <w:spacing w:line="360" w:lineRule="auto"/>
        <w:ind w:left="708"/>
        <w:jc w:val="both"/>
        <w:rPr>
          <w:rFonts w:ascii="Times New Roman" w:hAnsi="Times New Roman" w:cs="Times New Roman"/>
          <w:sz w:val="24"/>
          <w:szCs w:val="24"/>
        </w:rPr>
      </w:pPr>
    </w:p>
    <w:p w14:paraId="73C69A5E" w14:textId="56B20CED" w:rsidR="00542F7C" w:rsidRDefault="00542F7C" w:rsidP="00DD0B1D">
      <w:pPr>
        <w:spacing w:line="360" w:lineRule="auto"/>
        <w:ind w:left="708"/>
        <w:jc w:val="both"/>
        <w:rPr>
          <w:rFonts w:ascii="Times New Roman" w:hAnsi="Times New Roman" w:cs="Times New Roman"/>
          <w:sz w:val="24"/>
          <w:szCs w:val="24"/>
        </w:rPr>
      </w:pPr>
    </w:p>
    <w:p w14:paraId="07A6D657" w14:textId="03525418" w:rsidR="00542F7C" w:rsidRDefault="00542F7C" w:rsidP="00DD0B1D">
      <w:pPr>
        <w:spacing w:line="360" w:lineRule="auto"/>
        <w:ind w:left="708"/>
        <w:jc w:val="both"/>
        <w:rPr>
          <w:rFonts w:ascii="Times New Roman" w:hAnsi="Times New Roman" w:cs="Times New Roman"/>
          <w:sz w:val="24"/>
          <w:szCs w:val="24"/>
        </w:rPr>
      </w:pPr>
    </w:p>
    <w:p w14:paraId="0870DF69" w14:textId="7B390A90" w:rsidR="00542F7C" w:rsidRDefault="00542F7C" w:rsidP="00DD0B1D">
      <w:pPr>
        <w:spacing w:line="360" w:lineRule="auto"/>
        <w:ind w:left="708"/>
        <w:jc w:val="both"/>
        <w:rPr>
          <w:rFonts w:ascii="Times New Roman" w:hAnsi="Times New Roman" w:cs="Times New Roman"/>
          <w:sz w:val="24"/>
          <w:szCs w:val="24"/>
        </w:rPr>
      </w:pPr>
    </w:p>
    <w:p w14:paraId="56574340" w14:textId="77777777" w:rsidR="00542F7C" w:rsidRPr="00855AF3" w:rsidRDefault="00542F7C" w:rsidP="00DD0B1D">
      <w:pPr>
        <w:spacing w:line="360" w:lineRule="auto"/>
        <w:ind w:left="708"/>
        <w:jc w:val="both"/>
        <w:rPr>
          <w:rFonts w:ascii="Times New Roman" w:hAnsi="Times New Roman" w:cs="Times New Roman"/>
          <w:sz w:val="24"/>
          <w:szCs w:val="24"/>
        </w:rPr>
      </w:pPr>
    </w:p>
    <w:p w14:paraId="583CF417" w14:textId="287F7655" w:rsidR="00F01353" w:rsidRPr="003A23C9" w:rsidRDefault="00F01353" w:rsidP="00821B6D">
      <w:pPr>
        <w:pStyle w:val="Ttulo1"/>
      </w:pPr>
      <w:bookmarkStart w:id="22" w:name="_Toc135649326"/>
      <w:r w:rsidRPr="003A23C9">
        <w:lastRenderedPageBreak/>
        <w:t>6. TRANSFERENCIA DE RECURSOS</w:t>
      </w:r>
      <w:r w:rsidR="00FE3BC1" w:rsidRPr="003A23C9">
        <w:t>.</w:t>
      </w:r>
      <w:bookmarkEnd w:id="22"/>
    </w:p>
    <w:p w14:paraId="25F7C65E" w14:textId="77777777" w:rsidR="00297D9D" w:rsidRDefault="00297D9D" w:rsidP="002B4160">
      <w:pPr>
        <w:jc w:val="both"/>
        <w:rPr>
          <w:rFonts w:ascii="Times New Roman" w:hAnsi="Times New Roman" w:cs="Times New Roman"/>
          <w:sz w:val="24"/>
          <w:szCs w:val="24"/>
        </w:rPr>
      </w:pPr>
    </w:p>
    <w:p w14:paraId="1555663F" w14:textId="541F6399" w:rsidR="00E62E6F" w:rsidRDefault="004D059C" w:rsidP="00DD0B1D">
      <w:p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00E62E6F" w:rsidRPr="00E62E6F">
        <w:rPr>
          <w:rFonts w:ascii="Times New Roman" w:hAnsi="Times New Roman" w:cs="Times New Roman"/>
          <w:sz w:val="24"/>
          <w:szCs w:val="24"/>
        </w:rPr>
        <w:t>resenta</w:t>
      </w:r>
      <w:r>
        <w:rPr>
          <w:rFonts w:ascii="Times New Roman" w:hAnsi="Times New Roman" w:cs="Times New Roman"/>
          <w:sz w:val="24"/>
          <w:szCs w:val="24"/>
        </w:rPr>
        <w:t>mos</w:t>
      </w:r>
      <w:r w:rsidR="00E62E6F" w:rsidRPr="00E62E6F">
        <w:rPr>
          <w:rFonts w:ascii="Times New Roman" w:hAnsi="Times New Roman" w:cs="Times New Roman"/>
          <w:sz w:val="24"/>
          <w:szCs w:val="24"/>
        </w:rPr>
        <w:t xml:space="preserve"> </w:t>
      </w:r>
      <w:r w:rsidR="00BB693B">
        <w:rPr>
          <w:rFonts w:ascii="Times New Roman" w:hAnsi="Times New Roman" w:cs="Times New Roman"/>
          <w:sz w:val="24"/>
          <w:szCs w:val="24"/>
        </w:rPr>
        <w:t>la</w:t>
      </w:r>
      <w:r w:rsidR="00AD66AE">
        <w:rPr>
          <w:rFonts w:ascii="Times New Roman" w:hAnsi="Times New Roman" w:cs="Times New Roman"/>
          <w:sz w:val="24"/>
          <w:szCs w:val="24"/>
        </w:rPr>
        <w:t>s</w:t>
      </w:r>
      <w:r w:rsidR="00BB693B">
        <w:rPr>
          <w:rFonts w:ascii="Times New Roman" w:hAnsi="Times New Roman" w:cs="Times New Roman"/>
          <w:sz w:val="24"/>
          <w:szCs w:val="24"/>
        </w:rPr>
        <w:t xml:space="preserve"> transferencia</w:t>
      </w:r>
      <w:r w:rsidR="00AD66AE">
        <w:rPr>
          <w:rFonts w:ascii="Times New Roman" w:hAnsi="Times New Roman" w:cs="Times New Roman"/>
          <w:sz w:val="24"/>
          <w:szCs w:val="24"/>
        </w:rPr>
        <w:t>s</w:t>
      </w:r>
      <w:r w:rsidR="00BB693B">
        <w:rPr>
          <w:rFonts w:ascii="Times New Roman" w:hAnsi="Times New Roman" w:cs="Times New Roman"/>
          <w:sz w:val="24"/>
          <w:szCs w:val="24"/>
        </w:rPr>
        <w:t xml:space="preserve"> de fondos de descentralización recibida</w:t>
      </w:r>
      <w:r w:rsidR="00AD66AE">
        <w:rPr>
          <w:rFonts w:ascii="Times New Roman" w:hAnsi="Times New Roman" w:cs="Times New Roman"/>
          <w:sz w:val="24"/>
          <w:szCs w:val="24"/>
        </w:rPr>
        <w:t>s</w:t>
      </w:r>
      <w:r w:rsidR="00BB693B">
        <w:rPr>
          <w:rFonts w:ascii="Times New Roman" w:hAnsi="Times New Roman" w:cs="Times New Roman"/>
          <w:sz w:val="24"/>
          <w:szCs w:val="24"/>
        </w:rPr>
        <w:t xml:space="preserve"> por el </w:t>
      </w:r>
      <w:r w:rsidR="00E62E6F">
        <w:rPr>
          <w:rFonts w:ascii="Times New Roman" w:hAnsi="Times New Roman" w:cs="Times New Roman"/>
          <w:sz w:val="24"/>
          <w:szCs w:val="24"/>
        </w:rPr>
        <w:t xml:space="preserve">Centro Educativo </w:t>
      </w:r>
      <w:r w:rsidR="00F6426A">
        <w:rPr>
          <w:rFonts w:ascii="Times New Roman" w:hAnsi="Times New Roman" w:cs="Times New Roman"/>
          <w:sz w:val="24"/>
          <w:szCs w:val="24"/>
        </w:rPr>
        <w:t>Lavapié</w:t>
      </w:r>
      <w:r w:rsidR="00E62E6F">
        <w:rPr>
          <w:rFonts w:ascii="Times New Roman" w:hAnsi="Times New Roman" w:cs="Times New Roman"/>
          <w:sz w:val="24"/>
          <w:szCs w:val="24"/>
        </w:rPr>
        <w:t>, correspondiente al período 2016-2022</w:t>
      </w:r>
      <w:r w:rsidR="00462815">
        <w:rPr>
          <w:rFonts w:ascii="Times New Roman" w:hAnsi="Times New Roman" w:cs="Times New Roman"/>
          <w:sz w:val="24"/>
          <w:szCs w:val="24"/>
        </w:rPr>
        <w:t>.</w:t>
      </w:r>
    </w:p>
    <w:p w14:paraId="54CCA8DD" w14:textId="77777777" w:rsidR="00DB1D67" w:rsidRDefault="00DB1D67" w:rsidP="00DD0B1D">
      <w:pPr>
        <w:spacing w:line="360" w:lineRule="auto"/>
        <w:rPr>
          <w:rFonts w:ascii="Times New Roman" w:hAnsi="Times New Roman" w:cs="Times New Roman"/>
          <w:sz w:val="24"/>
          <w:szCs w:val="24"/>
        </w:rPr>
      </w:pPr>
    </w:p>
    <w:p w14:paraId="4E6F6EAB" w14:textId="559F2148" w:rsidR="00BB693B" w:rsidRDefault="00CE55A8" w:rsidP="00DD0B1D">
      <w:pPr>
        <w:spacing w:line="360" w:lineRule="auto"/>
        <w:rPr>
          <w:rFonts w:ascii="Times New Roman" w:hAnsi="Times New Roman" w:cs="Times New Roman"/>
          <w:sz w:val="24"/>
          <w:szCs w:val="24"/>
        </w:rPr>
      </w:pPr>
      <w:r>
        <w:rPr>
          <w:rFonts w:ascii="Times New Roman" w:hAnsi="Times New Roman" w:cs="Times New Roman"/>
          <w:sz w:val="24"/>
          <w:szCs w:val="24"/>
        </w:rPr>
        <w:t>Tabla 6.1.</w:t>
      </w:r>
    </w:p>
    <w:tbl>
      <w:tblPr>
        <w:tblW w:w="8075" w:type="dxa"/>
        <w:tblCellMar>
          <w:left w:w="70" w:type="dxa"/>
          <w:right w:w="70" w:type="dxa"/>
        </w:tblCellMar>
        <w:tblLook w:val="04A0" w:firstRow="1" w:lastRow="0" w:firstColumn="1" w:lastColumn="0" w:noHBand="0" w:noVBand="1"/>
      </w:tblPr>
      <w:tblGrid>
        <w:gridCol w:w="1555"/>
        <w:gridCol w:w="3685"/>
        <w:gridCol w:w="2835"/>
      </w:tblGrid>
      <w:tr w:rsidR="00BD430B" w:rsidRPr="00F6426A" w14:paraId="62A583E7" w14:textId="77777777" w:rsidTr="000035A7">
        <w:trPr>
          <w:trHeight w:val="791"/>
        </w:trPr>
        <w:tc>
          <w:tcPr>
            <w:tcW w:w="8075" w:type="dxa"/>
            <w:gridSpan w:val="3"/>
            <w:tcBorders>
              <w:top w:val="single" w:sz="8" w:space="0" w:color="000000"/>
              <w:left w:val="single" w:sz="4" w:space="0" w:color="000000"/>
              <w:bottom w:val="single" w:sz="4" w:space="0" w:color="000000"/>
              <w:right w:val="single" w:sz="4" w:space="0" w:color="000000"/>
            </w:tcBorders>
            <w:shd w:val="clear" w:color="D8D8D8" w:fill="D8D8D8"/>
            <w:noWrap/>
            <w:vAlign w:val="center"/>
            <w:hideMark/>
          </w:tcPr>
          <w:p w14:paraId="23FB83F0" w14:textId="5542CCD9" w:rsidR="00BD430B" w:rsidRPr="00F6426A" w:rsidRDefault="00CE55A8" w:rsidP="00CE55A8">
            <w:pPr>
              <w:jc w:val="both"/>
              <w:rPr>
                <w:rFonts w:ascii="Times New Roman" w:eastAsia="Times New Roman" w:hAnsi="Times New Roman" w:cs="Times New Roman"/>
                <w:b/>
                <w:bCs/>
                <w:color w:val="000000"/>
                <w:lang w:eastAsia="es-DO"/>
              </w:rPr>
            </w:pPr>
            <w:r w:rsidRPr="00F6426A">
              <w:rPr>
                <w:rFonts w:ascii="Times New Roman" w:eastAsia="Times New Roman" w:hAnsi="Times New Roman" w:cs="Times New Roman"/>
                <w:b/>
                <w:bCs/>
                <w:color w:val="000000"/>
                <w:lang w:eastAsia="es-DO"/>
              </w:rPr>
              <w:t>Descentralización de fondos</w:t>
            </w:r>
          </w:p>
          <w:p w14:paraId="0301444A" w14:textId="77777777" w:rsidR="00BD430B" w:rsidRPr="00F6426A" w:rsidRDefault="00BD430B" w:rsidP="000035A7">
            <w:pPr>
              <w:jc w:val="center"/>
              <w:rPr>
                <w:rFonts w:ascii="Times New Roman" w:eastAsia="Times New Roman" w:hAnsi="Times New Roman" w:cs="Times New Roman"/>
                <w:lang w:eastAsia="es-DO"/>
              </w:rPr>
            </w:pPr>
          </w:p>
        </w:tc>
      </w:tr>
      <w:tr w:rsidR="00BD430B" w:rsidRPr="00F6426A" w14:paraId="01B6D08E" w14:textId="77777777" w:rsidTr="005A106E">
        <w:trPr>
          <w:trHeight w:val="315"/>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02C21788" w14:textId="77777777" w:rsidR="00BD430B" w:rsidRPr="00F6426A" w:rsidRDefault="00BD430B" w:rsidP="00CE55A8">
            <w:pPr>
              <w:spacing w:line="360" w:lineRule="auto"/>
              <w:jc w:val="center"/>
              <w:rPr>
                <w:rFonts w:ascii="Times New Roman" w:eastAsia="Times New Roman" w:hAnsi="Times New Roman" w:cs="Times New Roman"/>
                <w:b/>
                <w:bCs/>
                <w:color w:val="000000"/>
                <w:lang w:eastAsia="es-DO"/>
              </w:rPr>
            </w:pPr>
            <w:r w:rsidRPr="00F6426A">
              <w:rPr>
                <w:rFonts w:ascii="Times New Roman" w:eastAsia="Times New Roman" w:hAnsi="Times New Roman" w:cs="Times New Roman"/>
                <w:b/>
                <w:bCs/>
                <w:color w:val="000000"/>
                <w:lang w:eastAsia="es-DO"/>
              </w:rPr>
              <w:t>AÑO</w:t>
            </w:r>
          </w:p>
        </w:tc>
        <w:tc>
          <w:tcPr>
            <w:tcW w:w="3685" w:type="dxa"/>
            <w:tcBorders>
              <w:top w:val="nil"/>
              <w:left w:val="nil"/>
              <w:bottom w:val="single" w:sz="4" w:space="0" w:color="000000"/>
              <w:right w:val="single" w:sz="4" w:space="0" w:color="000000"/>
            </w:tcBorders>
            <w:shd w:val="clear" w:color="auto" w:fill="auto"/>
            <w:noWrap/>
            <w:vAlign w:val="bottom"/>
            <w:hideMark/>
          </w:tcPr>
          <w:p w14:paraId="6B0D6205" w14:textId="025E273B" w:rsidR="00BD430B" w:rsidRPr="00F6426A" w:rsidRDefault="00BD430B" w:rsidP="00CE55A8">
            <w:pPr>
              <w:spacing w:line="360" w:lineRule="auto"/>
              <w:jc w:val="center"/>
              <w:rPr>
                <w:rFonts w:ascii="Times New Roman" w:eastAsia="Times New Roman" w:hAnsi="Times New Roman" w:cs="Times New Roman"/>
                <w:b/>
                <w:bCs/>
                <w:color w:val="000000"/>
                <w:lang w:eastAsia="es-DO"/>
              </w:rPr>
            </w:pPr>
            <w:r w:rsidRPr="00F6426A">
              <w:rPr>
                <w:rFonts w:ascii="Times New Roman" w:eastAsia="Times New Roman" w:hAnsi="Times New Roman" w:cs="Times New Roman"/>
                <w:b/>
                <w:bCs/>
                <w:color w:val="000000"/>
                <w:lang w:eastAsia="es-DO"/>
              </w:rPr>
              <w:t xml:space="preserve">PRESUPUESTO </w:t>
            </w:r>
            <w:r w:rsidR="00DD1F7E" w:rsidRPr="00F6426A">
              <w:rPr>
                <w:rFonts w:ascii="Times New Roman" w:eastAsia="Times New Roman" w:hAnsi="Times New Roman" w:cs="Times New Roman"/>
                <w:b/>
                <w:bCs/>
                <w:color w:val="000000"/>
                <w:lang w:eastAsia="es-DO"/>
              </w:rPr>
              <w:t>ANUAL</w:t>
            </w:r>
          </w:p>
        </w:tc>
        <w:tc>
          <w:tcPr>
            <w:tcW w:w="2835" w:type="dxa"/>
            <w:tcBorders>
              <w:top w:val="nil"/>
              <w:left w:val="nil"/>
              <w:bottom w:val="single" w:sz="4" w:space="0" w:color="000000"/>
              <w:right w:val="single" w:sz="4" w:space="0" w:color="000000"/>
            </w:tcBorders>
            <w:shd w:val="clear" w:color="auto" w:fill="auto"/>
            <w:noWrap/>
            <w:vAlign w:val="bottom"/>
            <w:hideMark/>
          </w:tcPr>
          <w:p w14:paraId="7B763AB3" w14:textId="77777777" w:rsidR="00BD430B" w:rsidRPr="00F6426A" w:rsidRDefault="00BD430B" w:rsidP="00CE55A8">
            <w:pPr>
              <w:spacing w:line="360" w:lineRule="auto"/>
              <w:jc w:val="center"/>
              <w:rPr>
                <w:rFonts w:ascii="Times New Roman" w:eastAsia="Times New Roman" w:hAnsi="Times New Roman" w:cs="Times New Roman"/>
                <w:b/>
                <w:bCs/>
                <w:color w:val="000000"/>
                <w:lang w:eastAsia="es-DO"/>
              </w:rPr>
            </w:pPr>
            <w:r w:rsidRPr="00F6426A">
              <w:rPr>
                <w:rFonts w:ascii="Times New Roman" w:eastAsia="Times New Roman" w:hAnsi="Times New Roman" w:cs="Times New Roman"/>
                <w:b/>
                <w:bCs/>
                <w:color w:val="000000"/>
                <w:lang w:eastAsia="es-DO"/>
              </w:rPr>
              <w:t>EJECUTADO</w:t>
            </w:r>
          </w:p>
        </w:tc>
      </w:tr>
      <w:tr w:rsidR="00BD430B" w:rsidRPr="00F6426A" w14:paraId="4B16C786" w14:textId="77777777" w:rsidTr="005A106E">
        <w:trPr>
          <w:trHeight w:val="315"/>
        </w:trPr>
        <w:tc>
          <w:tcPr>
            <w:tcW w:w="1555" w:type="dxa"/>
            <w:tcBorders>
              <w:top w:val="nil"/>
              <w:left w:val="single" w:sz="4" w:space="0" w:color="000000"/>
              <w:bottom w:val="single" w:sz="4" w:space="0" w:color="000000"/>
              <w:right w:val="single" w:sz="4" w:space="0" w:color="000000"/>
            </w:tcBorders>
            <w:shd w:val="clear" w:color="D8D8D8" w:fill="D8D8D8"/>
            <w:noWrap/>
            <w:vAlign w:val="bottom"/>
            <w:hideMark/>
          </w:tcPr>
          <w:p w14:paraId="5D6B7DDF" w14:textId="77777777" w:rsidR="00BD430B" w:rsidRPr="00F6426A" w:rsidRDefault="00BD430B" w:rsidP="00CE55A8">
            <w:pPr>
              <w:spacing w:line="360" w:lineRule="auto"/>
              <w:jc w:val="center"/>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2016</w:t>
            </w:r>
          </w:p>
        </w:tc>
        <w:tc>
          <w:tcPr>
            <w:tcW w:w="3685" w:type="dxa"/>
            <w:tcBorders>
              <w:top w:val="nil"/>
              <w:left w:val="nil"/>
              <w:bottom w:val="single" w:sz="4" w:space="0" w:color="000000"/>
              <w:right w:val="single" w:sz="4" w:space="0" w:color="000000"/>
            </w:tcBorders>
            <w:shd w:val="clear" w:color="D8D8D8" w:fill="D8D8D8"/>
            <w:noWrap/>
            <w:vAlign w:val="bottom"/>
            <w:hideMark/>
          </w:tcPr>
          <w:p w14:paraId="7FC8CD3F" w14:textId="5BA2AD14"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67</w:t>
            </w:r>
            <w:r w:rsidR="00361B0E"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328</w:t>
            </w:r>
            <w:r w:rsidR="00361B0E"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26</w:t>
            </w:r>
          </w:p>
        </w:tc>
        <w:tc>
          <w:tcPr>
            <w:tcW w:w="2835" w:type="dxa"/>
            <w:tcBorders>
              <w:top w:val="nil"/>
              <w:left w:val="nil"/>
              <w:bottom w:val="single" w:sz="4" w:space="0" w:color="000000"/>
              <w:right w:val="single" w:sz="4" w:space="0" w:color="000000"/>
            </w:tcBorders>
            <w:shd w:val="clear" w:color="D8D8D8" w:fill="D8D8D8"/>
            <w:noWrap/>
            <w:vAlign w:val="bottom"/>
            <w:hideMark/>
          </w:tcPr>
          <w:p w14:paraId="5576D6AE" w14:textId="77581FB9"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67</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328</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26</w:t>
            </w:r>
          </w:p>
        </w:tc>
      </w:tr>
      <w:tr w:rsidR="00BD430B" w:rsidRPr="00F6426A" w14:paraId="0387DF89" w14:textId="77777777" w:rsidTr="005A106E">
        <w:trPr>
          <w:trHeight w:val="315"/>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43F13240" w14:textId="77777777" w:rsidR="00BD430B" w:rsidRPr="00F6426A" w:rsidRDefault="00BD430B" w:rsidP="00CE55A8">
            <w:pPr>
              <w:spacing w:line="360" w:lineRule="auto"/>
              <w:jc w:val="center"/>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2017</w:t>
            </w:r>
          </w:p>
        </w:tc>
        <w:tc>
          <w:tcPr>
            <w:tcW w:w="3685" w:type="dxa"/>
            <w:tcBorders>
              <w:top w:val="nil"/>
              <w:left w:val="nil"/>
              <w:bottom w:val="single" w:sz="4" w:space="0" w:color="000000"/>
              <w:right w:val="single" w:sz="4" w:space="0" w:color="000000"/>
            </w:tcBorders>
            <w:shd w:val="clear" w:color="auto" w:fill="auto"/>
            <w:noWrap/>
            <w:vAlign w:val="bottom"/>
            <w:hideMark/>
          </w:tcPr>
          <w:p w14:paraId="1721A189" w14:textId="55E20B25"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189</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726</w:t>
            </w:r>
            <w:r w:rsidR="00361B0E"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79</w:t>
            </w:r>
          </w:p>
        </w:tc>
        <w:tc>
          <w:tcPr>
            <w:tcW w:w="2835" w:type="dxa"/>
            <w:tcBorders>
              <w:top w:val="nil"/>
              <w:left w:val="nil"/>
              <w:bottom w:val="single" w:sz="4" w:space="0" w:color="000000"/>
              <w:right w:val="single" w:sz="4" w:space="0" w:color="000000"/>
            </w:tcBorders>
            <w:shd w:val="clear" w:color="auto" w:fill="auto"/>
            <w:noWrap/>
            <w:vAlign w:val="bottom"/>
            <w:hideMark/>
          </w:tcPr>
          <w:p w14:paraId="003EC7E9" w14:textId="2F3F6176"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189</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726</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79</w:t>
            </w:r>
          </w:p>
        </w:tc>
      </w:tr>
      <w:tr w:rsidR="00BD430B" w:rsidRPr="00F6426A" w14:paraId="1C2B73FA" w14:textId="77777777" w:rsidTr="005A106E">
        <w:trPr>
          <w:trHeight w:val="315"/>
        </w:trPr>
        <w:tc>
          <w:tcPr>
            <w:tcW w:w="1555" w:type="dxa"/>
            <w:tcBorders>
              <w:top w:val="nil"/>
              <w:left w:val="single" w:sz="4" w:space="0" w:color="000000"/>
              <w:bottom w:val="single" w:sz="4" w:space="0" w:color="000000"/>
              <w:right w:val="single" w:sz="4" w:space="0" w:color="000000"/>
            </w:tcBorders>
            <w:shd w:val="clear" w:color="D8D8D8" w:fill="D8D8D8"/>
            <w:noWrap/>
            <w:vAlign w:val="bottom"/>
            <w:hideMark/>
          </w:tcPr>
          <w:p w14:paraId="0E972C7E" w14:textId="77777777" w:rsidR="00BD430B" w:rsidRPr="00F6426A" w:rsidRDefault="00BD430B" w:rsidP="00CE55A8">
            <w:pPr>
              <w:spacing w:line="360" w:lineRule="auto"/>
              <w:jc w:val="center"/>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2018</w:t>
            </w:r>
          </w:p>
        </w:tc>
        <w:tc>
          <w:tcPr>
            <w:tcW w:w="3685" w:type="dxa"/>
            <w:tcBorders>
              <w:top w:val="nil"/>
              <w:left w:val="nil"/>
              <w:bottom w:val="single" w:sz="4" w:space="0" w:color="000000"/>
              <w:right w:val="single" w:sz="4" w:space="0" w:color="000000"/>
            </w:tcBorders>
            <w:shd w:val="clear" w:color="D8D8D8" w:fill="D8D8D8"/>
            <w:noWrap/>
            <w:vAlign w:val="bottom"/>
            <w:hideMark/>
          </w:tcPr>
          <w:p w14:paraId="58929594" w14:textId="11E572F7"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40</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125</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34</w:t>
            </w:r>
          </w:p>
        </w:tc>
        <w:tc>
          <w:tcPr>
            <w:tcW w:w="2835" w:type="dxa"/>
            <w:tcBorders>
              <w:top w:val="nil"/>
              <w:left w:val="nil"/>
              <w:bottom w:val="single" w:sz="4" w:space="0" w:color="000000"/>
              <w:right w:val="single" w:sz="4" w:space="0" w:color="000000"/>
            </w:tcBorders>
            <w:shd w:val="clear" w:color="D8D8D8" w:fill="D8D8D8"/>
            <w:noWrap/>
            <w:vAlign w:val="bottom"/>
            <w:hideMark/>
          </w:tcPr>
          <w:p w14:paraId="0A814472" w14:textId="51045BB7"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40</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125</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34</w:t>
            </w:r>
          </w:p>
        </w:tc>
      </w:tr>
      <w:tr w:rsidR="00BD430B" w:rsidRPr="00F6426A" w14:paraId="78D0E400" w14:textId="77777777" w:rsidTr="005A106E">
        <w:trPr>
          <w:trHeight w:val="315"/>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4A0CF7E4" w14:textId="77777777" w:rsidR="00BD430B" w:rsidRPr="00F6426A" w:rsidRDefault="00BD430B" w:rsidP="00CE55A8">
            <w:pPr>
              <w:spacing w:line="360" w:lineRule="auto"/>
              <w:jc w:val="center"/>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2019</w:t>
            </w:r>
          </w:p>
        </w:tc>
        <w:tc>
          <w:tcPr>
            <w:tcW w:w="3685" w:type="dxa"/>
            <w:tcBorders>
              <w:top w:val="nil"/>
              <w:left w:val="nil"/>
              <w:bottom w:val="single" w:sz="4" w:space="0" w:color="000000"/>
              <w:right w:val="single" w:sz="4" w:space="0" w:color="000000"/>
            </w:tcBorders>
            <w:shd w:val="clear" w:color="auto" w:fill="auto"/>
            <w:noWrap/>
            <w:vAlign w:val="bottom"/>
            <w:hideMark/>
          </w:tcPr>
          <w:p w14:paraId="6E8EB6E6" w14:textId="66B3D683"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90</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027</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46</w:t>
            </w:r>
          </w:p>
        </w:tc>
        <w:tc>
          <w:tcPr>
            <w:tcW w:w="2835" w:type="dxa"/>
            <w:tcBorders>
              <w:top w:val="nil"/>
              <w:left w:val="nil"/>
              <w:bottom w:val="single" w:sz="4" w:space="0" w:color="000000"/>
              <w:right w:val="single" w:sz="4" w:space="0" w:color="000000"/>
            </w:tcBorders>
            <w:shd w:val="clear" w:color="auto" w:fill="auto"/>
            <w:noWrap/>
            <w:vAlign w:val="bottom"/>
            <w:hideMark/>
          </w:tcPr>
          <w:p w14:paraId="740B83EC" w14:textId="5043B85B"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90</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027</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46</w:t>
            </w:r>
          </w:p>
        </w:tc>
      </w:tr>
      <w:tr w:rsidR="00BD430B" w:rsidRPr="00F6426A" w14:paraId="030D7AD7" w14:textId="77777777" w:rsidTr="005A106E">
        <w:trPr>
          <w:trHeight w:val="315"/>
        </w:trPr>
        <w:tc>
          <w:tcPr>
            <w:tcW w:w="1555" w:type="dxa"/>
            <w:tcBorders>
              <w:top w:val="nil"/>
              <w:left w:val="single" w:sz="4" w:space="0" w:color="000000"/>
              <w:bottom w:val="single" w:sz="4" w:space="0" w:color="000000"/>
              <w:right w:val="single" w:sz="4" w:space="0" w:color="000000"/>
            </w:tcBorders>
            <w:shd w:val="clear" w:color="D8D8D8" w:fill="D8D8D8"/>
            <w:noWrap/>
            <w:vAlign w:val="bottom"/>
            <w:hideMark/>
          </w:tcPr>
          <w:p w14:paraId="00C7CA2B" w14:textId="77777777" w:rsidR="00BD430B" w:rsidRPr="00F6426A" w:rsidRDefault="00BD430B" w:rsidP="00CE55A8">
            <w:pPr>
              <w:spacing w:line="360" w:lineRule="auto"/>
              <w:jc w:val="center"/>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2020</w:t>
            </w:r>
          </w:p>
        </w:tc>
        <w:tc>
          <w:tcPr>
            <w:tcW w:w="3685" w:type="dxa"/>
            <w:tcBorders>
              <w:top w:val="nil"/>
              <w:left w:val="nil"/>
              <w:bottom w:val="single" w:sz="4" w:space="0" w:color="000000"/>
              <w:right w:val="single" w:sz="4" w:space="0" w:color="000000"/>
            </w:tcBorders>
            <w:shd w:val="clear" w:color="D8D8D8" w:fill="D8D8D8"/>
            <w:noWrap/>
            <w:vAlign w:val="bottom"/>
            <w:hideMark/>
          </w:tcPr>
          <w:p w14:paraId="0BA371F8" w14:textId="79679B49"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123</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175</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82</w:t>
            </w:r>
          </w:p>
        </w:tc>
        <w:tc>
          <w:tcPr>
            <w:tcW w:w="2835" w:type="dxa"/>
            <w:tcBorders>
              <w:top w:val="nil"/>
              <w:left w:val="nil"/>
              <w:bottom w:val="single" w:sz="4" w:space="0" w:color="000000"/>
              <w:right w:val="single" w:sz="4" w:space="0" w:color="000000"/>
            </w:tcBorders>
            <w:shd w:val="clear" w:color="D8D8D8" w:fill="D8D8D8"/>
            <w:noWrap/>
            <w:vAlign w:val="bottom"/>
            <w:hideMark/>
          </w:tcPr>
          <w:p w14:paraId="1858003A" w14:textId="22632308"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123</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175</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82</w:t>
            </w:r>
          </w:p>
        </w:tc>
      </w:tr>
      <w:tr w:rsidR="00BD430B" w:rsidRPr="00F6426A" w14:paraId="309309A2" w14:textId="77777777" w:rsidTr="005A106E">
        <w:trPr>
          <w:trHeight w:val="315"/>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372E4A0F" w14:textId="77777777" w:rsidR="00BD430B" w:rsidRPr="00F6426A" w:rsidRDefault="00BD430B" w:rsidP="00CE55A8">
            <w:pPr>
              <w:spacing w:line="360" w:lineRule="auto"/>
              <w:jc w:val="center"/>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2021</w:t>
            </w:r>
          </w:p>
        </w:tc>
        <w:tc>
          <w:tcPr>
            <w:tcW w:w="3685" w:type="dxa"/>
            <w:tcBorders>
              <w:top w:val="nil"/>
              <w:left w:val="nil"/>
              <w:bottom w:val="single" w:sz="4" w:space="0" w:color="000000"/>
              <w:right w:val="single" w:sz="4" w:space="0" w:color="000000"/>
            </w:tcBorders>
            <w:shd w:val="clear" w:color="auto" w:fill="auto"/>
            <w:noWrap/>
            <w:vAlign w:val="bottom"/>
            <w:hideMark/>
          </w:tcPr>
          <w:p w14:paraId="05DBE946" w14:textId="457271FC"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169</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423</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58</w:t>
            </w:r>
          </w:p>
        </w:tc>
        <w:tc>
          <w:tcPr>
            <w:tcW w:w="2835" w:type="dxa"/>
            <w:tcBorders>
              <w:top w:val="nil"/>
              <w:left w:val="nil"/>
              <w:bottom w:val="single" w:sz="4" w:space="0" w:color="000000"/>
              <w:right w:val="single" w:sz="4" w:space="0" w:color="000000"/>
            </w:tcBorders>
            <w:shd w:val="clear" w:color="auto" w:fill="auto"/>
            <w:noWrap/>
            <w:vAlign w:val="bottom"/>
            <w:hideMark/>
          </w:tcPr>
          <w:p w14:paraId="6090DD9F" w14:textId="51C8E0C1"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169</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423</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58</w:t>
            </w:r>
          </w:p>
        </w:tc>
      </w:tr>
      <w:tr w:rsidR="00BD430B" w:rsidRPr="00F6426A" w14:paraId="0D5D4827" w14:textId="77777777" w:rsidTr="005A106E">
        <w:trPr>
          <w:trHeight w:val="315"/>
        </w:trPr>
        <w:tc>
          <w:tcPr>
            <w:tcW w:w="1555" w:type="dxa"/>
            <w:tcBorders>
              <w:top w:val="nil"/>
              <w:left w:val="single" w:sz="4" w:space="0" w:color="000000"/>
              <w:bottom w:val="single" w:sz="4" w:space="0" w:color="000000"/>
              <w:right w:val="single" w:sz="4" w:space="0" w:color="000000"/>
            </w:tcBorders>
            <w:shd w:val="clear" w:color="D8D8D8" w:fill="D8D8D8"/>
            <w:noWrap/>
            <w:vAlign w:val="bottom"/>
            <w:hideMark/>
          </w:tcPr>
          <w:p w14:paraId="13E562C5" w14:textId="77777777" w:rsidR="00BD430B" w:rsidRPr="00F6426A" w:rsidRDefault="00BD430B" w:rsidP="00CE55A8">
            <w:pPr>
              <w:spacing w:line="360" w:lineRule="auto"/>
              <w:jc w:val="center"/>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2022</w:t>
            </w:r>
          </w:p>
        </w:tc>
        <w:tc>
          <w:tcPr>
            <w:tcW w:w="3685" w:type="dxa"/>
            <w:tcBorders>
              <w:top w:val="nil"/>
              <w:left w:val="nil"/>
              <w:bottom w:val="single" w:sz="4" w:space="0" w:color="000000"/>
              <w:right w:val="single" w:sz="4" w:space="0" w:color="000000"/>
            </w:tcBorders>
            <w:shd w:val="clear" w:color="D8D8D8" w:fill="D8D8D8"/>
            <w:noWrap/>
            <w:vAlign w:val="bottom"/>
            <w:hideMark/>
          </w:tcPr>
          <w:p w14:paraId="620AEE04" w14:textId="02A382EA"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193</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765</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08</w:t>
            </w:r>
          </w:p>
        </w:tc>
        <w:tc>
          <w:tcPr>
            <w:tcW w:w="2835" w:type="dxa"/>
            <w:tcBorders>
              <w:top w:val="nil"/>
              <w:left w:val="nil"/>
              <w:bottom w:val="single" w:sz="4" w:space="0" w:color="000000"/>
              <w:right w:val="single" w:sz="4" w:space="0" w:color="000000"/>
            </w:tcBorders>
            <w:shd w:val="clear" w:color="D8D8D8" w:fill="D8D8D8"/>
            <w:noWrap/>
            <w:vAlign w:val="bottom"/>
            <w:hideMark/>
          </w:tcPr>
          <w:p w14:paraId="5859F01C" w14:textId="430C814B" w:rsidR="00BD430B" w:rsidRPr="00F6426A" w:rsidRDefault="00BD430B" w:rsidP="00CE55A8">
            <w:pPr>
              <w:spacing w:line="360" w:lineRule="auto"/>
              <w:jc w:val="right"/>
              <w:rPr>
                <w:rFonts w:ascii="Times New Roman" w:eastAsia="Times New Roman" w:hAnsi="Times New Roman" w:cs="Times New Roman"/>
                <w:color w:val="000000"/>
                <w:lang w:eastAsia="es-DO"/>
              </w:rPr>
            </w:pPr>
            <w:r w:rsidRPr="00F6426A">
              <w:rPr>
                <w:rFonts w:ascii="Times New Roman" w:eastAsia="Times New Roman" w:hAnsi="Times New Roman" w:cs="Times New Roman"/>
                <w:color w:val="000000"/>
                <w:lang w:eastAsia="es-DO"/>
              </w:rPr>
              <w:t>193</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765</w:t>
            </w:r>
            <w:r w:rsidR="00B94D2A" w:rsidRPr="00F6426A">
              <w:rPr>
                <w:rFonts w:ascii="Times New Roman" w:eastAsia="Times New Roman" w:hAnsi="Times New Roman" w:cs="Times New Roman"/>
                <w:color w:val="000000"/>
                <w:lang w:eastAsia="es-DO"/>
              </w:rPr>
              <w:t>.</w:t>
            </w:r>
            <w:r w:rsidRPr="00F6426A">
              <w:rPr>
                <w:rFonts w:ascii="Times New Roman" w:eastAsia="Times New Roman" w:hAnsi="Times New Roman" w:cs="Times New Roman"/>
                <w:color w:val="000000"/>
                <w:lang w:eastAsia="es-DO"/>
              </w:rPr>
              <w:t>08</w:t>
            </w:r>
          </w:p>
        </w:tc>
      </w:tr>
      <w:tr w:rsidR="00BD430B" w:rsidRPr="00F6426A" w14:paraId="25247590" w14:textId="77777777" w:rsidTr="00AD66AE">
        <w:trPr>
          <w:trHeight w:val="315"/>
        </w:trPr>
        <w:tc>
          <w:tcPr>
            <w:tcW w:w="1555" w:type="dxa"/>
            <w:tcBorders>
              <w:top w:val="nil"/>
              <w:left w:val="single" w:sz="4" w:space="0" w:color="000000"/>
              <w:bottom w:val="single" w:sz="8" w:space="0" w:color="000000"/>
              <w:right w:val="single" w:sz="4" w:space="0" w:color="000000"/>
            </w:tcBorders>
            <w:shd w:val="clear" w:color="auto" w:fill="auto"/>
            <w:noWrap/>
            <w:vAlign w:val="bottom"/>
            <w:hideMark/>
          </w:tcPr>
          <w:p w14:paraId="127F0EA1" w14:textId="77777777" w:rsidR="00BD430B" w:rsidRPr="00F6426A" w:rsidRDefault="00BD430B" w:rsidP="00CE55A8">
            <w:pPr>
              <w:spacing w:line="360" w:lineRule="auto"/>
              <w:rPr>
                <w:rFonts w:ascii="Times New Roman" w:eastAsia="Times New Roman" w:hAnsi="Times New Roman" w:cs="Times New Roman"/>
                <w:b/>
                <w:bCs/>
                <w:color w:val="000000"/>
                <w:lang w:eastAsia="es-DO"/>
              </w:rPr>
            </w:pPr>
            <w:r w:rsidRPr="00F6426A">
              <w:rPr>
                <w:rFonts w:ascii="Times New Roman" w:eastAsia="Times New Roman" w:hAnsi="Times New Roman" w:cs="Times New Roman"/>
                <w:b/>
                <w:bCs/>
                <w:color w:val="000000"/>
                <w:lang w:eastAsia="es-DO"/>
              </w:rPr>
              <w:t>Totales</w:t>
            </w:r>
          </w:p>
        </w:tc>
        <w:tc>
          <w:tcPr>
            <w:tcW w:w="3685" w:type="dxa"/>
            <w:tcBorders>
              <w:top w:val="nil"/>
              <w:left w:val="nil"/>
              <w:bottom w:val="single" w:sz="8" w:space="0" w:color="000000"/>
              <w:right w:val="single" w:sz="4" w:space="0" w:color="000000"/>
            </w:tcBorders>
            <w:shd w:val="clear" w:color="auto" w:fill="auto"/>
            <w:noWrap/>
            <w:vAlign w:val="bottom"/>
            <w:hideMark/>
          </w:tcPr>
          <w:p w14:paraId="2F60ED90" w14:textId="1A745873" w:rsidR="00BD430B" w:rsidRPr="00F6426A" w:rsidRDefault="00BD430B" w:rsidP="00CE55A8">
            <w:pPr>
              <w:spacing w:line="360" w:lineRule="auto"/>
              <w:jc w:val="right"/>
              <w:rPr>
                <w:rFonts w:ascii="Times New Roman" w:eastAsia="Times New Roman" w:hAnsi="Times New Roman" w:cs="Times New Roman"/>
                <w:b/>
                <w:bCs/>
                <w:color w:val="000000"/>
                <w:lang w:eastAsia="es-DO"/>
              </w:rPr>
            </w:pPr>
            <w:r w:rsidRPr="00F6426A">
              <w:rPr>
                <w:rFonts w:ascii="Times New Roman" w:eastAsia="Times New Roman" w:hAnsi="Times New Roman" w:cs="Times New Roman"/>
                <w:b/>
                <w:bCs/>
                <w:color w:val="000000"/>
                <w:lang w:eastAsia="es-DO"/>
              </w:rPr>
              <w:t>873</w:t>
            </w:r>
            <w:r w:rsidR="00B94D2A" w:rsidRPr="00F6426A">
              <w:rPr>
                <w:rFonts w:ascii="Times New Roman" w:eastAsia="Times New Roman" w:hAnsi="Times New Roman" w:cs="Times New Roman"/>
                <w:b/>
                <w:bCs/>
                <w:color w:val="000000"/>
                <w:lang w:eastAsia="es-DO"/>
              </w:rPr>
              <w:t>,</w:t>
            </w:r>
            <w:r w:rsidRPr="00F6426A">
              <w:rPr>
                <w:rFonts w:ascii="Times New Roman" w:eastAsia="Times New Roman" w:hAnsi="Times New Roman" w:cs="Times New Roman"/>
                <w:b/>
                <w:bCs/>
                <w:color w:val="000000"/>
                <w:lang w:eastAsia="es-DO"/>
              </w:rPr>
              <w:t>572</w:t>
            </w:r>
            <w:r w:rsidR="00B94D2A" w:rsidRPr="00F6426A">
              <w:rPr>
                <w:rFonts w:ascii="Times New Roman" w:eastAsia="Times New Roman" w:hAnsi="Times New Roman" w:cs="Times New Roman"/>
                <w:b/>
                <w:bCs/>
                <w:color w:val="000000"/>
                <w:lang w:eastAsia="es-DO"/>
              </w:rPr>
              <w:t>.</w:t>
            </w:r>
            <w:r w:rsidRPr="00F6426A">
              <w:rPr>
                <w:rFonts w:ascii="Times New Roman" w:eastAsia="Times New Roman" w:hAnsi="Times New Roman" w:cs="Times New Roman"/>
                <w:b/>
                <w:bCs/>
                <w:color w:val="000000"/>
                <w:lang w:eastAsia="es-DO"/>
              </w:rPr>
              <w:t>33</w:t>
            </w:r>
          </w:p>
        </w:tc>
        <w:tc>
          <w:tcPr>
            <w:tcW w:w="2835" w:type="dxa"/>
            <w:tcBorders>
              <w:top w:val="nil"/>
              <w:left w:val="nil"/>
              <w:bottom w:val="single" w:sz="8" w:space="0" w:color="000000"/>
              <w:right w:val="single" w:sz="4" w:space="0" w:color="000000"/>
            </w:tcBorders>
            <w:shd w:val="clear" w:color="auto" w:fill="auto"/>
            <w:noWrap/>
            <w:vAlign w:val="bottom"/>
            <w:hideMark/>
          </w:tcPr>
          <w:p w14:paraId="34867432" w14:textId="63653E6B" w:rsidR="00BD430B" w:rsidRPr="00F6426A" w:rsidRDefault="00BD430B" w:rsidP="00CE55A8">
            <w:pPr>
              <w:spacing w:line="360" w:lineRule="auto"/>
              <w:jc w:val="right"/>
              <w:rPr>
                <w:rFonts w:ascii="Times New Roman" w:eastAsia="Times New Roman" w:hAnsi="Times New Roman" w:cs="Times New Roman"/>
                <w:b/>
                <w:bCs/>
                <w:color w:val="000000"/>
                <w:lang w:eastAsia="es-DO"/>
              </w:rPr>
            </w:pPr>
            <w:r w:rsidRPr="00F6426A">
              <w:rPr>
                <w:rFonts w:ascii="Times New Roman" w:eastAsia="Times New Roman" w:hAnsi="Times New Roman" w:cs="Times New Roman"/>
                <w:b/>
                <w:bCs/>
                <w:color w:val="000000"/>
                <w:lang w:eastAsia="es-DO"/>
              </w:rPr>
              <w:t>873</w:t>
            </w:r>
            <w:r w:rsidR="00B94D2A" w:rsidRPr="00F6426A">
              <w:rPr>
                <w:rFonts w:ascii="Times New Roman" w:eastAsia="Times New Roman" w:hAnsi="Times New Roman" w:cs="Times New Roman"/>
                <w:b/>
                <w:bCs/>
                <w:color w:val="000000"/>
                <w:lang w:eastAsia="es-DO"/>
              </w:rPr>
              <w:t>,</w:t>
            </w:r>
            <w:r w:rsidRPr="00F6426A">
              <w:rPr>
                <w:rFonts w:ascii="Times New Roman" w:eastAsia="Times New Roman" w:hAnsi="Times New Roman" w:cs="Times New Roman"/>
                <w:b/>
                <w:bCs/>
                <w:color w:val="000000"/>
                <w:lang w:eastAsia="es-DO"/>
              </w:rPr>
              <w:t>572</w:t>
            </w:r>
            <w:r w:rsidR="00B94D2A" w:rsidRPr="00F6426A">
              <w:rPr>
                <w:rFonts w:ascii="Times New Roman" w:eastAsia="Times New Roman" w:hAnsi="Times New Roman" w:cs="Times New Roman"/>
                <w:b/>
                <w:bCs/>
                <w:color w:val="000000"/>
                <w:lang w:eastAsia="es-DO"/>
              </w:rPr>
              <w:t>.</w:t>
            </w:r>
            <w:r w:rsidRPr="00F6426A">
              <w:rPr>
                <w:rFonts w:ascii="Times New Roman" w:eastAsia="Times New Roman" w:hAnsi="Times New Roman" w:cs="Times New Roman"/>
                <w:b/>
                <w:bCs/>
                <w:color w:val="000000"/>
                <w:lang w:eastAsia="es-DO"/>
              </w:rPr>
              <w:t>33</w:t>
            </w:r>
          </w:p>
        </w:tc>
      </w:tr>
    </w:tbl>
    <w:p w14:paraId="02BECF29" w14:textId="481367F1" w:rsidR="00BD430B" w:rsidRPr="00AE1E12" w:rsidRDefault="00755D40" w:rsidP="00BD430B">
      <w:pPr>
        <w:spacing w:line="360" w:lineRule="auto"/>
        <w:rPr>
          <w:rFonts w:ascii="Times New Roman" w:hAnsi="Times New Roman" w:cs="Times New Roman"/>
          <w:i/>
          <w:iCs/>
          <w:sz w:val="24"/>
          <w:szCs w:val="24"/>
        </w:rPr>
      </w:pPr>
      <w:bookmarkStart w:id="23" w:name="_Hlk135051971"/>
      <w:r w:rsidRPr="00AE1E12">
        <w:rPr>
          <w:rFonts w:ascii="Times New Roman" w:hAnsi="Times New Roman" w:cs="Times New Roman"/>
          <w:i/>
          <w:iCs/>
          <w:sz w:val="24"/>
          <w:szCs w:val="24"/>
        </w:rPr>
        <w:t>Fuente</w:t>
      </w:r>
      <w:r w:rsidR="00481EEE" w:rsidRPr="00AE1E12">
        <w:rPr>
          <w:rFonts w:ascii="Times New Roman" w:hAnsi="Times New Roman" w:cs="Times New Roman"/>
          <w:i/>
          <w:iCs/>
          <w:sz w:val="24"/>
          <w:szCs w:val="24"/>
        </w:rPr>
        <w:t xml:space="preserve"> propia</w:t>
      </w:r>
      <w:r w:rsidRPr="00AE1E12">
        <w:rPr>
          <w:rFonts w:ascii="Times New Roman" w:hAnsi="Times New Roman" w:cs="Times New Roman"/>
          <w:i/>
          <w:iCs/>
          <w:sz w:val="24"/>
          <w:szCs w:val="24"/>
        </w:rPr>
        <w:t xml:space="preserve">: </w:t>
      </w:r>
      <w:r w:rsidR="00481EEE" w:rsidRPr="00AE1E12">
        <w:rPr>
          <w:rFonts w:ascii="Times New Roman" w:hAnsi="Times New Roman" w:cs="Times New Roman"/>
          <w:i/>
          <w:iCs/>
          <w:sz w:val="24"/>
          <w:szCs w:val="24"/>
        </w:rPr>
        <w:t>Tabla de Descentralización de Fondos, Lavapié, 2023.</w:t>
      </w:r>
    </w:p>
    <w:bookmarkEnd w:id="23"/>
    <w:p w14:paraId="3CFE8C25" w14:textId="77777777" w:rsidR="00AD66AE" w:rsidRDefault="00AD66AE" w:rsidP="004A7532">
      <w:pPr>
        <w:spacing w:line="360" w:lineRule="auto"/>
        <w:jc w:val="both"/>
        <w:rPr>
          <w:rFonts w:ascii="Times New Roman" w:hAnsi="Times New Roman" w:cs="Times New Roman"/>
          <w:sz w:val="24"/>
          <w:szCs w:val="24"/>
        </w:rPr>
      </w:pPr>
    </w:p>
    <w:p w14:paraId="6D1E140F" w14:textId="0A58B2B9" w:rsidR="00BD430B" w:rsidRDefault="00361B0E" w:rsidP="00DD0B1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Como se observa, a partir del año 2016, el Centro Educativo </w:t>
      </w:r>
      <w:r w:rsidR="00D04900">
        <w:rPr>
          <w:rFonts w:ascii="Times New Roman" w:hAnsi="Times New Roman" w:cs="Times New Roman"/>
          <w:sz w:val="24"/>
          <w:szCs w:val="24"/>
        </w:rPr>
        <w:t>Lavapié</w:t>
      </w:r>
      <w:r>
        <w:rPr>
          <w:rFonts w:ascii="Times New Roman" w:hAnsi="Times New Roman" w:cs="Times New Roman"/>
          <w:sz w:val="24"/>
          <w:szCs w:val="24"/>
        </w:rPr>
        <w:t xml:space="preserve"> comenzó a recibir e implementar fondos de manera sistemática.</w:t>
      </w:r>
      <w:r w:rsidR="00B94D2A">
        <w:rPr>
          <w:rFonts w:ascii="Times New Roman" w:hAnsi="Times New Roman" w:cs="Times New Roman"/>
          <w:sz w:val="24"/>
          <w:szCs w:val="24"/>
        </w:rPr>
        <w:t xml:space="preserve"> </w:t>
      </w:r>
      <w:r w:rsidR="00DD1F7E">
        <w:rPr>
          <w:rFonts w:ascii="Times New Roman" w:hAnsi="Times New Roman" w:cs="Times New Roman"/>
          <w:sz w:val="24"/>
          <w:szCs w:val="24"/>
        </w:rPr>
        <w:t>La inve</w:t>
      </w:r>
      <w:r w:rsidR="00B35B8B">
        <w:rPr>
          <w:rFonts w:ascii="Times New Roman" w:hAnsi="Times New Roman" w:cs="Times New Roman"/>
          <w:sz w:val="24"/>
          <w:szCs w:val="24"/>
        </w:rPr>
        <w:t>r</w:t>
      </w:r>
      <w:r w:rsidR="00DD1F7E">
        <w:rPr>
          <w:rFonts w:ascii="Times New Roman" w:hAnsi="Times New Roman" w:cs="Times New Roman"/>
          <w:sz w:val="24"/>
          <w:szCs w:val="24"/>
        </w:rPr>
        <w:t>sión de dichos fondos ha venido incrementándose cada año</w:t>
      </w:r>
      <w:r w:rsidR="00B35B8B">
        <w:rPr>
          <w:rFonts w:ascii="Times New Roman" w:hAnsi="Times New Roman" w:cs="Times New Roman"/>
          <w:sz w:val="24"/>
          <w:szCs w:val="24"/>
        </w:rPr>
        <w:t xml:space="preserve">, con excepción del año 2018. </w:t>
      </w:r>
      <w:r w:rsidR="00B94D2A">
        <w:rPr>
          <w:rFonts w:ascii="Times New Roman" w:hAnsi="Times New Roman" w:cs="Times New Roman"/>
          <w:sz w:val="24"/>
          <w:szCs w:val="24"/>
        </w:rPr>
        <w:t>Hasta la fecha, se ha recibido un mo</w:t>
      </w:r>
      <w:r w:rsidR="00BE6B70">
        <w:rPr>
          <w:rFonts w:ascii="Times New Roman" w:hAnsi="Times New Roman" w:cs="Times New Roman"/>
          <w:sz w:val="24"/>
          <w:szCs w:val="24"/>
        </w:rPr>
        <w:t>n</w:t>
      </w:r>
      <w:r w:rsidR="00B94D2A">
        <w:rPr>
          <w:rFonts w:ascii="Times New Roman" w:hAnsi="Times New Roman" w:cs="Times New Roman"/>
          <w:sz w:val="24"/>
          <w:szCs w:val="24"/>
        </w:rPr>
        <w:t xml:space="preserve">to total </w:t>
      </w:r>
      <w:r w:rsidR="00B94D2A" w:rsidRPr="00B35B8B">
        <w:rPr>
          <w:rFonts w:ascii="Times New Roman" w:hAnsi="Times New Roman" w:cs="Times New Roman"/>
          <w:sz w:val="24"/>
          <w:szCs w:val="24"/>
        </w:rPr>
        <w:t>de DOP$</w:t>
      </w:r>
      <w:r w:rsidR="00B35B8B" w:rsidRPr="00B35B8B">
        <w:rPr>
          <w:rFonts w:ascii="Times New Roman" w:hAnsi="Times New Roman" w:cs="Times New Roman"/>
          <w:sz w:val="24"/>
          <w:szCs w:val="24"/>
        </w:rPr>
        <w:t>873,572.33</w:t>
      </w:r>
      <w:r w:rsidR="00B94D2A" w:rsidRPr="00B35B8B">
        <w:rPr>
          <w:rFonts w:ascii="Times New Roman" w:hAnsi="Times New Roman" w:cs="Times New Roman"/>
          <w:sz w:val="24"/>
          <w:szCs w:val="24"/>
        </w:rPr>
        <w:t>.</w:t>
      </w:r>
      <w:r w:rsidR="00B94D2A">
        <w:rPr>
          <w:rFonts w:ascii="Times New Roman" w:hAnsi="Times New Roman" w:cs="Times New Roman"/>
          <w:sz w:val="24"/>
          <w:szCs w:val="24"/>
        </w:rPr>
        <w:t xml:space="preserve"> </w:t>
      </w:r>
      <w:r w:rsidR="00A41918">
        <w:rPr>
          <w:rFonts w:ascii="Times New Roman" w:hAnsi="Times New Roman" w:cs="Times New Roman"/>
          <w:sz w:val="24"/>
          <w:szCs w:val="24"/>
        </w:rPr>
        <w:t xml:space="preserve">La </w:t>
      </w:r>
      <w:r w:rsidR="00B35B8B">
        <w:rPr>
          <w:rFonts w:ascii="Times New Roman" w:hAnsi="Times New Roman" w:cs="Times New Roman"/>
          <w:sz w:val="24"/>
          <w:szCs w:val="24"/>
        </w:rPr>
        <w:t xml:space="preserve">tercera transferencia del </w:t>
      </w:r>
      <w:r w:rsidR="00A41918">
        <w:rPr>
          <w:rFonts w:ascii="Times New Roman" w:hAnsi="Times New Roman" w:cs="Times New Roman"/>
          <w:sz w:val="24"/>
          <w:szCs w:val="24"/>
        </w:rPr>
        <w:t>año</w:t>
      </w:r>
      <w:r w:rsidR="00B35B8B">
        <w:rPr>
          <w:rFonts w:ascii="Times New Roman" w:hAnsi="Times New Roman" w:cs="Times New Roman"/>
          <w:sz w:val="24"/>
          <w:szCs w:val="24"/>
        </w:rPr>
        <w:t xml:space="preserve"> 2022</w:t>
      </w:r>
      <w:r w:rsidR="00A41918">
        <w:rPr>
          <w:rFonts w:ascii="Times New Roman" w:hAnsi="Times New Roman" w:cs="Times New Roman"/>
          <w:sz w:val="24"/>
          <w:szCs w:val="24"/>
        </w:rPr>
        <w:t xml:space="preserve"> </w:t>
      </w:r>
      <w:r w:rsidR="00B35B8B">
        <w:rPr>
          <w:rFonts w:ascii="Times New Roman" w:hAnsi="Times New Roman" w:cs="Times New Roman"/>
          <w:sz w:val="24"/>
          <w:szCs w:val="24"/>
        </w:rPr>
        <w:t xml:space="preserve">aún </w:t>
      </w:r>
      <w:r w:rsidR="00046D44">
        <w:rPr>
          <w:rFonts w:ascii="Times New Roman" w:hAnsi="Times New Roman" w:cs="Times New Roman"/>
          <w:sz w:val="24"/>
          <w:szCs w:val="24"/>
        </w:rPr>
        <w:t>está en proceso</w:t>
      </w:r>
      <w:r w:rsidR="00B35B8B">
        <w:rPr>
          <w:rFonts w:ascii="Times New Roman" w:hAnsi="Times New Roman" w:cs="Times New Roman"/>
          <w:sz w:val="24"/>
          <w:szCs w:val="24"/>
        </w:rPr>
        <w:t>, por ello no ha</w:t>
      </w:r>
      <w:r w:rsidR="00A41918">
        <w:rPr>
          <w:rFonts w:ascii="Times New Roman" w:hAnsi="Times New Roman" w:cs="Times New Roman"/>
          <w:sz w:val="24"/>
          <w:szCs w:val="24"/>
        </w:rPr>
        <w:t>n</w:t>
      </w:r>
      <w:r w:rsidR="00B35B8B">
        <w:rPr>
          <w:rFonts w:ascii="Times New Roman" w:hAnsi="Times New Roman" w:cs="Times New Roman"/>
          <w:sz w:val="24"/>
          <w:szCs w:val="24"/>
        </w:rPr>
        <w:t xml:space="preserve"> sido incluida</w:t>
      </w:r>
      <w:r w:rsidR="00480DDD">
        <w:rPr>
          <w:rFonts w:ascii="Times New Roman" w:hAnsi="Times New Roman" w:cs="Times New Roman"/>
          <w:sz w:val="24"/>
          <w:szCs w:val="24"/>
        </w:rPr>
        <w:t>s</w:t>
      </w:r>
      <w:r w:rsidR="00B35B8B">
        <w:rPr>
          <w:rFonts w:ascii="Times New Roman" w:hAnsi="Times New Roman" w:cs="Times New Roman"/>
          <w:sz w:val="24"/>
          <w:szCs w:val="24"/>
        </w:rPr>
        <w:t xml:space="preserve"> en este análisis.</w:t>
      </w:r>
      <w:r w:rsidR="00B94D2A">
        <w:rPr>
          <w:rFonts w:ascii="Times New Roman" w:hAnsi="Times New Roman" w:cs="Times New Roman"/>
          <w:sz w:val="24"/>
          <w:szCs w:val="24"/>
        </w:rPr>
        <w:t xml:space="preserve"> </w:t>
      </w:r>
    </w:p>
    <w:p w14:paraId="1E83AF02" w14:textId="6E1C41E8" w:rsidR="00755D40" w:rsidRDefault="00755D40" w:rsidP="00DD0B1D">
      <w:pPr>
        <w:spacing w:line="360" w:lineRule="auto"/>
        <w:rPr>
          <w:rFonts w:ascii="Times New Roman" w:hAnsi="Times New Roman" w:cs="Times New Roman"/>
          <w:sz w:val="24"/>
          <w:szCs w:val="24"/>
        </w:rPr>
      </w:pPr>
    </w:p>
    <w:p w14:paraId="4D194636" w14:textId="5DA752DE" w:rsidR="009427AD" w:rsidRDefault="009427AD" w:rsidP="00DD0B1D">
      <w:pPr>
        <w:spacing w:line="360" w:lineRule="auto"/>
        <w:rPr>
          <w:rFonts w:ascii="Times New Roman" w:hAnsi="Times New Roman" w:cs="Times New Roman"/>
          <w:sz w:val="24"/>
          <w:szCs w:val="24"/>
        </w:rPr>
      </w:pPr>
    </w:p>
    <w:p w14:paraId="7722F2E6" w14:textId="12CD631C" w:rsidR="009427AD" w:rsidRDefault="009427AD" w:rsidP="00DD0B1D">
      <w:pPr>
        <w:spacing w:line="360" w:lineRule="auto"/>
        <w:rPr>
          <w:rFonts w:ascii="Times New Roman" w:hAnsi="Times New Roman" w:cs="Times New Roman"/>
          <w:sz w:val="24"/>
          <w:szCs w:val="24"/>
        </w:rPr>
      </w:pPr>
    </w:p>
    <w:p w14:paraId="6C5FDEE5" w14:textId="34F6DA19" w:rsidR="009427AD" w:rsidRDefault="009427AD" w:rsidP="00DD0B1D">
      <w:pPr>
        <w:spacing w:line="360" w:lineRule="auto"/>
        <w:rPr>
          <w:rFonts w:ascii="Times New Roman" w:hAnsi="Times New Roman" w:cs="Times New Roman"/>
          <w:sz w:val="24"/>
          <w:szCs w:val="24"/>
        </w:rPr>
      </w:pPr>
    </w:p>
    <w:p w14:paraId="7D19C1ED" w14:textId="6031A0EC" w:rsidR="009427AD" w:rsidRDefault="009427AD" w:rsidP="00DD0B1D">
      <w:pPr>
        <w:spacing w:line="360" w:lineRule="auto"/>
        <w:rPr>
          <w:rFonts w:ascii="Times New Roman" w:hAnsi="Times New Roman" w:cs="Times New Roman"/>
          <w:sz w:val="24"/>
          <w:szCs w:val="24"/>
        </w:rPr>
      </w:pPr>
    </w:p>
    <w:p w14:paraId="6AF77970" w14:textId="32FAB99F" w:rsidR="009427AD" w:rsidRDefault="009427AD" w:rsidP="00DD0B1D">
      <w:pPr>
        <w:spacing w:line="360" w:lineRule="auto"/>
        <w:rPr>
          <w:rFonts w:ascii="Times New Roman" w:hAnsi="Times New Roman" w:cs="Times New Roman"/>
          <w:sz w:val="24"/>
          <w:szCs w:val="24"/>
        </w:rPr>
      </w:pPr>
    </w:p>
    <w:p w14:paraId="57AFCD05" w14:textId="0E5924DE" w:rsidR="009427AD" w:rsidRDefault="009427AD" w:rsidP="00DD0B1D">
      <w:pPr>
        <w:spacing w:line="360" w:lineRule="auto"/>
        <w:rPr>
          <w:rFonts w:ascii="Times New Roman" w:hAnsi="Times New Roman" w:cs="Times New Roman"/>
          <w:sz w:val="24"/>
          <w:szCs w:val="24"/>
        </w:rPr>
      </w:pPr>
    </w:p>
    <w:p w14:paraId="0CE80948" w14:textId="3CB8BE36" w:rsidR="009427AD" w:rsidRDefault="009427AD" w:rsidP="00DD0B1D">
      <w:pPr>
        <w:spacing w:line="360" w:lineRule="auto"/>
        <w:rPr>
          <w:rFonts w:ascii="Times New Roman" w:hAnsi="Times New Roman" w:cs="Times New Roman"/>
          <w:sz w:val="24"/>
          <w:szCs w:val="24"/>
        </w:rPr>
      </w:pPr>
    </w:p>
    <w:p w14:paraId="1665FA28" w14:textId="4A76FABB" w:rsidR="009427AD" w:rsidRDefault="009427AD" w:rsidP="00DD0B1D">
      <w:pPr>
        <w:spacing w:line="360" w:lineRule="auto"/>
        <w:rPr>
          <w:rFonts w:ascii="Times New Roman" w:hAnsi="Times New Roman" w:cs="Times New Roman"/>
          <w:sz w:val="24"/>
          <w:szCs w:val="24"/>
        </w:rPr>
      </w:pPr>
    </w:p>
    <w:p w14:paraId="517DA69C" w14:textId="5C6D7DDF" w:rsidR="00DB1D67" w:rsidRDefault="00DB1D67" w:rsidP="00DD0B1D">
      <w:pPr>
        <w:spacing w:line="360" w:lineRule="auto"/>
        <w:rPr>
          <w:rFonts w:ascii="Times New Roman" w:hAnsi="Times New Roman" w:cs="Times New Roman"/>
          <w:sz w:val="24"/>
          <w:szCs w:val="24"/>
        </w:rPr>
      </w:pPr>
    </w:p>
    <w:p w14:paraId="6F82ADA0" w14:textId="77777777" w:rsidR="00DB1D67" w:rsidRDefault="00DB1D67" w:rsidP="00DD0B1D">
      <w:pPr>
        <w:spacing w:line="360" w:lineRule="auto"/>
        <w:rPr>
          <w:rFonts w:ascii="Times New Roman" w:hAnsi="Times New Roman" w:cs="Times New Roman"/>
          <w:sz w:val="24"/>
          <w:szCs w:val="24"/>
        </w:rPr>
      </w:pPr>
    </w:p>
    <w:p w14:paraId="4F8B4862" w14:textId="77777777" w:rsidR="009427AD" w:rsidRDefault="009427AD" w:rsidP="00DD0B1D">
      <w:pPr>
        <w:spacing w:line="360" w:lineRule="auto"/>
        <w:rPr>
          <w:rFonts w:ascii="Times New Roman" w:hAnsi="Times New Roman" w:cs="Times New Roman"/>
          <w:sz w:val="24"/>
          <w:szCs w:val="24"/>
        </w:rPr>
      </w:pPr>
    </w:p>
    <w:p w14:paraId="1DD4C780" w14:textId="291C3798" w:rsidR="00755D40" w:rsidRDefault="00755D40" w:rsidP="00DD0B1D">
      <w:pPr>
        <w:spacing w:line="360" w:lineRule="auto"/>
        <w:rPr>
          <w:rFonts w:ascii="Times New Roman" w:hAnsi="Times New Roman" w:cs="Times New Roman"/>
          <w:sz w:val="24"/>
          <w:szCs w:val="24"/>
        </w:rPr>
      </w:pPr>
      <w:r>
        <w:rPr>
          <w:rFonts w:ascii="Times New Roman" w:hAnsi="Times New Roman" w:cs="Times New Roman"/>
          <w:sz w:val="24"/>
          <w:szCs w:val="24"/>
        </w:rPr>
        <w:t>El siguiente gráfico muestra la distribución de estos fondos por año.</w:t>
      </w:r>
    </w:p>
    <w:p w14:paraId="35F47E2F" w14:textId="02402D71" w:rsidR="00BD430B" w:rsidRPr="00CE55A8" w:rsidRDefault="00CE55A8" w:rsidP="00DD0B1D">
      <w:pPr>
        <w:spacing w:line="360" w:lineRule="auto"/>
        <w:rPr>
          <w:rFonts w:ascii="Times New Roman" w:hAnsi="Times New Roman" w:cs="Times New Roman"/>
          <w:sz w:val="24"/>
          <w:szCs w:val="24"/>
        </w:rPr>
      </w:pPr>
      <w:r>
        <w:rPr>
          <w:rFonts w:ascii="Times New Roman" w:hAnsi="Times New Roman" w:cs="Times New Roman"/>
          <w:sz w:val="24"/>
          <w:szCs w:val="24"/>
        </w:rPr>
        <w:t>Gráfico 6.1</w:t>
      </w:r>
      <w:r w:rsidR="00D96709">
        <w:rPr>
          <w:rFonts w:ascii="Times New Roman" w:hAnsi="Times New Roman" w:cs="Times New Roman"/>
          <w:sz w:val="24"/>
          <w:szCs w:val="24"/>
        </w:rPr>
        <w:t>.</w:t>
      </w:r>
    </w:p>
    <w:p w14:paraId="7F99AFDB" w14:textId="77777777" w:rsidR="00BD430B" w:rsidRPr="00855AF3" w:rsidRDefault="00BD430B" w:rsidP="00BD430B">
      <w:pPr>
        <w:spacing w:line="360" w:lineRule="auto"/>
        <w:rPr>
          <w:rFonts w:ascii="Times New Roman" w:hAnsi="Times New Roman" w:cs="Times New Roman"/>
          <w:b/>
          <w:bCs/>
          <w:sz w:val="24"/>
          <w:szCs w:val="24"/>
        </w:rPr>
      </w:pPr>
      <w:r>
        <w:rPr>
          <w:noProof/>
          <w:lang w:val="en-US"/>
        </w:rPr>
        <w:drawing>
          <wp:inline distT="0" distB="0" distL="0" distR="0" wp14:anchorId="7D67CD61" wp14:editId="2F0CB054">
            <wp:extent cx="5400040" cy="3334385"/>
            <wp:effectExtent l="0" t="0" r="10160" b="18415"/>
            <wp:docPr id="47240964" name="Gráfico 1">
              <a:extLst xmlns:a="http://schemas.openxmlformats.org/drawingml/2006/main">
                <a:ext uri="{FF2B5EF4-FFF2-40B4-BE49-F238E27FC236}">
                  <a16:creationId xmlns:a16="http://schemas.microsoft.com/office/drawing/2014/main" id="{F00FABD6-B90F-4533-A69F-C6E27432F1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43B0ABE" w14:textId="49924BB9" w:rsidR="00481EEE" w:rsidRPr="00C71B12" w:rsidRDefault="00481EEE" w:rsidP="00481EEE">
      <w:pPr>
        <w:spacing w:line="360" w:lineRule="auto"/>
        <w:rPr>
          <w:rFonts w:ascii="Times New Roman" w:hAnsi="Times New Roman" w:cs="Times New Roman"/>
          <w:i/>
          <w:iCs/>
          <w:sz w:val="24"/>
          <w:szCs w:val="24"/>
        </w:rPr>
      </w:pPr>
      <w:bookmarkStart w:id="24" w:name="_Hlk135052023"/>
      <w:r w:rsidRPr="00C71B12">
        <w:rPr>
          <w:rFonts w:ascii="Times New Roman" w:hAnsi="Times New Roman" w:cs="Times New Roman"/>
          <w:i/>
          <w:iCs/>
          <w:sz w:val="24"/>
          <w:szCs w:val="24"/>
        </w:rPr>
        <w:t>Fuente propia: Gráfico de Descentralización de Fondos, Lavapié, 2023.</w:t>
      </w:r>
      <w:bookmarkEnd w:id="24"/>
    </w:p>
    <w:p w14:paraId="534527B8" w14:textId="1FFEB5C9" w:rsidR="00755D40" w:rsidRPr="00755D40" w:rsidRDefault="00EE62A1" w:rsidP="00E62E6F">
      <w:pPr>
        <w:rPr>
          <w:rFonts w:ascii="Times New Roman" w:hAnsi="Times New Roman" w:cs="Times New Roman"/>
          <w:sz w:val="24"/>
          <w:szCs w:val="24"/>
        </w:rPr>
      </w:pPr>
      <w:r>
        <w:rPr>
          <w:rFonts w:ascii="Times New Roman" w:hAnsi="Times New Roman" w:cs="Times New Roman"/>
          <w:sz w:val="24"/>
          <w:szCs w:val="24"/>
        </w:rPr>
        <w:t xml:space="preserve"> </w:t>
      </w:r>
    </w:p>
    <w:p w14:paraId="0C82F04B" w14:textId="028D055C" w:rsidR="00755D40" w:rsidRDefault="00755D40" w:rsidP="00E62E6F">
      <w:pPr>
        <w:rPr>
          <w:rFonts w:ascii="Times New Roman" w:hAnsi="Times New Roman" w:cs="Times New Roman"/>
          <w:sz w:val="24"/>
          <w:szCs w:val="24"/>
        </w:rPr>
      </w:pPr>
    </w:p>
    <w:p w14:paraId="3802805D" w14:textId="77341A98" w:rsidR="00997A40" w:rsidRPr="00587AD9" w:rsidRDefault="00997A40" w:rsidP="00DD0B1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Como se observa, los rubros de mayor ejecución han sido </w:t>
      </w:r>
      <w:r w:rsidRPr="00BD430B">
        <w:rPr>
          <w:rFonts w:ascii="Times New Roman" w:hAnsi="Times New Roman" w:cs="Times New Roman"/>
          <w:sz w:val="24"/>
          <w:szCs w:val="24"/>
        </w:rPr>
        <w:t>Obras menores</w:t>
      </w:r>
      <w:r w:rsidRPr="00587AD9">
        <w:rPr>
          <w:rFonts w:ascii="Times New Roman" w:hAnsi="Times New Roman" w:cs="Times New Roman"/>
          <w:sz w:val="24"/>
          <w:szCs w:val="24"/>
        </w:rPr>
        <w:t xml:space="preserve">, </w:t>
      </w:r>
      <w:r w:rsidRPr="00BD430B">
        <w:rPr>
          <w:rFonts w:ascii="Times New Roman" w:hAnsi="Times New Roman" w:cs="Times New Roman"/>
          <w:sz w:val="24"/>
          <w:szCs w:val="24"/>
        </w:rPr>
        <w:t>Útiles de escritorio, oficina y enseñanza</w:t>
      </w:r>
      <w:r w:rsidRPr="00587AD9">
        <w:rPr>
          <w:rFonts w:ascii="Times New Roman" w:hAnsi="Times New Roman" w:cs="Times New Roman"/>
          <w:sz w:val="24"/>
          <w:szCs w:val="24"/>
        </w:rPr>
        <w:t xml:space="preserve"> y </w:t>
      </w:r>
      <w:r w:rsidRPr="00BD430B">
        <w:rPr>
          <w:rFonts w:ascii="Times New Roman" w:hAnsi="Times New Roman" w:cs="Times New Roman"/>
          <w:sz w:val="24"/>
          <w:szCs w:val="24"/>
        </w:rPr>
        <w:t>Equipos y muebles de oficina</w:t>
      </w:r>
      <w:r w:rsidRPr="00587AD9">
        <w:rPr>
          <w:rFonts w:ascii="Times New Roman" w:hAnsi="Times New Roman" w:cs="Times New Roman"/>
          <w:sz w:val="24"/>
          <w:szCs w:val="24"/>
        </w:rPr>
        <w:t>. En segundo lugar</w:t>
      </w:r>
      <w:r>
        <w:rPr>
          <w:rFonts w:ascii="Times New Roman" w:hAnsi="Times New Roman" w:cs="Times New Roman"/>
          <w:sz w:val="24"/>
          <w:szCs w:val="24"/>
        </w:rPr>
        <w:t>,</w:t>
      </w:r>
      <w:r w:rsidRPr="00587AD9">
        <w:rPr>
          <w:rFonts w:ascii="Times New Roman" w:hAnsi="Times New Roman" w:cs="Times New Roman"/>
          <w:sz w:val="24"/>
          <w:szCs w:val="24"/>
        </w:rPr>
        <w:t xml:space="preserve"> se encuentran las inversiones en </w:t>
      </w:r>
      <w:r w:rsidRPr="00BD430B">
        <w:rPr>
          <w:rFonts w:ascii="Times New Roman" w:hAnsi="Times New Roman" w:cs="Times New Roman"/>
          <w:sz w:val="24"/>
          <w:szCs w:val="24"/>
        </w:rPr>
        <w:t>Agua</w:t>
      </w:r>
      <w:r w:rsidRPr="00587AD9">
        <w:rPr>
          <w:rFonts w:ascii="Times New Roman" w:hAnsi="Times New Roman" w:cs="Times New Roman"/>
          <w:sz w:val="24"/>
          <w:szCs w:val="24"/>
        </w:rPr>
        <w:t xml:space="preserve">, </w:t>
      </w:r>
      <w:r w:rsidRPr="00BD430B">
        <w:rPr>
          <w:rFonts w:ascii="Times New Roman" w:hAnsi="Times New Roman" w:cs="Times New Roman"/>
          <w:sz w:val="24"/>
          <w:szCs w:val="24"/>
        </w:rPr>
        <w:t>Material de limpieza</w:t>
      </w:r>
      <w:r w:rsidRPr="00587AD9">
        <w:rPr>
          <w:rFonts w:ascii="Times New Roman" w:hAnsi="Times New Roman" w:cs="Times New Roman"/>
          <w:sz w:val="24"/>
          <w:szCs w:val="24"/>
        </w:rPr>
        <w:t xml:space="preserve">, </w:t>
      </w:r>
      <w:r w:rsidRPr="00BD430B">
        <w:rPr>
          <w:rFonts w:ascii="Times New Roman" w:hAnsi="Times New Roman" w:cs="Times New Roman"/>
          <w:sz w:val="24"/>
          <w:szCs w:val="24"/>
        </w:rPr>
        <w:t>Productos eléctricos y afines</w:t>
      </w:r>
      <w:r w:rsidRPr="00587AD9">
        <w:rPr>
          <w:rFonts w:ascii="Times New Roman" w:hAnsi="Times New Roman" w:cs="Times New Roman"/>
          <w:sz w:val="24"/>
          <w:szCs w:val="24"/>
        </w:rPr>
        <w:t xml:space="preserve">, </w:t>
      </w:r>
      <w:r w:rsidRPr="00BD430B">
        <w:rPr>
          <w:rFonts w:ascii="Times New Roman" w:hAnsi="Times New Roman" w:cs="Times New Roman"/>
          <w:sz w:val="24"/>
          <w:szCs w:val="24"/>
        </w:rPr>
        <w:t>Útiles diversos</w:t>
      </w:r>
      <w:r w:rsidRPr="00587AD9">
        <w:rPr>
          <w:rFonts w:ascii="Times New Roman" w:hAnsi="Times New Roman" w:cs="Times New Roman"/>
          <w:sz w:val="24"/>
          <w:szCs w:val="24"/>
        </w:rPr>
        <w:t xml:space="preserve"> y </w:t>
      </w:r>
      <w:r w:rsidRPr="00BD430B">
        <w:rPr>
          <w:rFonts w:ascii="Times New Roman" w:hAnsi="Times New Roman" w:cs="Times New Roman"/>
          <w:sz w:val="24"/>
          <w:szCs w:val="24"/>
        </w:rPr>
        <w:t xml:space="preserve">Equipos de </w:t>
      </w:r>
      <w:r w:rsidRPr="00587AD9">
        <w:rPr>
          <w:rFonts w:ascii="Times New Roman" w:hAnsi="Times New Roman" w:cs="Times New Roman"/>
          <w:sz w:val="24"/>
          <w:szCs w:val="24"/>
        </w:rPr>
        <w:t>informática. Finalmente se encuentra último bloque compuesto por otras inversiones menores citadas previamente.</w:t>
      </w:r>
    </w:p>
    <w:p w14:paraId="12BAAD86" w14:textId="77777777" w:rsidR="002F1D02" w:rsidRDefault="002F1D02" w:rsidP="00DD0B1D">
      <w:pPr>
        <w:spacing w:line="360" w:lineRule="auto"/>
        <w:rPr>
          <w:rFonts w:ascii="Times New Roman" w:hAnsi="Times New Roman" w:cs="Times New Roman"/>
          <w:sz w:val="24"/>
          <w:szCs w:val="24"/>
        </w:rPr>
      </w:pPr>
    </w:p>
    <w:p w14:paraId="70BE1E29" w14:textId="6B64E9A9" w:rsidR="00462815" w:rsidRPr="00982C34" w:rsidRDefault="00982C34" w:rsidP="00821B6D">
      <w:pPr>
        <w:pStyle w:val="Ttulo2"/>
      </w:pPr>
      <w:bookmarkStart w:id="25" w:name="_Toc135649327"/>
      <w:r w:rsidRPr="00982C34">
        <w:t>Destino de los fondos.</w:t>
      </w:r>
      <w:bookmarkEnd w:id="25"/>
    </w:p>
    <w:p w14:paraId="7D98FF8F" w14:textId="77777777" w:rsidR="00DF7C42" w:rsidRDefault="00DF7C42" w:rsidP="00DD0B1D">
      <w:pPr>
        <w:spacing w:line="360" w:lineRule="auto"/>
        <w:rPr>
          <w:rFonts w:ascii="Times New Roman" w:hAnsi="Times New Roman" w:cs="Times New Roman"/>
          <w:sz w:val="24"/>
          <w:szCs w:val="24"/>
        </w:rPr>
      </w:pPr>
    </w:p>
    <w:p w14:paraId="7630F28D" w14:textId="66D0B22E" w:rsidR="00BD430B" w:rsidRDefault="00DF7C42" w:rsidP="00DD0B1D">
      <w:pPr>
        <w:spacing w:line="360" w:lineRule="auto"/>
        <w:rPr>
          <w:rFonts w:ascii="Times New Roman" w:hAnsi="Times New Roman" w:cs="Times New Roman"/>
          <w:sz w:val="24"/>
          <w:szCs w:val="24"/>
        </w:rPr>
      </w:pPr>
      <w:r>
        <w:rPr>
          <w:rFonts w:ascii="Times New Roman" w:hAnsi="Times New Roman" w:cs="Times New Roman"/>
          <w:sz w:val="24"/>
          <w:szCs w:val="24"/>
        </w:rPr>
        <w:t>Los fondos recibidos por el Centro Educativo Lavapié</w:t>
      </w:r>
      <w:r w:rsidR="00982C34">
        <w:rPr>
          <w:rFonts w:ascii="Times New Roman" w:hAnsi="Times New Roman" w:cs="Times New Roman"/>
          <w:sz w:val="24"/>
          <w:szCs w:val="24"/>
        </w:rPr>
        <w:t xml:space="preserve"> durante el período reportado</w:t>
      </w:r>
      <w:r>
        <w:rPr>
          <w:rFonts w:ascii="Times New Roman" w:hAnsi="Times New Roman" w:cs="Times New Roman"/>
          <w:sz w:val="24"/>
          <w:szCs w:val="24"/>
        </w:rPr>
        <w:t xml:space="preserve"> han sido invertidos en los siguientes rubros:</w:t>
      </w:r>
    </w:p>
    <w:p w14:paraId="2FC3AE8A" w14:textId="77777777" w:rsidR="00DF7C42" w:rsidRPr="00080F36" w:rsidRDefault="00DF7C42" w:rsidP="00E62E6F">
      <w:pPr>
        <w:rPr>
          <w:rFonts w:ascii="Times New Roman" w:hAnsi="Times New Roman" w:cs="Times New Roman"/>
          <w:sz w:val="24"/>
          <w:szCs w:val="24"/>
        </w:rPr>
      </w:pPr>
    </w:p>
    <w:p w14:paraId="41E3E07B" w14:textId="6907506C"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222</w:t>
      </w:r>
      <w:r w:rsidR="00DF7C42" w:rsidRPr="00080F36">
        <w:rPr>
          <w:rFonts w:ascii="Times New Roman" w:eastAsia="Times New Roman" w:hAnsi="Times New Roman" w:cs="Times New Roman"/>
          <w:color w:val="000000"/>
          <w:sz w:val="24"/>
          <w:szCs w:val="24"/>
          <w:lang w:eastAsia="es-DO"/>
        </w:rPr>
        <w:t xml:space="preserve"> </w:t>
      </w:r>
      <w:r w:rsidRPr="00080F36">
        <w:rPr>
          <w:rFonts w:ascii="Times New Roman" w:eastAsia="Times New Roman" w:hAnsi="Times New Roman" w:cs="Times New Roman"/>
          <w:color w:val="000000"/>
          <w:sz w:val="24"/>
          <w:szCs w:val="24"/>
          <w:lang w:eastAsia="es-DO"/>
        </w:rPr>
        <w:t>Agua</w:t>
      </w:r>
      <w:r w:rsidR="00982C34" w:rsidRPr="00080F36">
        <w:rPr>
          <w:rFonts w:ascii="Times New Roman" w:eastAsia="Times New Roman" w:hAnsi="Times New Roman" w:cs="Times New Roman"/>
          <w:color w:val="000000"/>
          <w:sz w:val="24"/>
          <w:szCs w:val="24"/>
          <w:lang w:eastAsia="es-DO"/>
        </w:rPr>
        <w:t>.</w:t>
      </w:r>
    </w:p>
    <w:p w14:paraId="371A8C96" w14:textId="58A529DB"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 xml:space="preserve">232 Impresión, </w:t>
      </w:r>
      <w:r w:rsidR="00982C34" w:rsidRPr="00080F36">
        <w:rPr>
          <w:rFonts w:ascii="Times New Roman" w:eastAsia="Times New Roman" w:hAnsi="Times New Roman" w:cs="Times New Roman"/>
          <w:color w:val="000000"/>
          <w:sz w:val="24"/>
          <w:szCs w:val="24"/>
          <w:lang w:eastAsia="es-DO"/>
        </w:rPr>
        <w:t>encuadernación</w:t>
      </w:r>
      <w:r w:rsidRPr="00080F36">
        <w:rPr>
          <w:rFonts w:ascii="Times New Roman" w:eastAsia="Times New Roman" w:hAnsi="Times New Roman" w:cs="Times New Roman"/>
          <w:color w:val="000000"/>
          <w:sz w:val="24"/>
          <w:szCs w:val="24"/>
          <w:lang w:eastAsia="es-DO"/>
        </w:rPr>
        <w:t xml:space="preserve"> y fotocopias</w:t>
      </w:r>
      <w:r w:rsidR="00982C34" w:rsidRPr="00080F36">
        <w:rPr>
          <w:rFonts w:ascii="Times New Roman" w:eastAsia="Times New Roman" w:hAnsi="Times New Roman" w:cs="Times New Roman"/>
          <w:color w:val="000000"/>
          <w:sz w:val="24"/>
          <w:szCs w:val="24"/>
          <w:lang w:eastAsia="es-DO"/>
        </w:rPr>
        <w:t>.</w:t>
      </w:r>
    </w:p>
    <w:p w14:paraId="0DDB5A70" w14:textId="5343A29B"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251 Pasajes</w:t>
      </w:r>
      <w:r w:rsidR="00982C34" w:rsidRPr="00080F36">
        <w:rPr>
          <w:rFonts w:ascii="Times New Roman" w:eastAsia="Times New Roman" w:hAnsi="Times New Roman" w:cs="Times New Roman"/>
          <w:color w:val="000000"/>
          <w:sz w:val="24"/>
          <w:szCs w:val="24"/>
          <w:lang w:eastAsia="es-DO"/>
        </w:rPr>
        <w:t>.</w:t>
      </w:r>
    </w:p>
    <w:p w14:paraId="16874B87" w14:textId="64C1EB4C"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252 Fletes</w:t>
      </w:r>
      <w:r w:rsidR="00982C34" w:rsidRPr="00080F36">
        <w:rPr>
          <w:rFonts w:ascii="Times New Roman" w:eastAsia="Times New Roman" w:hAnsi="Times New Roman" w:cs="Times New Roman"/>
          <w:color w:val="000000"/>
          <w:sz w:val="24"/>
          <w:szCs w:val="24"/>
          <w:lang w:eastAsia="es-DO"/>
        </w:rPr>
        <w:t>.</w:t>
      </w:r>
    </w:p>
    <w:p w14:paraId="187AF578" w14:textId="7E6CBE63"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281 Obras menores</w:t>
      </w:r>
      <w:r w:rsidR="00982C34" w:rsidRPr="00080F36">
        <w:rPr>
          <w:rFonts w:ascii="Times New Roman" w:eastAsia="Times New Roman" w:hAnsi="Times New Roman" w:cs="Times New Roman"/>
          <w:color w:val="000000"/>
          <w:sz w:val="24"/>
          <w:szCs w:val="24"/>
          <w:lang w:eastAsia="es-DO"/>
        </w:rPr>
        <w:t>.</w:t>
      </w:r>
    </w:p>
    <w:p w14:paraId="5FBFB0A2" w14:textId="2CD0DEDE"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299 Otros servicios no personales</w:t>
      </w:r>
      <w:r w:rsidR="00982C34" w:rsidRPr="00080F36">
        <w:rPr>
          <w:rFonts w:ascii="Times New Roman" w:eastAsia="Times New Roman" w:hAnsi="Times New Roman" w:cs="Times New Roman"/>
          <w:color w:val="000000"/>
          <w:sz w:val="24"/>
          <w:szCs w:val="24"/>
          <w:lang w:eastAsia="es-DO"/>
        </w:rPr>
        <w:t>.</w:t>
      </w:r>
    </w:p>
    <w:p w14:paraId="2FC6131D" w14:textId="42B5D1A1"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 xml:space="preserve">332 Productos de papel y </w:t>
      </w:r>
      <w:r w:rsidR="00982C34" w:rsidRPr="00080F36">
        <w:rPr>
          <w:rFonts w:ascii="Times New Roman" w:eastAsia="Times New Roman" w:hAnsi="Times New Roman" w:cs="Times New Roman"/>
          <w:color w:val="000000"/>
          <w:sz w:val="24"/>
          <w:szCs w:val="24"/>
          <w:lang w:eastAsia="es-DO"/>
        </w:rPr>
        <w:t>cartón.</w:t>
      </w:r>
    </w:p>
    <w:p w14:paraId="5BB439AE" w14:textId="42BCF252"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lastRenderedPageBreak/>
        <w:t xml:space="preserve">333 Productos de artes </w:t>
      </w:r>
      <w:r w:rsidR="00982C34" w:rsidRPr="00080F36">
        <w:rPr>
          <w:rFonts w:ascii="Times New Roman" w:eastAsia="Times New Roman" w:hAnsi="Times New Roman" w:cs="Times New Roman"/>
          <w:color w:val="000000"/>
          <w:sz w:val="24"/>
          <w:szCs w:val="24"/>
          <w:lang w:eastAsia="es-DO"/>
        </w:rPr>
        <w:t>gráficas.</w:t>
      </w:r>
    </w:p>
    <w:p w14:paraId="35168B84" w14:textId="01A39CD1"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363 Cemento, cal y yeso</w:t>
      </w:r>
      <w:r w:rsidR="00982C34" w:rsidRPr="00080F36">
        <w:rPr>
          <w:rFonts w:ascii="Times New Roman" w:eastAsia="Times New Roman" w:hAnsi="Times New Roman" w:cs="Times New Roman"/>
          <w:color w:val="000000"/>
          <w:sz w:val="24"/>
          <w:szCs w:val="24"/>
          <w:lang w:eastAsia="es-DO"/>
        </w:rPr>
        <w:t>.</w:t>
      </w:r>
    </w:p>
    <w:p w14:paraId="0CAC3106" w14:textId="3DB19598"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 xml:space="preserve">365 Productos </w:t>
      </w:r>
      <w:r w:rsidR="00982C34" w:rsidRPr="00080F36">
        <w:rPr>
          <w:rFonts w:ascii="Times New Roman" w:eastAsia="Times New Roman" w:hAnsi="Times New Roman" w:cs="Times New Roman"/>
          <w:color w:val="000000"/>
          <w:sz w:val="24"/>
          <w:szCs w:val="24"/>
          <w:lang w:eastAsia="es-DO"/>
        </w:rPr>
        <w:t>metálicos.</w:t>
      </w:r>
    </w:p>
    <w:p w14:paraId="4893347A" w14:textId="20C19659"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391 Material de limpieza</w:t>
      </w:r>
      <w:r w:rsidR="00982C34" w:rsidRPr="00080F36">
        <w:rPr>
          <w:rFonts w:ascii="Times New Roman" w:eastAsia="Times New Roman" w:hAnsi="Times New Roman" w:cs="Times New Roman"/>
          <w:color w:val="000000"/>
          <w:sz w:val="24"/>
          <w:szCs w:val="24"/>
          <w:lang w:eastAsia="es-DO"/>
        </w:rPr>
        <w:t>.</w:t>
      </w:r>
    </w:p>
    <w:p w14:paraId="58BB9819" w14:textId="75C1A41B"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 xml:space="preserve">392 </w:t>
      </w:r>
      <w:r w:rsidR="00982C34" w:rsidRPr="00080F36">
        <w:rPr>
          <w:rFonts w:ascii="Times New Roman" w:eastAsia="Times New Roman" w:hAnsi="Times New Roman" w:cs="Times New Roman"/>
          <w:color w:val="000000"/>
          <w:sz w:val="24"/>
          <w:szCs w:val="24"/>
          <w:lang w:eastAsia="es-DO"/>
        </w:rPr>
        <w:t>Útiles</w:t>
      </w:r>
      <w:r w:rsidRPr="00080F36">
        <w:rPr>
          <w:rFonts w:ascii="Times New Roman" w:eastAsia="Times New Roman" w:hAnsi="Times New Roman" w:cs="Times New Roman"/>
          <w:color w:val="000000"/>
          <w:sz w:val="24"/>
          <w:szCs w:val="24"/>
          <w:lang w:eastAsia="es-DO"/>
        </w:rPr>
        <w:t xml:space="preserve"> de escritorio, oficina y enseñanza</w:t>
      </w:r>
      <w:r w:rsidR="00982C34" w:rsidRPr="00080F36">
        <w:rPr>
          <w:rFonts w:ascii="Times New Roman" w:eastAsia="Times New Roman" w:hAnsi="Times New Roman" w:cs="Times New Roman"/>
          <w:color w:val="000000"/>
          <w:sz w:val="24"/>
          <w:szCs w:val="24"/>
          <w:lang w:eastAsia="es-DO"/>
        </w:rPr>
        <w:t>.</w:t>
      </w:r>
    </w:p>
    <w:p w14:paraId="50904E6C" w14:textId="4801525D"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 xml:space="preserve">393 </w:t>
      </w:r>
      <w:r w:rsidR="00982C34" w:rsidRPr="00080F36">
        <w:rPr>
          <w:rFonts w:ascii="Times New Roman" w:eastAsia="Times New Roman" w:hAnsi="Times New Roman" w:cs="Times New Roman"/>
          <w:color w:val="000000"/>
          <w:sz w:val="24"/>
          <w:szCs w:val="24"/>
          <w:lang w:eastAsia="es-DO"/>
        </w:rPr>
        <w:t>Útiles</w:t>
      </w:r>
      <w:r w:rsidRPr="00080F36">
        <w:rPr>
          <w:rFonts w:ascii="Times New Roman" w:eastAsia="Times New Roman" w:hAnsi="Times New Roman" w:cs="Times New Roman"/>
          <w:color w:val="000000"/>
          <w:sz w:val="24"/>
          <w:szCs w:val="24"/>
          <w:lang w:eastAsia="es-DO"/>
        </w:rPr>
        <w:t xml:space="preserve"> de </w:t>
      </w:r>
      <w:r w:rsidR="00982C34" w:rsidRPr="00080F36">
        <w:rPr>
          <w:rFonts w:ascii="Times New Roman" w:eastAsia="Times New Roman" w:hAnsi="Times New Roman" w:cs="Times New Roman"/>
          <w:color w:val="000000"/>
          <w:sz w:val="24"/>
          <w:szCs w:val="24"/>
          <w:lang w:eastAsia="es-DO"/>
        </w:rPr>
        <w:t>cocina</w:t>
      </w:r>
      <w:r w:rsidRPr="00080F36">
        <w:rPr>
          <w:rFonts w:ascii="Times New Roman" w:eastAsia="Times New Roman" w:hAnsi="Times New Roman" w:cs="Times New Roman"/>
          <w:color w:val="000000"/>
          <w:sz w:val="24"/>
          <w:szCs w:val="24"/>
          <w:lang w:eastAsia="es-DO"/>
        </w:rPr>
        <w:t xml:space="preserve"> y comedor</w:t>
      </w:r>
      <w:r w:rsidR="00982C34" w:rsidRPr="00080F36">
        <w:rPr>
          <w:rFonts w:ascii="Times New Roman" w:eastAsia="Times New Roman" w:hAnsi="Times New Roman" w:cs="Times New Roman"/>
          <w:color w:val="000000"/>
          <w:sz w:val="24"/>
          <w:szCs w:val="24"/>
          <w:lang w:eastAsia="es-DO"/>
        </w:rPr>
        <w:t>.</w:t>
      </w:r>
    </w:p>
    <w:p w14:paraId="54D9331A" w14:textId="22AFA95E"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 xml:space="preserve">394 </w:t>
      </w:r>
      <w:r w:rsidR="00982C34" w:rsidRPr="00080F36">
        <w:rPr>
          <w:rFonts w:ascii="Times New Roman" w:eastAsia="Times New Roman" w:hAnsi="Times New Roman" w:cs="Times New Roman"/>
          <w:color w:val="000000"/>
          <w:sz w:val="24"/>
          <w:szCs w:val="24"/>
          <w:lang w:eastAsia="es-DO"/>
        </w:rPr>
        <w:t>Útiles</w:t>
      </w:r>
      <w:r w:rsidRPr="00080F36">
        <w:rPr>
          <w:rFonts w:ascii="Times New Roman" w:eastAsia="Times New Roman" w:hAnsi="Times New Roman" w:cs="Times New Roman"/>
          <w:color w:val="000000"/>
          <w:sz w:val="24"/>
          <w:szCs w:val="24"/>
          <w:lang w:eastAsia="es-DO"/>
        </w:rPr>
        <w:t xml:space="preserve"> de deporte y recreativos</w:t>
      </w:r>
      <w:r w:rsidR="00982C34" w:rsidRPr="00080F36">
        <w:rPr>
          <w:rFonts w:ascii="Times New Roman" w:eastAsia="Times New Roman" w:hAnsi="Times New Roman" w:cs="Times New Roman"/>
          <w:color w:val="000000"/>
          <w:sz w:val="24"/>
          <w:szCs w:val="24"/>
          <w:lang w:eastAsia="es-DO"/>
        </w:rPr>
        <w:t>.</w:t>
      </w:r>
    </w:p>
    <w:p w14:paraId="730BF4FF" w14:textId="30BECC48"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 xml:space="preserve">396 Productos </w:t>
      </w:r>
      <w:r w:rsidR="00982C34" w:rsidRPr="00080F36">
        <w:rPr>
          <w:rFonts w:ascii="Times New Roman" w:eastAsia="Times New Roman" w:hAnsi="Times New Roman" w:cs="Times New Roman"/>
          <w:color w:val="000000"/>
          <w:sz w:val="24"/>
          <w:szCs w:val="24"/>
          <w:lang w:eastAsia="es-DO"/>
        </w:rPr>
        <w:t>eléctricos</w:t>
      </w:r>
      <w:r w:rsidRPr="00080F36">
        <w:rPr>
          <w:rFonts w:ascii="Times New Roman" w:eastAsia="Times New Roman" w:hAnsi="Times New Roman" w:cs="Times New Roman"/>
          <w:color w:val="000000"/>
          <w:sz w:val="24"/>
          <w:szCs w:val="24"/>
          <w:lang w:eastAsia="es-DO"/>
        </w:rPr>
        <w:t xml:space="preserve"> y afines</w:t>
      </w:r>
      <w:r w:rsidR="00982C34" w:rsidRPr="00080F36">
        <w:rPr>
          <w:rFonts w:ascii="Times New Roman" w:eastAsia="Times New Roman" w:hAnsi="Times New Roman" w:cs="Times New Roman"/>
          <w:color w:val="000000"/>
          <w:sz w:val="24"/>
          <w:szCs w:val="24"/>
          <w:lang w:eastAsia="es-DO"/>
        </w:rPr>
        <w:t>.</w:t>
      </w:r>
    </w:p>
    <w:p w14:paraId="7A2DDEC9" w14:textId="7420FE0A"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 xml:space="preserve">397 Materiales y </w:t>
      </w:r>
      <w:r w:rsidR="00982C34" w:rsidRPr="00080F36">
        <w:rPr>
          <w:rFonts w:ascii="Times New Roman" w:eastAsia="Times New Roman" w:hAnsi="Times New Roman" w:cs="Times New Roman"/>
          <w:color w:val="000000"/>
          <w:sz w:val="24"/>
          <w:szCs w:val="24"/>
          <w:lang w:eastAsia="es-DO"/>
        </w:rPr>
        <w:t>útiles</w:t>
      </w:r>
      <w:r w:rsidRPr="00080F36">
        <w:rPr>
          <w:rFonts w:ascii="Times New Roman" w:eastAsia="Times New Roman" w:hAnsi="Times New Roman" w:cs="Times New Roman"/>
          <w:color w:val="000000"/>
          <w:sz w:val="24"/>
          <w:szCs w:val="24"/>
          <w:lang w:eastAsia="es-DO"/>
        </w:rPr>
        <w:t xml:space="preserve"> relacionados con </w:t>
      </w:r>
      <w:r w:rsidR="00982C34" w:rsidRPr="00080F36">
        <w:rPr>
          <w:rFonts w:ascii="Times New Roman" w:eastAsia="Times New Roman" w:hAnsi="Times New Roman" w:cs="Times New Roman"/>
          <w:color w:val="000000"/>
          <w:sz w:val="24"/>
          <w:szCs w:val="24"/>
          <w:lang w:eastAsia="es-DO"/>
        </w:rPr>
        <w:t>informática.</w:t>
      </w:r>
    </w:p>
    <w:p w14:paraId="7C711DF8" w14:textId="77041EDD"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 xml:space="preserve">399 </w:t>
      </w:r>
      <w:r w:rsidR="00982C34" w:rsidRPr="00080F36">
        <w:rPr>
          <w:rFonts w:ascii="Times New Roman" w:eastAsia="Times New Roman" w:hAnsi="Times New Roman" w:cs="Times New Roman"/>
          <w:color w:val="000000"/>
          <w:sz w:val="24"/>
          <w:szCs w:val="24"/>
          <w:lang w:eastAsia="es-DO"/>
        </w:rPr>
        <w:t>Útiles</w:t>
      </w:r>
      <w:r w:rsidRPr="00080F36">
        <w:rPr>
          <w:rFonts w:ascii="Times New Roman" w:eastAsia="Times New Roman" w:hAnsi="Times New Roman" w:cs="Times New Roman"/>
          <w:color w:val="000000"/>
          <w:sz w:val="24"/>
          <w:szCs w:val="24"/>
          <w:lang w:eastAsia="es-DO"/>
        </w:rPr>
        <w:t xml:space="preserve"> diversos</w:t>
      </w:r>
      <w:r w:rsidR="00982C34" w:rsidRPr="00080F36">
        <w:rPr>
          <w:rFonts w:ascii="Times New Roman" w:eastAsia="Times New Roman" w:hAnsi="Times New Roman" w:cs="Times New Roman"/>
          <w:color w:val="000000"/>
          <w:sz w:val="24"/>
          <w:szCs w:val="24"/>
          <w:lang w:eastAsia="es-DO"/>
        </w:rPr>
        <w:t>.</w:t>
      </w:r>
    </w:p>
    <w:p w14:paraId="2B8A8300" w14:textId="6FFDCF3C"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612 Equipo educacional y recreativo</w:t>
      </w:r>
      <w:r w:rsidR="00982C34" w:rsidRPr="00080F36">
        <w:rPr>
          <w:rFonts w:ascii="Times New Roman" w:eastAsia="Times New Roman" w:hAnsi="Times New Roman" w:cs="Times New Roman"/>
          <w:color w:val="000000"/>
          <w:sz w:val="24"/>
          <w:szCs w:val="24"/>
          <w:lang w:eastAsia="es-DO"/>
        </w:rPr>
        <w:t>.</w:t>
      </w:r>
    </w:p>
    <w:p w14:paraId="4CA48AD3" w14:textId="4A4FBC76"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614 Equipos de informática</w:t>
      </w:r>
      <w:r w:rsidR="00982C34" w:rsidRPr="00080F36">
        <w:rPr>
          <w:rFonts w:ascii="Times New Roman" w:eastAsia="Times New Roman" w:hAnsi="Times New Roman" w:cs="Times New Roman"/>
          <w:color w:val="000000"/>
          <w:sz w:val="24"/>
          <w:szCs w:val="24"/>
          <w:lang w:eastAsia="es-DO"/>
        </w:rPr>
        <w:t>.</w:t>
      </w:r>
    </w:p>
    <w:p w14:paraId="4B84F4B3" w14:textId="254B06C7" w:rsidR="00BB693B" w:rsidRPr="00080F36" w:rsidRDefault="00BB693B" w:rsidP="00982C34">
      <w:pPr>
        <w:pStyle w:val="Prrafodelista"/>
        <w:numPr>
          <w:ilvl w:val="0"/>
          <w:numId w:val="30"/>
        </w:numPr>
        <w:rPr>
          <w:rFonts w:ascii="Times New Roman" w:eastAsia="Times New Roman" w:hAnsi="Times New Roman" w:cs="Times New Roman"/>
          <w:color w:val="000000"/>
          <w:sz w:val="24"/>
          <w:szCs w:val="24"/>
          <w:lang w:eastAsia="es-DO"/>
        </w:rPr>
      </w:pPr>
      <w:r w:rsidRPr="00080F36">
        <w:rPr>
          <w:rFonts w:ascii="Times New Roman" w:eastAsia="Times New Roman" w:hAnsi="Times New Roman" w:cs="Times New Roman"/>
          <w:color w:val="000000"/>
          <w:sz w:val="24"/>
          <w:szCs w:val="24"/>
          <w:lang w:eastAsia="es-DO"/>
        </w:rPr>
        <w:t>617 Equipos y muebles de oficina</w:t>
      </w:r>
      <w:r w:rsidR="00982C34" w:rsidRPr="00080F36">
        <w:rPr>
          <w:rFonts w:ascii="Times New Roman" w:eastAsia="Times New Roman" w:hAnsi="Times New Roman" w:cs="Times New Roman"/>
          <w:color w:val="000000"/>
          <w:sz w:val="24"/>
          <w:szCs w:val="24"/>
          <w:lang w:eastAsia="es-DO"/>
        </w:rPr>
        <w:t>.</w:t>
      </w:r>
    </w:p>
    <w:p w14:paraId="78E20B94" w14:textId="77777777" w:rsidR="00462815" w:rsidRDefault="00462815" w:rsidP="00E62E6F">
      <w:pPr>
        <w:rPr>
          <w:rFonts w:ascii="Times New Roman" w:hAnsi="Times New Roman" w:cs="Times New Roman"/>
          <w:sz w:val="24"/>
          <w:szCs w:val="24"/>
        </w:rPr>
      </w:pPr>
    </w:p>
    <w:p w14:paraId="4306B480" w14:textId="77777777" w:rsidR="008315E5" w:rsidRDefault="008315E5" w:rsidP="008315E5">
      <w:pPr>
        <w:jc w:val="both"/>
        <w:rPr>
          <w:rFonts w:ascii="Times New Roman" w:hAnsi="Times New Roman" w:cs="Times New Roman"/>
          <w:sz w:val="24"/>
          <w:szCs w:val="24"/>
        </w:rPr>
      </w:pPr>
    </w:p>
    <w:p w14:paraId="7B8B6E29" w14:textId="31D8F292" w:rsidR="00296E0D" w:rsidRDefault="008315E5" w:rsidP="00F6390A">
      <w:pPr>
        <w:spacing w:line="360" w:lineRule="auto"/>
        <w:jc w:val="both"/>
        <w:rPr>
          <w:rFonts w:ascii="Times New Roman" w:hAnsi="Times New Roman" w:cs="Times New Roman"/>
          <w:sz w:val="24"/>
          <w:szCs w:val="24"/>
        </w:rPr>
      </w:pPr>
      <w:r>
        <w:rPr>
          <w:rFonts w:ascii="Times New Roman" w:hAnsi="Times New Roman" w:cs="Times New Roman"/>
          <w:sz w:val="24"/>
          <w:szCs w:val="24"/>
        </w:rPr>
        <w:t>A continuación, se presenta</w:t>
      </w:r>
      <w:r w:rsidR="00D1709A">
        <w:rPr>
          <w:rFonts w:ascii="Times New Roman" w:hAnsi="Times New Roman" w:cs="Times New Roman"/>
          <w:sz w:val="24"/>
          <w:szCs w:val="24"/>
        </w:rPr>
        <w:t>n</w:t>
      </w:r>
      <w:r>
        <w:rPr>
          <w:rFonts w:ascii="Times New Roman" w:hAnsi="Times New Roman" w:cs="Times New Roman"/>
          <w:sz w:val="24"/>
          <w:szCs w:val="24"/>
        </w:rPr>
        <w:t xml:space="preserve"> la</w:t>
      </w:r>
      <w:r w:rsidR="00D1709A">
        <w:rPr>
          <w:rFonts w:ascii="Times New Roman" w:hAnsi="Times New Roman" w:cs="Times New Roman"/>
          <w:sz w:val="24"/>
          <w:szCs w:val="24"/>
        </w:rPr>
        <w:t>s</w:t>
      </w:r>
      <w:r>
        <w:rPr>
          <w:rFonts w:ascii="Times New Roman" w:hAnsi="Times New Roman" w:cs="Times New Roman"/>
          <w:sz w:val="24"/>
          <w:szCs w:val="24"/>
        </w:rPr>
        <w:t xml:space="preserve"> transferencia</w:t>
      </w:r>
      <w:r w:rsidR="00D1709A">
        <w:rPr>
          <w:rFonts w:ascii="Times New Roman" w:hAnsi="Times New Roman" w:cs="Times New Roman"/>
          <w:sz w:val="24"/>
          <w:szCs w:val="24"/>
        </w:rPr>
        <w:t>s</w:t>
      </w:r>
      <w:r>
        <w:rPr>
          <w:rFonts w:ascii="Times New Roman" w:hAnsi="Times New Roman" w:cs="Times New Roman"/>
          <w:sz w:val="24"/>
          <w:szCs w:val="24"/>
        </w:rPr>
        <w:t xml:space="preserve"> de fondos por rubros y años, durante el período de sistematización:</w:t>
      </w:r>
      <w:r w:rsidR="00296E0D" w:rsidRPr="00296E0D">
        <w:rPr>
          <w:rFonts w:ascii="Times New Roman" w:hAnsi="Times New Roman" w:cs="Times New Roman"/>
          <w:sz w:val="24"/>
          <w:szCs w:val="24"/>
        </w:rPr>
        <w:t xml:space="preserve"> </w:t>
      </w:r>
    </w:p>
    <w:p w14:paraId="6ADE937E" w14:textId="10CCD352" w:rsidR="00296E0D" w:rsidRDefault="00D96709" w:rsidP="00296E0D">
      <w:pPr>
        <w:jc w:val="both"/>
        <w:rPr>
          <w:rFonts w:ascii="Times New Roman" w:hAnsi="Times New Roman" w:cs="Times New Roman"/>
          <w:sz w:val="24"/>
          <w:szCs w:val="24"/>
        </w:rPr>
      </w:pPr>
      <w:r>
        <w:rPr>
          <w:rFonts w:ascii="Times New Roman" w:hAnsi="Times New Roman" w:cs="Times New Roman"/>
          <w:sz w:val="24"/>
          <w:szCs w:val="24"/>
        </w:rPr>
        <w:t>Tabla 6.</w:t>
      </w:r>
      <w:r w:rsidR="00592052">
        <w:rPr>
          <w:rFonts w:ascii="Times New Roman" w:hAnsi="Times New Roman" w:cs="Times New Roman"/>
          <w:sz w:val="24"/>
          <w:szCs w:val="24"/>
        </w:rPr>
        <w:t>1</w:t>
      </w:r>
      <w:r>
        <w:rPr>
          <w:rFonts w:ascii="Times New Roman" w:hAnsi="Times New Roman" w:cs="Times New Roman"/>
          <w:sz w:val="24"/>
          <w:szCs w:val="24"/>
        </w:rPr>
        <w:t>.</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1031"/>
        <w:gridCol w:w="953"/>
        <w:gridCol w:w="1134"/>
        <w:gridCol w:w="1031"/>
        <w:gridCol w:w="1095"/>
        <w:gridCol w:w="920"/>
        <w:gridCol w:w="1065"/>
      </w:tblGrid>
      <w:tr w:rsidR="00296E0D" w:rsidRPr="009C33F1" w14:paraId="549E37EC" w14:textId="77777777" w:rsidTr="005A106E">
        <w:trPr>
          <w:trHeight w:val="300"/>
        </w:trPr>
        <w:tc>
          <w:tcPr>
            <w:tcW w:w="7152" w:type="dxa"/>
            <w:gridSpan w:val="7"/>
            <w:shd w:val="clear" w:color="auto" w:fill="auto"/>
            <w:vAlign w:val="bottom"/>
          </w:tcPr>
          <w:p w14:paraId="2F0E24EA" w14:textId="77777777" w:rsidR="00296E0D" w:rsidRPr="00C828E1" w:rsidRDefault="00296E0D" w:rsidP="005A106E">
            <w:pPr>
              <w:ind w:left="170"/>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222 Agua</w:t>
            </w:r>
          </w:p>
        </w:tc>
        <w:tc>
          <w:tcPr>
            <w:tcW w:w="1065" w:type="dxa"/>
            <w:shd w:val="clear" w:color="auto" w:fill="auto"/>
            <w:noWrap/>
            <w:vAlign w:val="bottom"/>
            <w:hideMark/>
          </w:tcPr>
          <w:p w14:paraId="4CAAEEF6" w14:textId="77777777" w:rsidR="00296E0D" w:rsidRPr="009C33F1" w:rsidRDefault="00296E0D" w:rsidP="005A106E">
            <w:pPr>
              <w:rPr>
                <w:rFonts w:ascii="Calibri" w:eastAsia="Times New Roman" w:hAnsi="Calibri" w:cs="Calibri"/>
                <w:color w:val="000000"/>
                <w:lang w:eastAsia="es-DO"/>
              </w:rPr>
            </w:pPr>
            <w:r w:rsidRPr="009C33F1">
              <w:rPr>
                <w:rFonts w:ascii="Calibri" w:eastAsia="Times New Roman" w:hAnsi="Calibri" w:cs="Calibri"/>
                <w:color w:val="000000"/>
                <w:lang w:eastAsia="es-DO"/>
              </w:rPr>
              <w:t> </w:t>
            </w:r>
          </w:p>
        </w:tc>
      </w:tr>
      <w:tr w:rsidR="00296E0D" w:rsidRPr="009C33F1" w14:paraId="1802F769" w14:textId="77777777" w:rsidTr="005A106E">
        <w:trPr>
          <w:trHeight w:val="300"/>
        </w:trPr>
        <w:tc>
          <w:tcPr>
            <w:tcW w:w="988" w:type="dxa"/>
            <w:shd w:val="clear" w:color="auto" w:fill="auto"/>
            <w:noWrap/>
            <w:vAlign w:val="bottom"/>
            <w:hideMark/>
          </w:tcPr>
          <w:p w14:paraId="54D4296E"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1031" w:type="dxa"/>
            <w:shd w:val="clear" w:color="auto" w:fill="auto"/>
            <w:noWrap/>
            <w:vAlign w:val="bottom"/>
            <w:hideMark/>
          </w:tcPr>
          <w:p w14:paraId="6A4652DA" w14:textId="77777777" w:rsidR="00296E0D" w:rsidRPr="009C33F1" w:rsidRDefault="00296E0D" w:rsidP="005A106E">
            <w:pPr>
              <w:jc w:val="center"/>
              <w:rPr>
                <w:rFonts w:ascii="Calibri" w:eastAsia="Times New Roman" w:hAnsi="Calibri" w:cs="Calibri"/>
                <w:color w:val="000000"/>
                <w:lang w:eastAsia="es-DO"/>
              </w:rPr>
            </w:pPr>
            <w:r>
              <w:rPr>
                <w:rFonts w:ascii="Calibri" w:eastAsia="Times New Roman" w:hAnsi="Calibri" w:cs="Calibri"/>
                <w:color w:val="000000"/>
                <w:lang w:eastAsia="es-DO"/>
              </w:rPr>
              <w:t>|</w:t>
            </w:r>
            <w:r w:rsidRPr="009C33F1">
              <w:rPr>
                <w:rFonts w:ascii="Calibri" w:eastAsia="Times New Roman" w:hAnsi="Calibri" w:cs="Calibri"/>
                <w:color w:val="000000"/>
                <w:lang w:eastAsia="es-DO"/>
              </w:rPr>
              <w:t>2017</w:t>
            </w:r>
          </w:p>
        </w:tc>
        <w:tc>
          <w:tcPr>
            <w:tcW w:w="953" w:type="dxa"/>
            <w:shd w:val="clear" w:color="auto" w:fill="auto"/>
            <w:noWrap/>
            <w:vAlign w:val="bottom"/>
            <w:hideMark/>
          </w:tcPr>
          <w:p w14:paraId="26E552A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1134" w:type="dxa"/>
            <w:shd w:val="clear" w:color="auto" w:fill="auto"/>
            <w:noWrap/>
            <w:vAlign w:val="bottom"/>
            <w:hideMark/>
          </w:tcPr>
          <w:p w14:paraId="469FD7BC"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1031" w:type="dxa"/>
            <w:shd w:val="clear" w:color="auto" w:fill="auto"/>
            <w:noWrap/>
            <w:vAlign w:val="bottom"/>
            <w:hideMark/>
          </w:tcPr>
          <w:p w14:paraId="7D241AB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1095" w:type="dxa"/>
            <w:shd w:val="clear" w:color="auto" w:fill="auto"/>
            <w:noWrap/>
            <w:vAlign w:val="bottom"/>
            <w:hideMark/>
          </w:tcPr>
          <w:p w14:paraId="6D20D88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920" w:type="dxa"/>
            <w:shd w:val="clear" w:color="auto" w:fill="auto"/>
            <w:noWrap/>
            <w:vAlign w:val="bottom"/>
            <w:hideMark/>
          </w:tcPr>
          <w:p w14:paraId="201ED5C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065" w:type="dxa"/>
            <w:shd w:val="clear" w:color="auto" w:fill="auto"/>
            <w:noWrap/>
            <w:vAlign w:val="bottom"/>
            <w:hideMark/>
          </w:tcPr>
          <w:p w14:paraId="59FB47EB"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1B0D2BD3" w14:textId="77777777" w:rsidTr="005A106E">
        <w:trPr>
          <w:trHeight w:val="300"/>
        </w:trPr>
        <w:tc>
          <w:tcPr>
            <w:tcW w:w="988" w:type="dxa"/>
            <w:shd w:val="clear" w:color="auto" w:fill="auto"/>
            <w:noWrap/>
            <w:vAlign w:val="bottom"/>
            <w:hideMark/>
          </w:tcPr>
          <w:p w14:paraId="44DA4658"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6,000.00</w:t>
            </w:r>
          </w:p>
        </w:tc>
        <w:tc>
          <w:tcPr>
            <w:tcW w:w="1031" w:type="dxa"/>
            <w:shd w:val="clear" w:color="auto" w:fill="auto"/>
            <w:noWrap/>
            <w:vAlign w:val="bottom"/>
            <w:hideMark/>
          </w:tcPr>
          <w:p w14:paraId="04C9779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14,500.00</w:t>
            </w:r>
          </w:p>
        </w:tc>
        <w:tc>
          <w:tcPr>
            <w:tcW w:w="953" w:type="dxa"/>
            <w:shd w:val="clear" w:color="auto" w:fill="auto"/>
            <w:noWrap/>
            <w:vAlign w:val="bottom"/>
            <w:hideMark/>
          </w:tcPr>
          <w:p w14:paraId="3FFD7242"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791533BA"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16,960.00</w:t>
            </w:r>
          </w:p>
        </w:tc>
        <w:tc>
          <w:tcPr>
            <w:tcW w:w="1031" w:type="dxa"/>
            <w:shd w:val="clear" w:color="auto" w:fill="auto"/>
            <w:noWrap/>
            <w:vAlign w:val="bottom"/>
            <w:hideMark/>
          </w:tcPr>
          <w:p w14:paraId="3D6E5A09"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10,659.00</w:t>
            </w:r>
          </w:p>
        </w:tc>
        <w:tc>
          <w:tcPr>
            <w:tcW w:w="1095" w:type="dxa"/>
            <w:shd w:val="clear" w:color="auto" w:fill="auto"/>
            <w:noWrap/>
            <w:vAlign w:val="bottom"/>
            <w:hideMark/>
          </w:tcPr>
          <w:p w14:paraId="4D80E1A9"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13,175.00</w:t>
            </w:r>
          </w:p>
        </w:tc>
        <w:tc>
          <w:tcPr>
            <w:tcW w:w="920" w:type="dxa"/>
            <w:shd w:val="clear" w:color="auto" w:fill="auto"/>
            <w:noWrap/>
            <w:vAlign w:val="bottom"/>
            <w:hideMark/>
          </w:tcPr>
          <w:p w14:paraId="645DFACA"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6,370.00</w:t>
            </w:r>
          </w:p>
        </w:tc>
        <w:tc>
          <w:tcPr>
            <w:tcW w:w="1065" w:type="dxa"/>
            <w:shd w:val="clear" w:color="auto" w:fill="auto"/>
            <w:noWrap/>
            <w:vAlign w:val="bottom"/>
            <w:hideMark/>
          </w:tcPr>
          <w:p w14:paraId="046B14E4"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67,664.00</w:t>
            </w:r>
          </w:p>
        </w:tc>
      </w:tr>
    </w:tbl>
    <w:p w14:paraId="6356EB95" w14:textId="77777777" w:rsidR="00296E0D" w:rsidRDefault="00296E0D" w:rsidP="00296E0D">
      <w:pPr>
        <w:rPr>
          <w:sz w:val="20"/>
          <w:szCs w:val="20"/>
        </w:rPr>
      </w:pPr>
    </w:p>
    <w:p w14:paraId="5F3A76DF" w14:textId="012E9567" w:rsidR="00D96709" w:rsidRPr="00D96709" w:rsidRDefault="00D96709" w:rsidP="00296E0D">
      <w:pPr>
        <w:rPr>
          <w:rFonts w:ascii="Times New Roman" w:hAnsi="Times New Roman" w:cs="Times New Roman"/>
          <w:sz w:val="24"/>
          <w:szCs w:val="24"/>
        </w:rPr>
      </w:pPr>
      <w:r w:rsidRPr="00D96709">
        <w:rPr>
          <w:rFonts w:ascii="Times New Roman" w:hAnsi="Times New Roman" w:cs="Times New Roman"/>
          <w:sz w:val="24"/>
          <w:szCs w:val="24"/>
        </w:rPr>
        <w:t>Grafica 6.</w:t>
      </w:r>
      <w:r w:rsidR="00592052">
        <w:rPr>
          <w:rFonts w:ascii="Times New Roman" w:hAnsi="Times New Roman" w:cs="Times New Roman"/>
          <w:sz w:val="24"/>
          <w:szCs w:val="24"/>
        </w:rPr>
        <w:t>1</w:t>
      </w:r>
      <w:r w:rsidRPr="00D96709">
        <w:rPr>
          <w:rFonts w:ascii="Times New Roman" w:hAnsi="Times New Roman" w:cs="Times New Roman"/>
          <w:sz w:val="24"/>
          <w:szCs w:val="24"/>
        </w:rPr>
        <w:t>.</w:t>
      </w:r>
    </w:p>
    <w:p w14:paraId="18989A3C" w14:textId="77777777" w:rsidR="00296E0D" w:rsidRDefault="00296E0D" w:rsidP="00296E0D">
      <w:r>
        <w:rPr>
          <w:noProof/>
          <w:lang w:val="en-US"/>
        </w:rPr>
        <w:drawing>
          <wp:inline distT="0" distB="0" distL="0" distR="0" wp14:anchorId="4D79B3C9" wp14:editId="1E9FA8A7">
            <wp:extent cx="5200650" cy="2867025"/>
            <wp:effectExtent l="38100" t="38100" r="95250" b="85725"/>
            <wp:docPr id="293696119" name="Gráfico 1">
              <a:extLst xmlns:a="http://schemas.openxmlformats.org/drawingml/2006/main">
                <a:ext uri="{FF2B5EF4-FFF2-40B4-BE49-F238E27FC236}">
                  <a16:creationId xmlns:a16="http://schemas.microsoft.com/office/drawing/2014/main" id="{C7A66890-31CB-8A4E-258F-4EB7EEFDA0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494D825" w14:textId="2FEDE687" w:rsidR="00481EEE" w:rsidRPr="00C71B12" w:rsidRDefault="00481EEE" w:rsidP="00481EEE">
      <w:pPr>
        <w:spacing w:line="360" w:lineRule="auto"/>
        <w:rPr>
          <w:rFonts w:ascii="Times New Roman" w:hAnsi="Times New Roman" w:cs="Times New Roman"/>
          <w:i/>
          <w:iCs/>
          <w:sz w:val="24"/>
          <w:szCs w:val="24"/>
        </w:rPr>
      </w:pPr>
      <w:bookmarkStart w:id="26" w:name="_Hlk135052178"/>
      <w:r w:rsidRPr="00C71B12">
        <w:rPr>
          <w:rFonts w:ascii="Times New Roman" w:hAnsi="Times New Roman" w:cs="Times New Roman"/>
          <w:i/>
          <w:iCs/>
          <w:sz w:val="24"/>
          <w:szCs w:val="24"/>
        </w:rPr>
        <w:t xml:space="preserve">Fuente propia: Gráfico de </w:t>
      </w:r>
      <w:r w:rsidR="007535DC" w:rsidRPr="00C71B12">
        <w:rPr>
          <w:rFonts w:ascii="Times New Roman" w:hAnsi="Times New Roman" w:cs="Times New Roman"/>
          <w:i/>
          <w:iCs/>
          <w:sz w:val="24"/>
          <w:szCs w:val="24"/>
        </w:rPr>
        <w:t>transferencias por rubro</w:t>
      </w:r>
      <w:r w:rsidRPr="00C71B12">
        <w:rPr>
          <w:rFonts w:ascii="Times New Roman" w:hAnsi="Times New Roman" w:cs="Times New Roman"/>
          <w:i/>
          <w:iCs/>
          <w:sz w:val="24"/>
          <w:szCs w:val="24"/>
        </w:rPr>
        <w:t>, Lavapié, 2023.</w:t>
      </w:r>
      <w:bookmarkEnd w:id="26"/>
    </w:p>
    <w:p w14:paraId="58123BDD" w14:textId="35C802CF" w:rsidR="006854F3" w:rsidRPr="00F3057C" w:rsidRDefault="006854F3" w:rsidP="006854F3">
      <w:pPr>
        <w:rPr>
          <w:rFonts w:ascii="Times New Roman" w:hAnsi="Times New Roman" w:cs="Times New Roman"/>
        </w:rPr>
      </w:pPr>
      <w:r w:rsidRPr="00F3057C">
        <w:rPr>
          <w:rFonts w:ascii="Times New Roman" w:hAnsi="Times New Roman" w:cs="Times New Roman"/>
          <w:sz w:val="24"/>
          <w:szCs w:val="24"/>
        </w:rPr>
        <w:t xml:space="preserve">Como podemos observar </w:t>
      </w:r>
      <w:r w:rsidR="00F56802" w:rsidRPr="00F3057C">
        <w:rPr>
          <w:rFonts w:ascii="Times New Roman" w:hAnsi="Times New Roman" w:cs="Times New Roman"/>
          <w:sz w:val="24"/>
          <w:szCs w:val="24"/>
        </w:rPr>
        <w:t xml:space="preserve">en </w:t>
      </w:r>
      <w:r w:rsidRPr="00F3057C">
        <w:rPr>
          <w:rFonts w:ascii="Times New Roman" w:hAnsi="Times New Roman" w:cs="Times New Roman"/>
          <w:sz w:val="24"/>
          <w:szCs w:val="24"/>
        </w:rPr>
        <w:t xml:space="preserve">el grafico 6.1 que desde el 2016 se han venido comprado </w:t>
      </w:r>
      <w:r w:rsidR="00F56802" w:rsidRPr="00F3057C">
        <w:rPr>
          <w:rFonts w:ascii="Times New Roman" w:hAnsi="Times New Roman" w:cs="Times New Roman"/>
          <w:i/>
          <w:iCs/>
          <w:sz w:val="24"/>
          <w:szCs w:val="24"/>
        </w:rPr>
        <w:t xml:space="preserve">Agua </w:t>
      </w:r>
      <w:r w:rsidR="00F56802" w:rsidRPr="00F3057C">
        <w:rPr>
          <w:rFonts w:ascii="Times New Roman" w:hAnsi="Times New Roman" w:cs="Times New Roman"/>
          <w:sz w:val="24"/>
          <w:szCs w:val="24"/>
        </w:rPr>
        <w:t>con u</w:t>
      </w:r>
      <w:r w:rsidRPr="00F3057C">
        <w:rPr>
          <w:rFonts w:ascii="Times New Roman" w:hAnsi="Times New Roman" w:cs="Times New Roman"/>
          <w:sz w:val="24"/>
          <w:szCs w:val="24"/>
        </w:rPr>
        <w:t>na mayor inversión en el 20</w:t>
      </w:r>
      <w:r w:rsidR="00F56802" w:rsidRPr="00F3057C">
        <w:rPr>
          <w:rFonts w:ascii="Times New Roman" w:hAnsi="Times New Roman" w:cs="Times New Roman"/>
          <w:sz w:val="24"/>
          <w:szCs w:val="24"/>
        </w:rPr>
        <w:t>19</w:t>
      </w:r>
      <w:r w:rsidRPr="00F3057C">
        <w:rPr>
          <w:rFonts w:ascii="Times New Roman" w:hAnsi="Times New Roman" w:cs="Times New Roman"/>
          <w:sz w:val="24"/>
          <w:szCs w:val="24"/>
        </w:rPr>
        <w:t>.</w:t>
      </w:r>
    </w:p>
    <w:p w14:paraId="3161A0E0" w14:textId="77777777" w:rsidR="00296E0D" w:rsidRDefault="00296E0D" w:rsidP="00296E0D"/>
    <w:p w14:paraId="09658A3E" w14:textId="77777777" w:rsidR="00296E0D" w:rsidRDefault="00296E0D" w:rsidP="00296E0D"/>
    <w:p w14:paraId="67D68146" w14:textId="77777777" w:rsidR="00C71B12" w:rsidRDefault="00C71B12" w:rsidP="00296E0D"/>
    <w:p w14:paraId="2980F279" w14:textId="1BB474A3" w:rsidR="00C71B12" w:rsidRPr="00D96709" w:rsidRDefault="00D96709" w:rsidP="00D96709">
      <w:pPr>
        <w:jc w:val="both"/>
        <w:rPr>
          <w:rFonts w:ascii="Times New Roman" w:hAnsi="Times New Roman" w:cs="Times New Roman"/>
          <w:sz w:val="24"/>
          <w:szCs w:val="24"/>
        </w:rPr>
      </w:pPr>
      <w:r>
        <w:rPr>
          <w:rFonts w:ascii="Times New Roman" w:hAnsi="Times New Roman" w:cs="Times New Roman"/>
          <w:sz w:val="24"/>
          <w:szCs w:val="24"/>
        </w:rPr>
        <w:t>Tabla 6.</w:t>
      </w:r>
      <w:r w:rsidR="00592052">
        <w:rPr>
          <w:rFonts w:ascii="Times New Roman" w:hAnsi="Times New Roman" w:cs="Times New Roman"/>
          <w:sz w:val="24"/>
          <w:szCs w:val="24"/>
        </w:rPr>
        <w:t>2</w:t>
      </w:r>
      <w:r>
        <w:rPr>
          <w:rFonts w:ascii="Times New Roman" w:hAnsi="Times New Roman" w:cs="Times New Roman"/>
          <w:sz w:val="24"/>
          <w:szCs w:val="24"/>
        </w:rPr>
        <w:t>.</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992"/>
        <w:gridCol w:w="850"/>
        <w:gridCol w:w="1134"/>
        <w:gridCol w:w="993"/>
        <w:gridCol w:w="920"/>
        <w:gridCol w:w="922"/>
        <w:gridCol w:w="1418"/>
      </w:tblGrid>
      <w:tr w:rsidR="00296E0D" w:rsidRPr="009C33F1" w14:paraId="0160D90B" w14:textId="77777777" w:rsidTr="005A106E">
        <w:trPr>
          <w:trHeight w:val="300"/>
        </w:trPr>
        <w:tc>
          <w:tcPr>
            <w:tcW w:w="6799" w:type="dxa"/>
            <w:gridSpan w:val="7"/>
            <w:shd w:val="clear" w:color="auto" w:fill="auto"/>
            <w:vAlign w:val="bottom"/>
          </w:tcPr>
          <w:p w14:paraId="17753056" w14:textId="77777777" w:rsidR="00296E0D" w:rsidRPr="009C33F1" w:rsidRDefault="00296E0D" w:rsidP="005A106E">
            <w:pPr>
              <w:ind w:left="95"/>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232 Impresión, Encuadernación Y Fotocopias</w:t>
            </w:r>
          </w:p>
        </w:tc>
        <w:tc>
          <w:tcPr>
            <w:tcW w:w="1418" w:type="dxa"/>
            <w:shd w:val="clear" w:color="auto" w:fill="auto"/>
            <w:noWrap/>
            <w:vAlign w:val="bottom"/>
            <w:hideMark/>
          </w:tcPr>
          <w:p w14:paraId="05CC157C"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2A483932" w14:textId="77777777" w:rsidTr="005A106E">
        <w:trPr>
          <w:trHeight w:val="300"/>
        </w:trPr>
        <w:tc>
          <w:tcPr>
            <w:tcW w:w="988" w:type="dxa"/>
            <w:shd w:val="clear" w:color="auto" w:fill="auto"/>
            <w:noWrap/>
            <w:vAlign w:val="bottom"/>
            <w:hideMark/>
          </w:tcPr>
          <w:p w14:paraId="7B7327CD"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lastRenderedPageBreak/>
              <w:t>2016</w:t>
            </w:r>
          </w:p>
        </w:tc>
        <w:tc>
          <w:tcPr>
            <w:tcW w:w="992" w:type="dxa"/>
            <w:shd w:val="clear" w:color="auto" w:fill="auto"/>
            <w:noWrap/>
            <w:vAlign w:val="bottom"/>
            <w:hideMark/>
          </w:tcPr>
          <w:p w14:paraId="0BCAD52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850" w:type="dxa"/>
            <w:shd w:val="clear" w:color="auto" w:fill="auto"/>
            <w:noWrap/>
            <w:vAlign w:val="bottom"/>
            <w:hideMark/>
          </w:tcPr>
          <w:p w14:paraId="7F5F9A38"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1134" w:type="dxa"/>
            <w:shd w:val="clear" w:color="auto" w:fill="auto"/>
            <w:noWrap/>
            <w:vAlign w:val="bottom"/>
            <w:hideMark/>
          </w:tcPr>
          <w:p w14:paraId="11AC55E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993" w:type="dxa"/>
            <w:shd w:val="clear" w:color="auto" w:fill="auto"/>
            <w:noWrap/>
            <w:vAlign w:val="bottom"/>
            <w:hideMark/>
          </w:tcPr>
          <w:p w14:paraId="1B672BD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920" w:type="dxa"/>
            <w:shd w:val="clear" w:color="auto" w:fill="auto"/>
            <w:noWrap/>
            <w:vAlign w:val="bottom"/>
            <w:hideMark/>
          </w:tcPr>
          <w:p w14:paraId="6009E38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922" w:type="dxa"/>
            <w:shd w:val="clear" w:color="auto" w:fill="auto"/>
            <w:noWrap/>
            <w:vAlign w:val="bottom"/>
            <w:hideMark/>
          </w:tcPr>
          <w:p w14:paraId="766A4E4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418" w:type="dxa"/>
            <w:shd w:val="clear" w:color="auto" w:fill="auto"/>
            <w:noWrap/>
            <w:vAlign w:val="bottom"/>
            <w:hideMark/>
          </w:tcPr>
          <w:p w14:paraId="674A5914"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74D99D10" w14:textId="77777777" w:rsidTr="005A106E">
        <w:trPr>
          <w:trHeight w:val="300"/>
        </w:trPr>
        <w:tc>
          <w:tcPr>
            <w:tcW w:w="988" w:type="dxa"/>
            <w:shd w:val="clear" w:color="auto" w:fill="auto"/>
            <w:noWrap/>
            <w:vAlign w:val="bottom"/>
            <w:hideMark/>
          </w:tcPr>
          <w:p w14:paraId="2FC70057"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3,733.10</w:t>
            </w:r>
          </w:p>
        </w:tc>
        <w:tc>
          <w:tcPr>
            <w:tcW w:w="992" w:type="dxa"/>
            <w:shd w:val="clear" w:color="auto" w:fill="auto"/>
            <w:noWrap/>
            <w:vAlign w:val="bottom"/>
            <w:hideMark/>
          </w:tcPr>
          <w:p w14:paraId="0064E6E5"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2,427.00</w:t>
            </w:r>
          </w:p>
        </w:tc>
        <w:tc>
          <w:tcPr>
            <w:tcW w:w="850" w:type="dxa"/>
            <w:shd w:val="clear" w:color="auto" w:fill="auto"/>
            <w:noWrap/>
            <w:vAlign w:val="bottom"/>
            <w:hideMark/>
          </w:tcPr>
          <w:p w14:paraId="39FA9823"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5DAB525A"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3" w:type="dxa"/>
            <w:shd w:val="clear" w:color="auto" w:fill="auto"/>
            <w:noWrap/>
            <w:vAlign w:val="bottom"/>
            <w:hideMark/>
          </w:tcPr>
          <w:p w14:paraId="1083348B"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6,085.00</w:t>
            </w:r>
          </w:p>
        </w:tc>
        <w:tc>
          <w:tcPr>
            <w:tcW w:w="920" w:type="dxa"/>
            <w:shd w:val="clear" w:color="auto" w:fill="auto"/>
            <w:noWrap/>
            <w:vAlign w:val="bottom"/>
            <w:hideMark/>
          </w:tcPr>
          <w:p w14:paraId="148376EA"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3,615.00</w:t>
            </w:r>
          </w:p>
        </w:tc>
        <w:tc>
          <w:tcPr>
            <w:tcW w:w="922" w:type="dxa"/>
            <w:shd w:val="clear" w:color="auto" w:fill="auto"/>
            <w:noWrap/>
            <w:vAlign w:val="bottom"/>
            <w:hideMark/>
          </w:tcPr>
          <w:p w14:paraId="1275AE40"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418" w:type="dxa"/>
            <w:shd w:val="clear" w:color="auto" w:fill="auto"/>
            <w:noWrap/>
            <w:vAlign w:val="bottom"/>
            <w:hideMark/>
          </w:tcPr>
          <w:p w14:paraId="47AA8C6A"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15,860.10</w:t>
            </w:r>
          </w:p>
        </w:tc>
      </w:tr>
    </w:tbl>
    <w:p w14:paraId="2C9BCCB9" w14:textId="77777777" w:rsidR="00CA2912" w:rsidRDefault="00CA2912" w:rsidP="00296E0D">
      <w:pPr>
        <w:rPr>
          <w:rFonts w:ascii="Times New Roman" w:hAnsi="Times New Roman" w:cs="Times New Roman"/>
          <w:sz w:val="24"/>
          <w:szCs w:val="24"/>
        </w:rPr>
      </w:pPr>
    </w:p>
    <w:p w14:paraId="2E9B3301" w14:textId="2B13AB35" w:rsidR="00D96709" w:rsidRPr="00D96709" w:rsidRDefault="00D96709" w:rsidP="00296E0D">
      <w:pPr>
        <w:rPr>
          <w:rFonts w:ascii="Times New Roman" w:hAnsi="Times New Roman" w:cs="Times New Roman"/>
          <w:sz w:val="24"/>
          <w:szCs w:val="24"/>
        </w:rPr>
      </w:pPr>
      <w:r w:rsidRPr="00D96709">
        <w:rPr>
          <w:rFonts w:ascii="Times New Roman" w:hAnsi="Times New Roman" w:cs="Times New Roman"/>
          <w:sz w:val="24"/>
          <w:szCs w:val="24"/>
        </w:rPr>
        <w:t>Grafica 6.</w:t>
      </w:r>
      <w:r w:rsidR="00592052">
        <w:rPr>
          <w:rFonts w:ascii="Times New Roman" w:hAnsi="Times New Roman" w:cs="Times New Roman"/>
          <w:sz w:val="24"/>
          <w:szCs w:val="24"/>
        </w:rPr>
        <w:t>2</w:t>
      </w:r>
      <w:r w:rsidRPr="00D96709">
        <w:rPr>
          <w:rFonts w:ascii="Times New Roman" w:hAnsi="Times New Roman" w:cs="Times New Roman"/>
          <w:sz w:val="24"/>
          <w:szCs w:val="24"/>
        </w:rPr>
        <w:t>.</w:t>
      </w:r>
    </w:p>
    <w:p w14:paraId="44E1EEF1" w14:textId="77777777" w:rsidR="00296E0D" w:rsidRDefault="00296E0D" w:rsidP="00296E0D">
      <w:r>
        <w:rPr>
          <w:noProof/>
          <w:lang w:val="en-US"/>
        </w:rPr>
        <w:drawing>
          <wp:inline distT="0" distB="0" distL="0" distR="0" wp14:anchorId="15C4474B" wp14:editId="27A5BBC6">
            <wp:extent cx="5200650" cy="2506693"/>
            <wp:effectExtent l="38100" t="38100" r="95250" b="103505"/>
            <wp:docPr id="185354077" name="Gráfico 1">
              <a:extLst xmlns:a="http://schemas.openxmlformats.org/drawingml/2006/main">
                <a:ext uri="{FF2B5EF4-FFF2-40B4-BE49-F238E27FC236}">
                  <a16:creationId xmlns:a16="http://schemas.microsoft.com/office/drawing/2014/main" id="{92F5BADD-DB0A-9EFC-9250-BED5CCA28B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A9859FC" w14:textId="3913DFB4" w:rsidR="00296E0D" w:rsidRPr="00C71B12" w:rsidRDefault="007535DC" w:rsidP="00296E0D">
      <w:pPr>
        <w:rPr>
          <w:i/>
          <w:iCs/>
        </w:rPr>
      </w:pPr>
      <w:r w:rsidRPr="00C71B12">
        <w:rPr>
          <w:rFonts w:ascii="Times New Roman" w:hAnsi="Times New Roman" w:cs="Times New Roman"/>
          <w:i/>
          <w:iCs/>
          <w:sz w:val="24"/>
          <w:szCs w:val="24"/>
        </w:rPr>
        <w:t>Fuente propia: Gráfico de transferencias por rubro, Lavapié, 2023.</w:t>
      </w:r>
    </w:p>
    <w:p w14:paraId="73E4B28D" w14:textId="77777777" w:rsidR="00F56802" w:rsidRDefault="00F56802" w:rsidP="00F56802"/>
    <w:p w14:paraId="1C34B692" w14:textId="0E4D3653" w:rsidR="00F56802" w:rsidRPr="00F3057C" w:rsidRDefault="00F56802" w:rsidP="00F56802">
      <w:pPr>
        <w:rPr>
          <w:rFonts w:ascii="Times New Roman" w:hAnsi="Times New Roman" w:cs="Times New Roman"/>
        </w:rPr>
      </w:pPr>
      <w:r w:rsidRPr="00F3057C">
        <w:rPr>
          <w:rFonts w:ascii="Times New Roman" w:hAnsi="Times New Roman" w:cs="Times New Roman"/>
          <w:sz w:val="24"/>
          <w:szCs w:val="24"/>
        </w:rPr>
        <w:t xml:space="preserve">Podemos observar en el grafico 6.2 que desde el 2016 se han venido comprado </w:t>
      </w:r>
      <w:r w:rsidRPr="00F3057C">
        <w:rPr>
          <w:rFonts w:ascii="Times New Roman" w:hAnsi="Times New Roman" w:cs="Times New Roman"/>
          <w:i/>
          <w:iCs/>
          <w:sz w:val="24"/>
          <w:szCs w:val="24"/>
        </w:rPr>
        <w:t xml:space="preserve">Impresión, Encuadernación y Fotocopias </w:t>
      </w:r>
      <w:r w:rsidRPr="00F3057C">
        <w:rPr>
          <w:rFonts w:ascii="Times New Roman" w:hAnsi="Times New Roman" w:cs="Times New Roman"/>
          <w:sz w:val="24"/>
          <w:szCs w:val="24"/>
        </w:rPr>
        <w:t>teniendo una mayor inversión en el año 2021.</w:t>
      </w:r>
    </w:p>
    <w:p w14:paraId="31C0E87F" w14:textId="77777777" w:rsidR="00296E0D" w:rsidRDefault="00296E0D" w:rsidP="00296E0D"/>
    <w:p w14:paraId="05F2A939" w14:textId="50CF71CE" w:rsidR="00D96709" w:rsidRDefault="00D96709" w:rsidP="00D96709">
      <w:pPr>
        <w:jc w:val="both"/>
        <w:rPr>
          <w:rFonts w:ascii="Times New Roman" w:hAnsi="Times New Roman" w:cs="Times New Roman"/>
          <w:sz w:val="24"/>
          <w:szCs w:val="24"/>
        </w:rPr>
      </w:pPr>
      <w:r>
        <w:rPr>
          <w:rFonts w:ascii="Times New Roman" w:hAnsi="Times New Roman" w:cs="Times New Roman"/>
          <w:sz w:val="24"/>
          <w:szCs w:val="24"/>
        </w:rPr>
        <w:t>Tabla 6.</w:t>
      </w:r>
      <w:r w:rsidR="00592052">
        <w:rPr>
          <w:rFonts w:ascii="Times New Roman" w:hAnsi="Times New Roman" w:cs="Times New Roman"/>
          <w:sz w:val="24"/>
          <w:szCs w:val="24"/>
        </w:rPr>
        <w:t>3</w:t>
      </w:r>
      <w:r>
        <w:rPr>
          <w:rFonts w:ascii="Times New Roman" w:hAnsi="Times New Roman" w:cs="Times New Roman"/>
          <w:sz w:val="24"/>
          <w:szCs w:val="24"/>
        </w:rPr>
        <w:t>.</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920"/>
        <w:gridCol w:w="922"/>
        <w:gridCol w:w="993"/>
        <w:gridCol w:w="992"/>
        <w:gridCol w:w="992"/>
        <w:gridCol w:w="992"/>
        <w:gridCol w:w="1418"/>
      </w:tblGrid>
      <w:tr w:rsidR="00296E0D" w:rsidRPr="009C33F1" w14:paraId="51FB72AD" w14:textId="77777777" w:rsidTr="005A106E">
        <w:trPr>
          <w:trHeight w:val="300"/>
        </w:trPr>
        <w:tc>
          <w:tcPr>
            <w:tcW w:w="6799" w:type="dxa"/>
            <w:gridSpan w:val="7"/>
            <w:shd w:val="clear" w:color="auto" w:fill="auto"/>
            <w:noWrap/>
            <w:vAlign w:val="bottom"/>
            <w:hideMark/>
          </w:tcPr>
          <w:p w14:paraId="2C8C8F02"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251 Pasajes</w:t>
            </w:r>
          </w:p>
        </w:tc>
        <w:tc>
          <w:tcPr>
            <w:tcW w:w="1418" w:type="dxa"/>
            <w:shd w:val="clear" w:color="auto" w:fill="auto"/>
            <w:noWrap/>
            <w:vAlign w:val="bottom"/>
            <w:hideMark/>
          </w:tcPr>
          <w:p w14:paraId="27570F87"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7CD8D37C" w14:textId="77777777" w:rsidTr="005A106E">
        <w:trPr>
          <w:trHeight w:val="300"/>
        </w:trPr>
        <w:tc>
          <w:tcPr>
            <w:tcW w:w="988" w:type="dxa"/>
            <w:shd w:val="clear" w:color="auto" w:fill="auto"/>
            <w:noWrap/>
            <w:vAlign w:val="bottom"/>
            <w:hideMark/>
          </w:tcPr>
          <w:p w14:paraId="366B3F6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920" w:type="dxa"/>
            <w:shd w:val="clear" w:color="auto" w:fill="auto"/>
            <w:noWrap/>
            <w:vAlign w:val="bottom"/>
            <w:hideMark/>
          </w:tcPr>
          <w:p w14:paraId="4B6B0843"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922" w:type="dxa"/>
            <w:shd w:val="clear" w:color="auto" w:fill="auto"/>
            <w:noWrap/>
            <w:vAlign w:val="bottom"/>
            <w:hideMark/>
          </w:tcPr>
          <w:p w14:paraId="6428C9A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993" w:type="dxa"/>
            <w:shd w:val="clear" w:color="auto" w:fill="auto"/>
            <w:noWrap/>
            <w:vAlign w:val="bottom"/>
            <w:hideMark/>
          </w:tcPr>
          <w:p w14:paraId="0BCC16C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992" w:type="dxa"/>
            <w:shd w:val="clear" w:color="auto" w:fill="auto"/>
            <w:noWrap/>
            <w:vAlign w:val="bottom"/>
            <w:hideMark/>
          </w:tcPr>
          <w:p w14:paraId="2F92C2B6"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992" w:type="dxa"/>
            <w:shd w:val="clear" w:color="auto" w:fill="auto"/>
            <w:noWrap/>
            <w:vAlign w:val="bottom"/>
            <w:hideMark/>
          </w:tcPr>
          <w:p w14:paraId="2C44819B"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992" w:type="dxa"/>
            <w:shd w:val="clear" w:color="auto" w:fill="auto"/>
            <w:noWrap/>
            <w:vAlign w:val="bottom"/>
            <w:hideMark/>
          </w:tcPr>
          <w:p w14:paraId="5B2CE7B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418" w:type="dxa"/>
            <w:shd w:val="clear" w:color="auto" w:fill="auto"/>
            <w:noWrap/>
            <w:vAlign w:val="bottom"/>
            <w:hideMark/>
          </w:tcPr>
          <w:p w14:paraId="64C1E0C5"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53915DC1" w14:textId="77777777" w:rsidTr="005A106E">
        <w:trPr>
          <w:trHeight w:val="300"/>
        </w:trPr>
        <w:tc>
          <w:tcPr>
            <w:tcW w:w="988" w:type="dxa"/>
            <w:shd w:val="clear" w:color="auto" w:fill="auto"/>
            <w:noWrap/>
            <w:vAlign w:val="bottom"/>
            <w:hideMark/>
          </w:tcPr>
          <w:p w14:paraId="253627C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1,500.00</w:t>
            </w:r>
          </w:p>
        </w:tc>
        <w:tc>
          <w:tcPr>
            <w:tcW w:w="920" w:type="dxa"/>
            <w:shd w:val="clear" w:color="auto" w:fill="auto"/>
            <w:noWrap/>
            <w:vAlign w:val="bottom"/>
            <w:hideMark/>
          </w:tcPr>
          <w:p w14:paraId="29A17861"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2,500.00</w:t>
            </w:r>
          </w:p>
        </w:tc>
        <w:tc>
          <w:tcPr>
            <w:tcW w:w="922" w:type="dxa"/>
            <w:shd w:val="clear" w:color="auto" w:fill="auto"/>
            <w:noWrap/>
            <w:vAlign w:val="bottom"/>
            <w:hideMark/>
          </w:tcPr>
          <w:p w14:paraId="3293EEB7"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500.00</w:t>
            </w:r>
          </w:p>
        </w:tc>
        <w:tc>
          <w:tcPr>
            <w:tcW w:w="993" w:type="dxa"/>
            <w:shd w:val="clear" w:color="auto" w:fill="auto"/>
            <w:noWrap/>
            <w:vAlign w:val="bottom"/>
            <w:hideMark/>
          </w:tcPr>
          <w:p w14:paraId="7039B54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1,000.00</w:t>
            </w:r>
          </w:p>
        </w:tc>
        <w:tc>
          <w:tcPr>
            <w:tcW w:w="992" w:type="dxa"/>
            <w:shd w:val="clear" w:color="auto" w:fill="auto"/>
            <w:noWrap/>
            <w:vAlign w:val="bottom"/>
            <w:hideMark/>
          </w:tcPr>
          <w:p w14:paraId="70EC339D"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1,000.00</w:t>
            </w:r>
          </w:p>
        </w:tc>
        <w:tc>
          <w:tcPr>
            <w:tcW w:w="992" w:type="dxa"/>
            <w:shd w:val="clear" w:color="auto" w:fill="auto"/>
            <w:noWrap/>
            <w:vAlign w:val="bottom"/>
            <w:hideMark/>
          </w:tcPr>
          <w:p w14:paraId="30851189"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1,000.00</w:t>
            </w:r>
          </w:p>
        </w:tc>
        <w:tc>
          <w:tcPr>
            <w:tcW w:w="992" w:type="dxa"/>
            <w:shd w:val="clear" w:color="auto" w:fill="auto"/>
            <w:noWrap/>
            <w:vAlign w:val="bottom"/>
            <w:hideMark/>
          </w:tcPr>
          <w:p w14:paraId="7BFE8637"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418" w:type="dxa"/>
            <w:shd w:val="clear" w:color="auto" w:fill="auto"/>
            <w:noWrap/>
            <w:vAlign w:val="bottom"/>
            <w:hideMark/>
          </w:tcPr>
          <w:p w14:paraId="6E6FD6D3"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7,500.00</w:t>
            </w:r>
          </w:p>
        </w:tc>
      </w:tr>
    </w:tbl>
    <w:p w14:paraId="0AC68DC2" w14:textId="77777777" w:rsidR="00296E0D" w:rsidRDefault="00296E0D" w:rsidP="00296E0D">
      <w:pPr>
        <w:rPr>
          <w:sz w:val="12"/>
          <w:szCs w:val="12"/>
        </w:rPr>
      </w:pPr>
    </w:p>
    <w:p w14:paraId="18F6B3C7" w14:textId="5EC5199B" w:rsidR="00D96709" w:rsidRPr="00D96709" w:rsidRDefault="00D96709" w:rsidP="00296E0D">
      <w:pPr>
        <w:rPr>
          <w:rFonts w:ascii="Times New Roman" w:hAnsi="Times New Roman" w:cs="Times New Roman"/>
          <w:sz w:val="24"/>
          <w:szCs w:val="24"/>
        </w:rPr>
      </w:pPr>
      <w:r w:rsidRPr="00D96709">
        <w:rPr>
          <w:rFonts w:ascii="Times New Roman" w:hAnsi="Times New Roman" w:cs="Times New Roman"/>
          <w:sz w:val="24"/>
          <w:szCs w:val="24"/>
        </w:rPr>
        <w:t>Grafica 6.</w:t>
      </w:r>
      <w:r w:rsidR="00592052">
        <w:rPr>
          <w:rFonts w:ascii="Times New Roman" w:hAnsi="Times New Roman" w:cs="Times New Roman"/>
          <w:sz w:val="24"/>
          <w:szCs w:val="24"/>
        </w:rPr>
        <w:t>3</w:t>
      </w:r>
      <w:r w:rsidRPr="00D96709">
        <w:rPr>
          <w:rFonts w:ascii="Times New Roman" w:hAnsi="Times New Roman" w:cs="Times New Roman"/>
          <w:sz w:val="24"/>
          <w:szCs w:val="24"/>
        </w:rPr>
        <w:t>.</w:t>
      </w:r>
    </w:p>
    <w:p w14:paraId="7E38FA61" w14:textId="77777777" w:rsidR="00296E0D" w:rsidRDefault="00296E0D" w:rsidP="00296E0D">
      <w:r>
        <w:rPr>
          <w:noProof/>
          <w:lang w:val="en-US"/>
        </w:rPr>
        <w:drawing>
          <wp:inline distT="0" distB="0" distL="0" distR="0" wp14:anchorId="7C5CF335" wp14:editId="263DAB0C">
            <wp:extent cx="5133975" cy="2325538"/>
            <wp:effectExtent l="38100" t="38100" r="85725" b="93980"/>
            <wp:docPr id="434702948" name="Gráfico 1">
              <a:extLst xmlns:a="http://schemas.openxmlformats.org/drawingml/2006/main">
                <a:ext uri="{FF2B5EF4-FFF2-40B4-BE49-F238E27FC236}">
                  <a16:creationId xmlns:a16="http://schemas.microsoft.com/office/drawing/2014/main" id="{66E31966-51DA-5598-BFBC-F999873B8E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AEA5033" w14:textId="50B6FCC1" w:rsidR="00296E0D" w:rsidRDefault="007535DC" w:rsidP="00296E0D">
      <w:pPr>
        <w:rPr>
          <w:rFonts w:ascii="Times New Roman" w:hAnsi="Times New Roman" w:cs="Times New Roman"/>
          <w:i/>
          <w:iCs/>
          <w:sz w:val="24"/>
          <w:szCs w:val="24"/>
        </w:rPr>
      </w:pPr>
      <w:r w:rsidRPr="00C71B12">
        <w:rPr>
          <w:rFonts w:ascii="Times New Roman" w:hAnsi="Times New Roman" w:cs="Times New Roman"/>
          <w:i/>
          <w:iCs/>
          <w:sz w:val="24"/>
          <w:szCs w:val="24"/>
        </w:rPr>
        <w:t>Fuente propia: Gráfico de transferencias por rubro, Lavapié, 2023.</w:t>
      </w:r>
    </w:p>
    <w:p w14:paraId="64BBA8F7" w14:textId="77777777" w:rsidR="00CA2912" w:rsidRDefault="00CA2912" w:rsidP="00CA2912"/>
    <w:p w14:paraId="488F6C6F" w14:textId="22EF9081" w:rsidR="00CA2912" w:rsidRPr="00D36425" w:rsidRDefault="00CA2912" w:rsidP="00CA2912">
      <w:pPr>
        <w:rPr>
          <w:rFonts w:ascii="Times New Roman" w:hAnsi="Times New Roman" w:cs="Times New Roman"/>
        </w:rPr>
      </w:pPr>
      <w:r w:rsidRPr="00D36425">
        <w:rPr>
          <w:rFonts w:ascii="Times New Roman" w:hAnsi="Times New Roman" w:cs="Times New Roman"/>
          <w:sz w:val="24"/>
          <w:szCs w:val="24"/>
        </w:rPr>
        <w:t xml:space="preserve">Podemos observar en el grafico 6.3 que desde el 2016 se han usado </w:t>
      </w:r>
      <w:r w:rsidRPr="00D36425">
        <w:rPr>
          <w:rFonts w:ascii="Times New Roman" w:hAnsi="Times New Roman" w:cs="Times New Roman"/>
          <w:i/>
          <w:iCs/>
          <w:sz w:val="24"/>
          <w:szCs w:val="24"/>
        </w:rPr>
        <w:t>Pasajes</w:t>
      </w:r>
      <w:r w:rsidR="00894D5F" w:rsidRPr="00D36425">
        <w:rPr>
          <w:rFonts w:ascii="Times New Roman" w:hAnsi="Times New Roman" w:cs="Times New Roman"/>
          <w:i/>
          <w:iCs/>
          <w:sz w:val="24"/>
          <w:szCs w:val="24"/>
        </w:rPr>
        <w:t>,</w:t>
      </w:r>
      <w:r w:rsidRPr="00D36425">
        <w:rPr>
          <w:rFonts w:ascii="Times New Roman" w:hAnsi="Times New Roman" w:cs="Times New Roman"/>
          <w:i/>
          <w:iCs/>
          <w:sz w:val="24"/>
          <w:szCs w:val="24"/>
        </w:rPr>
        <w:t xml:space="preserve"> </w:t>
      </w:r>
      <w:r w:rsidRPr="00D36425">
        <w:rPr>
          <w:rFonts w:ascii="Times New Roman" w:hAnsi="Times New Roman" w:cs="Times New Roman"/>
          <w:sz w:val="24"/>
          <w:szCs w:val="24"/>
        </w:rPr>
        <w:t xml:space="preserve">teniendo un mayor </w:t>
      </w:r>
      <w:r w:rsidR="00894D5F" w:rsidRPr="00D36425">
        <w:rPr>
          <w:rFonts w:ascii="Times New Roman" w:hAnsi="Times New Roman" w:cs="Times New Roman"/>
          <w:sz w:val="24"/>
          <w:szCs w:val="24"/>
        </w:rPr>
        <w:t>uso</w:t>
      </w:r>
      <w:r w:rsidRPr="00D36425">
        <w:rPr>
          <w:rFonts w:ascii="Times New Roman" w:hAnsi="Times New Roman" w:cs="Times New Roman"/>
          <w:sz w:val="24"/>
          <w:szCs w:val="24"/>
        </w:rPr>
        <w:t xml:space="preserve"> en el año 20</w:t>
      </w:r>
      <w:r w:rsidR="00894D5F" w:rsidRPr="00D36425">
        <w:rPr>
          <w:rFonts w:ascii="Times New Roman" w:hAnsi="Times New Roman" w:cs="Times New Roman"/>
          <w:sz w:val="24"/>
          <w:szCs w:val="24"/>
        </w:rPr>
        <w:t>17</w:t>
      </w:r>
      <w:r w:rsidRPr="00D36425">
        <w:rPr>
          <w:rFonts w:ascii="Times New Roman" w:hAnsi="Times New Roman" w:cs="Times New Roman"/>
          <w:sz w:val="24"/>
          <w:szCs w:val="24"/>
        </w:rPr>
        <w:t>.</w:t>
      </w:r>
    </w:p>
    <w:p w14:paraId="3A13A332" w14:textId="6777D029" w:rsidR="00296E0D" w:rsidRPr="00D96709" w:rsidRDefault="00D96709" w:rsidP="00D96709">
      <w:pPr>
        <w:jc w:val="both"/>
        <w:rPr>
          <w:rFonts w:ascii="Times New Roman" w:hAnsi="Times New Roman" w:cs="Times New Roman"/>
          <w:sz w:val="24"/>
          <w:szCs w:val="24"/>
        </w:rPr>
      </w:pPr>
      <w:r>
        <w:rPr>
          <w:rFonts w:ascii="Times New Roman" w:hAnsi="Times New Roman" w:cs="Times New Roman"/>
          <w:sz w:val="24"/>
          <w:szCs w:val="24"/>
        </w:rPr>
        <w:t>Tabla 6.</w:t>
      </w:r>
      <w:r w:rsidR="00592052">
        <w:rPr>
          <w:rFonts w:ascii="Times New Roman" w:hAnsi="Times New Roman" w:cs="Times New Roman"/>
          <w:sz w:val="24"/>
          <w:szCs w:val="24"/>
        </w:rPr>
        <w:t>4</w:t>
      </w:r>
      <w:r>
        <w:rPr>
          <w:rFonts w:ascii="Times New Roman" w:hAnsi="Times New Roman" w:cs="Times New Roman"/>
          <w:sz w:val="24"/>
          <w:szCs w:val="24"/>
        </w:rPr>
        <w:t>.</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850"/>
        <w:gridCol w:w="992"/>
        <w:gridCol w:w="993"/>
        <w:gridCol w:w="992"/>
        <w:gridCol w:w="992"/>
        <w:gridCol w:w="992"/>
        <w:gridCol w:w="1418"/>
      </w:tblGrid>
      <w:tr w:rsidR="00296E0D" w:rsidRPr="009C33F1" w14:paraId="0267F5B3" w14:textId="77777777" w:rsidTr="005A106E">
        <w:trPr>
          <w:trHeight w:val="300"/>
        </w:trPr>
        <w:tc>
          <w:tcPr>
            <w:tcW w:w="6799" w:type="dxa"/>
            <w:gridSpan w:val="7"/>
            <w:shd w:val="clear" w:color="auto" w:fill="auto"/>
            <w:noWrap/>
            <w:vAlign w:val="bottom"/>
            <w:hideMark/>
          </w:tcPr>
          <w:p w14:paraId="1E6899F2"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252 Fletes</w:t>
            </w:r>
          </w:p>
        </w:tc>
        <w:tc>
          <w:tcPr>
            <w:tcW w:w="1418" w:type="dxa"/>
            <w:shd w:val="clear" w:color="auto" w:fill="auto"/>
            <w:noWrap/>
            <w:vAlign w:val="bottom"/>
            <w:hideMark/>
          </w:tcPr>
          <w:p w14:paraId="2DE69828"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0338B11C" w14:textId="77777777" w:rsidTr="005A106E">
        <w:trPr>
          <w:trHeight w:val="300"/>
        </w:trPr>
        <w:tc>
          <w:tcPr>
            <w:tcW w:w="988" w:type="dxa"/>
            <w:shd w:val="clear" w:color="auto" w:fill="auto"/>
            <w:noWrap/>
            <w:vAlign w:val="bottom"/>
            <w:hideMark/>
          </w:tcPr>
          <w:p w14:paraId="69498C3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lastRenderedPageBreak/>
              <w:t>2016</w:t>
            </w:r>
          </w:p>
        </w:tc>
        <w:tc>
          <w:tcPr>
            <w:tcW w:w="850" w:type="dxa"/>
            <w:shd w:val="clear" w:color="auto" w:fill="auto"/>
            <w:noWrap/>
            <w:vAlign w:val="bottom"/>
            <w:hideMark/>
          </w:tcPr>
          <w:p w14:paraId="45954964"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992" w:type="dxa"/>
            <w:shd w:val="clear" w:color="auto" w:fill="auto"/>
            <w:noWrap/>
            <w:vAlign w:val="bottom"/>
            <w:hideMark/>
          </w:tcPr>
          <w:p w14:paraId="0B2D5447"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993" w:type="dxa"/>
            <w:shd w:val="clear" w:color="auto" w:fill="auto"/>
            <w:noWrap/>
            <w:vAlign w:val="bottom"/>
            <w:hideMark/>
          </w:tcPr>
          <w:p w14:paraId="6506DE3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992" w:type="dxa"/>
            <w:shd w:val="clear" w:color="auto" w:fill="auto"/>
            <w:noWrap/>
            <w:vAlign w:val="bottom"/>
            <w:hideMark/>
          </w:tcPr>
          <w:p w14:paraId="5386D2B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992" w:type="dxa"/>
            <w:shd w:val="clear" w:color="auto" w:fill="auto"/>
            <w:noWrap/>
            <w:vAlign w:val="bottom"/>
            <w:hideMark/>
          </w:tcPr>
          <w:p w14:paraId="764DC8C8"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992" w:type="dxa"/>
            <w:shd w:val="clear" w:color="auto" w:fill="auto"/>
            <w:noWrap/>
            <w:vAlign w:val="bottom"/>
            <w:hideMark/>
          </w:tcPr>
          <w:p w14:paraId="211CA3DC"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418" w:type="dxa"/>
            <w:shd w:val="clear" w:color="auto" w:fill="auto"/>
            <w:noWrap/>
            <w:vAlign w:val="bottom"/>
            <w:hideMark/>
          </w:tcPr>
          <w:p w14:paraId="62C6E47E"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632D2443" w14:textId="77777777" w:rsidTr="005A106E">
        <w:trPr>
          <w:trHeight w:val="300"/>
        </w:trPr>
        <w:tc>
          <w:tcPr>
            <w:tcW w:w="988" w:type="dxa"/>
            <w:shd w:val="clear" w:color="auto" w:fill="auto"/>
            <w:noWrap/>
            <w:vAlign w:val="bottom"/>
            <w:hideMark/>
          </w:tcPr>
          <w:p w14:paraId="30EF31E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0" w:type="dxa"/>
            <w:shd w:val="clear" w:color="auto" w:fill="auto"/>
            <w:noWrap/>
            <w:vAlign w:val="bottom"/>
            <w:hideMark/>
          </w:tcPr>
          <w:p w14:paraId="635A1D45"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1321D34F"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3" w:type="dxa"/>
            <w:shd w:val="clear" w:color="auto" w:fill="auto"/>
            <w:noWrap/>
            <w:vAlign w:val="bottom"/>
            <w:hideMark/>
          </w:tcPr>
          <w:p w14:paraId="13B43F1D"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04E604F8"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075951DF"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2,500.00</w:t>
            </w:r>
          </w:p>
        </w:tc>
        <w:tc>
          <w:tcPr>
            <w:tcW w:w="992" w:type="dxa"/>
            <w:shd w:val="clear" w:color="auto" w:fill="auto"/>
            <w:noWrap/>
            <w:vAlign w:val="bottom"/>
            <w:hideMark/>
          </w:tcPr>
          <w:p w14:paraId="08A69F33"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2,500.00</w:t>
            </w:r>
          </w:p>
        </w:tc>
        <w:tc>
          <w:tcPr>
            <w:tcW w:w="1418" w:type="dxa"/>
            <w:shd w:val="clear" w:color="auto" w:fill="auto"/>
            <w:noWrap/>
            <w:vAlign w:val="bottom"/>
            <w:hideMark/>
          </w:tcPr>
          <w:p w14:paraId="7B360A11"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5,000.00</w:t>
            </w:r>
          </w:p>
        </w:tc>
      </w:tr>
    </w:tbl>
    <w:p w14:paraId="618D3E1E" w14:textId="77777777" w:rsidR="00D96709" w:rsidRDefault="00D96709" w:rsidP="00296E0D"/>
    <w:p w14:paraId="55D5025E" w14:textId="4B965A18" w:rsidR="00296E0D" w:rsidRPr="00D96709" w:rsidRDefault="00D96709" w:rsidP="00296E0D">
      <w:pPr>
        <w:rPr>
          <w:rFonts w:ascii="Times New Roman" w:hAnsi="Times New Roman" w:cs="Times New Roman"/>
        </w:rPr>
      </w:pPr>
      <w:r w:rsidRPr="00D96709">
        <w:rPr>
          <w:rFonts w:ascii="Times New Roman" w:hAnsi="Times New Roman" w:cs="Times New Roman"/>
          <w:sz w:val="24"/>
          <w:szCs w:val="24"/>
        </w:rPr>
        <w:t>Grafica 6.</w:t>
      </w:r>
      <w:r w:rsidR="00592052">
        <w:rPr>
          <w:rFonts w:ascii="Times New Roman" w:hAnsi="Times New Roman" w:cs="Times New Roman"/>
          <w:sz w:val="24"/>
          <w:szCs w:val="24"/>
        </w:rPr>
        <w:t>4.</w:t>
      </w:r>
    </w:p>
    <w:p w14:paraId="67C8BCCB" w14:textId="77777777" w:rsidR="00296E0D" w:rsidRDefault="00296E0D" w:rsidP="00296E0D">
      <w:r>
        <w:rPr>
          <w:noProof/>
          <w:lang w:val="en-US"/>
        </w:rPr>
        <w:drawing>
          <wp:inline distT="0" distB="0" distL="0" distR="0" wp14:anchorId="1E211AD8" wp14:editId="5FC3E17F">
            <wp:extent cx="5133975" cy="2489440"/>
            <wp:effectExtent l="38100" t="38100" r="85725" b="101600"/>
            <wp:docPr id="339112843" name="Gráfico 1">
              <a:extLst xmlns:a="http://schemas.openxmlformats.org/drawingml/2006/main">
                <a:ext uri="{FF2B5EF4-FFF2-40B4-BE49-F238E27FC236}">
                  <a16:creationId xmlns:a16="http://schemas.microsoft.com/office/drawing/2014/main" id="{AD3C550F-2EE5-89DD-3045-DC01F6D35A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AFFA020" w14:textId="36635885" w:rsidR="00296E0D" w:rsidRPr="00C71B12" w:rsidRDefault="007535DC" w:rsidP="00296E0D">
      <w:pPr>
        <w:rPr>
          <w:i/>
          <w:iCs/>
        </w:rPr>
      </w:pPr>
      <w:r w:rsidRPr="00C71B12">
        <w:rPr>
          <w:rFonts w:ascii="Times New Roman" w:hAnsi="Times New Roman" w:cs="Times New Roman"/>
          <w:i/>
          <w:iCs/>
          <w:sz w:val="24"/>
          <w:szCs w:val="24"/>
        </w:rPr>
        <w:t>Fuente propia: Gráfico de transferencias por rubro, Lavapié, 2023.</w:t>
      </w:r>
    </w:p>
    <w:p w14:paraId="5BAEA013" w14:textId="77777777" w:rsidR="00296E0D" w:rsidRDefault="00296E0D" w:rsidP="00296E0D"/>
    <w:p w14:paraId="6BDE6FBD" w14:textId="009CD6CD" w:rsidR="00894D5F" w:rsidRPr="00D36425" w:rsidRDefault="00894D5F" w:rsidP="00894D5F">
      <w:pPr>
        <w:rPr>
          <w:rFonts w:ascii="Times New Roman" w:hAnsi="Times New Roman" w:cs="Times New Roman"/>
          <w:sz w:val="24"/>
          <w:szCs w:val="24"/>
        </w:rPr>
      </w:pPr>
      <w:r w:rsidRPr="00D36425">
        <w:rPr>
          <w:rFonts w:ascii="Times New Roman" w:hAnsi="Times New Roman" w:cs="Times New Roman"/>
          <w:sz w:val="24"/>
          <w:szCs w:val="24"/>
        </w:rPr>
        <w:t xml:space="preserve">Podemos ver en el grafico 6.4 que en los años 2021 y 2022 se han usado </w:t>
      </w:r>
      <w:r w:rsidRPr="00D36425">
        <w:rPr>
          <w:rFonts w:ascii="Times New Roman" w:hAnsi="Times New Roman" w:cs="Times New Roman"/>
          <w:i/>
          <w:iCs/>
          <w:sz w:val="24"/>
          <w:szCs w:val="24"/>
        </w:rPr>
        <w:t>Fletes</w:t>
      </w:r>
      <w:r w:rsidRPr="00D36425">
        <w:rPr>
          <w:rFonts w:ascii="Times New Roman" w:hAnsi="Times New Roman" w:cs="Times New Roman"/>
          <w:sz w:val="24"/>
          <w:szCs w:val="24"/>
        </w:rPr>
        <w:t>.</w:t>
      </w:r>
    </w:p>
    <w:p w14:paraId="75DE4A89" w14:textId="77777777" w:rsidR="00894D5F" w:rsidRDefault="00894D5F" w:rsidP="00296E0D"/>
    <w:p w14:paraId="553FD86F" w14:textId="77777777" w:rsidR="00296E0D" w:rsidRDefault="00296E0D" w:rsidP="00296E0D"/>
    <w:p w14:paraId="21B573DF" w14:textId="5E9509FE" w:rsidR="00296E0D" w:rsidRPr="00D96709" w:rsidRDefault="00D96709" w:rsidP="00D96709">
      <w:pPr>
        <w:jc w:val="both"/>
        <w:rPr>
          <w:rFonts w:ascii="Times New Roman" w:hAnsi="Times New Roman" w:cs="Times New Roman"/>
          <w:sz w:val="24"/>
          <w:szCs w:val="24"/>
        </w:rPr>
      </w:pPr>
      <w:r>
        <w:rPr>
          <w:rFonts w:ascii="Times New Roman" w:hAnsi="Times New Roman" w:cs="Times New Roman"/>
          <w:sz w:val="24"/>
          <w:szCs w:val="24"/>
        </w:rPr>
        <w:t>Tabla 6.</w:t>
      </w:r>
      <w:r w:rsidR="00592052">
        <w:rPr>
          <w:rFonts w:ascii="Times New Roman" w:hAnsi="Times New Roman" w:cs="Times New Roman"/>
          <w:sz w:val="24"/>
          <w:szCs w:val="24"/>
        </w:rPr>
        <w:t>5</w:t>
      </w:r>
      <w:r>
        <w:rPr>
          <w:rFonts w:ascii="Times New Roman" w:hAnsi="Times New Roman" w:cs="Times New Roman"/>
          <w:sz w:val="24"/>
          <w:szCs w:val="24"/>
        </w:rPr>
        <w:t>.</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31"/>
        <w:gridCol w:w="949"/>
        <w:gridCol w:w="1031"/>
        <w:gridCol w:w="812"/>
        <w:gridCol w:w="1031"/>
        <w:gridCol w:w="1095"/>
        <w:gridCol w:w="992"/>
        <w:gridCol w:w="1148"/>
      </w:tblGrid>
      <w:tr w:rsidR="00296E0D" w:rsidRPr="009C33F1" w14:paraId="69ED26C1" w14:textId="77777777" w:rsidTr="005A106E">
        <w:trPr>
          <w:trHeight w:val="300"/>
        </w:trPr>
        <w:tc>
          <w:tcPr>
            <w:tcW w:w="6941" w:type="dxa"/>
            <w:gridSpan w:val="7"/>
            <w:shd w:val="clear" w:color="auto" w:fill="auto"/>
            <w:noWrap/>
            <w:vAlign w:val="bottom"/>
            <w:hideMark/>
          </w:tcPr>
          <w:p w14:paraId="492AE869"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281 Obras Menores</w:t>
            </w:r>
          </w:p>
        </w:tc>
        <w:tc>
          <w:tcPr>
            <w:tcW w:w="1134" w:type="dxa"/>
            <w:shd w:val="clear" w:color="auto" w:fill="auto"/>
            <w:noWrap/>
            <w:vAlign w:val="bottom"/>
            <w:hideMark/>
          </w:tcPr>
          <w:p w14:paraId="0E22D90B"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180998CB" w14:textId="77777777" w:rsidTr="005A106E">
        <w:trPr>
          <w:trHeight w:val="300"/>
        </w:trPr>
        <w:tc>
          <w:tcPr>
            <w:tcW w:w="1031" w:type="dxa"/>
            <w:shd w:val="clear" w:color="auto" w:fill="auto"/>
            <w:noWrap/>
            <w:vAlign w:val="bottom"/>
            <w:hideMark/>
          </w:tcPr>
          <w:p w14:paraId="49F496F3"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949" w:type="dxa"/>
            <w:shd w:val="clear" w:color="auto" w:fill="auto"/>
            <w:noWrap/>
            <w:vAlign w:val="bottom"/>
            <w:hideMark/>
          </w:tcPr>
          <w:p w14:paraId="474FC424"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1031" w:type="dxa"/>
            <w:shd w:val="clear" w:color="auto" w:fill="auto"/>
            <w:noWrap/>
            <w:vAlign w:val="bottom"/>
            <w:hideMark/>
          </w:tcPr>
          <w:p w14:paraId="5A246714"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812" w:type="dxa"/>
            <w:shd w:val="clear" w:color="auto" w:fill="auto"/>
            <w:noWrap/>
            <w:vAlign w:val="bottom"/>
            <w:hideMark/>
          </w:tcPr>
          <w:p w14:paraId="4193477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1031" w:type="dxa"/>
            <w:shd w:val="clear" w:color="auto" w:fill="auto"/>
            <w:noWrap/>
            <w:vAlign w:val="bottom"/>
            <w:hideMark/>
          </w:tcPr>
          <w:p w14:paraId="4A29EBA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1095" w:type="dxa"/>
            <w:shd w:val="clear" w:color="auto" w:fill="auto"/>
            <w:noWrap/>
            <w:vAlign w:val="bottom"/>
            <w:hideMark/>
          </w:tcPr>
          <w:p w14:paraId="45429227"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992" w:type="dxa"/>
            <w:shd w:val="clear" w:color="auto" w:fill="auto"/>
            <w:noWrap/>
            <w:vAlign w:val="bottom"/>
            <w:hideMark/>
          </w:tcPr>
          <w:p w14:paraId="25EDC14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134" w:type="dxa"/>
            <w:shd w:val="clear" w:color="auto" w:fill="auto"/>
            <w:noWrap/>
            <w:vAlign w:val="bottom"/>
            <w:hideMark/>
          </w:tcPr>
          <w:p w14:paraId="2D1BA159"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349D6241" w14:textId="77777777" w:rsidTr="005A106E">
        <w:trPr>
          <w:trHeight w:val="300"/>
        </w:trPr>
        <w:tc>
          <w:tcPr>
            <w:tcW w:w="1031" w:type="dxa"/>
            <w:shd w:val="clear" w:color="auto" w:fill="auto"/>
            <w:noWrap/>
            <w:vAlign w:val="bottom"/>
            <w:hideMark/>
          </w:tcPr>
          <w:p w14:paraId="433765D5"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20,876.55</w:t>
            </w:r>
          </w:p>
        </w:tc>
        <w:tc>
          <w:tcPr>
            <w:tcW w:w="949" w:type="dxa"/>
            <w:shd w:val="clear" w:color="auto" w:fill="auto"/>
            <w:noWrap/>
            <w:vAlign w:val="bottom"/>
            <w:hideMark/>
          </w:tcPr>
          <w:p w14:paraId="3F4A7E29"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1,500.01</w:t>
            </w:r>
          </w:p>
        </w:tc>
        <w:tc>
          <w:tcPr>
            <w:tcW w:w="1031" w:type="dxa"/>
            <w:shd w:val="clear" w:color="auto" w:fill="auto"/>
            <w:noWrap/>
            <w:vAlign w:val="bottom"/>
            <w:hideMark/>
          </w:tcPr>
          <w:p w14:paraId="27D6C64F"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10,780.00</w:t>
            </w:r>
          </w:p>
        </w:tc>
        <w:tc>
          <w:tcPr>
            <w:tcW w:w="812" w:type="dxa"/>
            <w:shd w:val="clear" w:color="auto" w:fill="auto"/>
            <w:noWrap/>
            <w:vAlign w:val="bottom"/>
            <w:hideMark/>
          </w:tcPr>
          <w:p w14:paraId="75828F40"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031" w:type="dxa"/>
            <w:shd w:val="clear" w:color="auto" w:fill="auto"/>
            <w:noWrap/>
            <w:vAlign w:val="bottom"/>
            <w:hideMark/>
          </w:tcPr>
          <w:p w14:paraId="2CBE8030"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61,032.90</w:t>
            </w:r>
          </w:p>
        </w:tc>
        <w:tc>
          <w:tcPr>
            <w:tcW w:w="1095" w:type="dxa"/>
            <w:shd w:val="clear" w:color="auto" w:fill="auto"/>
            <w:noWrap/>
            <w:vAlign w:val="bottom"/>
            <w:hideMark/>
          </w:tcPr>
          <w:p w14:paraId="234887AF"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13,610.55</w:t>
            </w:r>
          </w:p>
        </w:tc>
        <w:tc>
          <w:tcPr>
            <w:tcW w:w="992" w:type="dxa"/>
            <w:shd w:val="clear" w:color="auto" w:fill="auto"/>
            <w:noWrap/>
            <w:vAlign w:val="bottom"/>
            <w:hideMark/>
          </w:tcPr>
          <w:p w14:paraId="3089FAA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5,000.00</w:t>
            </w:r>
          </w:p>
        </w:tc>
        <w:tc>
          <w:tcPr>
            <w:tcW w:w="1134" w:type="dxa"/>
            <w:shd w:val="clear" w:color="auto" w:fill="auto"/>
            <w:noWrap/>
            <w:vAlign w:val="bottom"/>
            <w:hideMark/>
          </w:tcPr>
          <w:p w14:paraId="386277DE"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112,800.01</w:t>
            </w:r>
          </w:p>
        </w:tc>
      </w:tr>
    </w:tbl>
    <w:p w14:paraId="14CF32F4" w14:textId="77777777" w:rsidR="00296E0D" w:rsidRDefault="00296E0D" w:rsidP="00296E0D"/>
    <w:p w14:paraId="0C369806" w14:textId="103F7751" w:rsidR="00D96709" w:rsidRPr="00D96709" w:rsidRDefault="00D96709" w:rsidP="00296E0D">
      <w:pPr>
        <w:rPr>
          <w:rFonts w:ascii="Times New Roman" w:hAnsi="Times New Roman" w:cs="Times New Roman"/>
          <w:sz w:val="24"/>
          <w:szCs w:val="24"/>
        </w:rPr>
      </w:pPr>
      <w:r w:rsidRPr="00D96709">
        <w:rPr>
          <w:rFonts w:ascii="Times New Roman" w:hAnsi="Times New Roman" w:cs="Times New Roman"/>
          <w:sz w:val="24"/>
          <w:szCs w:val="24"/>
        </w:rPr>
        <w:t>Grafica 6.</w:t>
      </w:r>
      <w:r w:rsidR="00592052">
        <w:rPr>
          <w:rFonts w:ascii="Times New Roman" w:hAnsi="Times New Roman" w:cs="Times New Roman"/>
          <w:sz w:val="24"/>
          <w:szCs w:val="24"/>
        </w:rPr>
        <w:t>5</w:t>
      </w:r>
      <w:r w:rsidRPr="00D96709">
        <w:rPr>
          <w:rFonts w:ascii="Times New Roman" w:hAnsi="Times New Roman" w:cs="Times New Roman"/>
          <w:sz w:val="24"/>
          <w:szCs w:val="24"/>
        </w:rPr>
        <w:t>.</w:t>
      </w:r>
    </w:p>
    <w:p w14:paraId="6BE27E39" w14:textId="77777777" w:rsidR="00296E0D" w:rsidRDefault="00296E0D" w:rsidP="00296E0D">
      <w:r>
        <w:rPr>
          <w:noProof/>
          <w:lang w:val="en-US"/>
        </w:rPr>
        <w:drawing>
          <wp:inline distT="0" distB="0" distL="0" distR="0" wp14:anchorId="2A56C04D" wp14:editId="516D0538">
            <wp:extent cx="5105400" cy="2316911"/>
            <wp:effectExtent l="38100" t="38100" r="95250" b="102870"/>
            <wp:docPr id="1137675341" name="Gráfico 1">
              <a:extLst xmlns:a="http://schemas.openxmlformats.org/drawingml/2006/main">
                <a:ext uri="{FF2B5EF4-FFF2-40B4-BE49-F238E27FC236}">
                  <a16:creationId xmlns:a16="http://schemas.microsoft.com/office/drawing/2014/main" id="{3400772B-1334-30CF-7598-9CD4FABEB8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B114AC3" w14:textId="484AA951" w:rsidR="00296E0D" w:rsidRPr="00C71B12" w:rsidRDefault="007535DC" w:rsidP="00296E0D">
      <w:pPr>
        <w:rPr>
          <w:i/>
          <w:iCs/>
        </w:rPr>
      </w:pPr>
      <w:r w:rsidRPr="00C71B12">
        <w:rPr>
          <w:rFonts w:ascii="Times New Roman" w:hAnsi="Times New Roman" w:cs="Times New Roman"/>
          <w:i/>
          <w:iCs/>
          <w:sz w:val="24"/>
          <w:szCs w:val="24"/>
        </w:rPr>
        <w:t>Fuente propia: Gráfico de transferencias por rubro, Lavapié, 2023.</w:t>
      </w:r>
    </w:p>
    <w:p w14:paraId="116E1700" w14:textId="77777777" w:rsidR="00296E0D" w:rsidRDefault="00296E0D" w:rsidP="00296E0D"/>
    <w:p w14:paraId="1BA95142" w14:textId="46192A85" w:rsidR="00894D5F" w:rsidRDefault="00894D5F" w:rsidP="00894D5F">
      <w:pPr>
        <w:rPr>
          <w:rFonts w:ascii="Times New Roman" w:hAnsi="Times New Roman" w:cs="Times New Roman"/>
          <w:sz w:val="24"/>
          <w:szCs w:val="24"/>
        </w:rPr>
      </w:pPr>
      <w:r w:rsidRPr="00D36425">
        <w:rPr>
          <w:rFonts w:ascii="Times New Roman" w:hAnsi="Times New Roman" w:cs="Times New Roman"/>
          <w:sz w:val="24"/>
          <w:szCs w:val="24"/>
        </w:rPr>
        <w:t xml:space="preserve">Podemos observar en el grafico 6.5 que desde el 2016 se han venido </w:t>
      </w:r>
      <w:r w:rsidR="006B4C2E" w:rsidRPr="00D36425">
        <w:rPr>
          <w:rFonts w:ascii="Times New Roman" w:hAnsi="Times New Roman" w:cs="Times New Roman"/>
          <w:sz w:val="24"/>
          <w:szCs w:val="24"/>
        </w:rPr>
        <w:t xml:space="preserve">ejecutando </w:t>
      </w:r>
      <w:r w:rsidR="006B4C2E" w:rsidRPr="00D36425">
        <w:rPr>
          <w:rFonts w:ascii="Times New Roman" w:hAnsi="Times New Roman" w:cs="Times New Roman"/>
          <w:i/>
          <w:iCs/>
          <w:sz w:val="24"/>
          <w:szCs w:val="24"/>
        </w:rPr>
        <w:t>Obras Menores</w:t>
      </w:r>
      <w:r w:rsidRPr="00D36425">
        <w:rPr>
          <w:rFonts w:ascii="Times New Roman" w:hAnsi="Times New Roman" w:cs="Times New Roman"/>
          <w:sz w:val="24"/>
          <w:szCs w:val="24"/>
        </w:rPr>
        <w:t xml:space="preserve"> teniendo una mayor inversión en el 202</w:t>
      </w:r>
      <w:r w:rsidR="006B4C2E" w:rsidRPr="00D36425">
        <w:rPr>
          <w:rFonts w:ascii="Times New Roman" w:hAnsi="Times New Roman" w:cs="Times New Roman"/>
          <w:sz w:val="24"/>
          <w:szCs w:val="24"/>
        </w:rPr>
        <w:t>0</w:t>
      </w:r>
      <w:r w:rsidRPr="00D36425">
        <w:rPr>
          <w:rFonts w:ascii="Times New Roman" w:hAnsi="Times New Roman" w:cs="Times New Roman"/>
          <w:sz w:val="24"/>
          <w:szCs w:val="24"/>
        </w:rPr>
        <w:t>.</w:t>
      </w:r>
    </w:p>
    <w:p w14:paraId="4E8102D0" w14:textId="4655BEE1" w:rsidR="00AF2A2A" w:rsidRDefault="00AF2A2A" w:rsidP="00894D5F">
      <w:pPr>
        <w:rPr>
          <w:rFonts w:ascii="Times New Roman" w:hAnsi="Times New Roman" w:cs="Times New Roman"/>
          <w:sz w:val="24"/>
          <w:szCs w:val="24"/>
        </w:rPr>
      </w:pPr>
    </w:p>
    <w:p w14:paraId="628884FE" w14:textId="2A62FA83" w:rsidR="00AF2A2A" w:rsidRDefault="00AF2A2A" w:rsidP="00894D5F">
      <w:pPr>
        <w:rPr>
          <w:rFonts w:ascii="Times New Roman" w:hAnsi="Times New Roman" w:cs="Times New Roman"/>
          <w:sz w:val="24"/>
          <w:szCs w:val="24"/>
        </w:rPr>
      </w:pPr>
    </w:p>
    <w:p w14:paraId="32313F32" w14:textId="77777777" w:rsidR="00AF2A2A" w:rsidRPr="00D36425" w:rsidRDefault="00AF2A2A" w:rsidP="00894D5F">
      <w:pPr>
        <w:rPr>
          <w:rFonts w:ascii="Times New Roman" w:hAnsi="Times New Roman" w:cs="Times New Roman"/>
        </w:rPr>
      </w:pPr>
    </w:p>
    <w:p w14:paraId="47750DBA" w14:textId="0B9C9A95" w:rsidR="00296E0D" w:rsidRPr="003E1DE9" w:rsidRDefault="003E1DE9" w:rsidP="003E1DE9">
      <w:pPr>
        <w:jc w:val="both"/>
        <w:rPr>
          <w:rFonts w:ascii="Times New Roman" w:hAnsi="Times New Roman" w:cs="Times New Roman"/>
          <w:sz w:val="24"/>
          <w:szCs w:val="24"/>
        </w:rPr>
      </w:pPr>
      <w:r>
        <w:rPr>
          <w:rFonts w:ascii="Times New Roman" w:hAnsi="Times New Roman" w:cs="Times New Roman"/>
          <w:sz w:val="24"/>
          <w:szCs w:val="24"/>
        </w:rPr>
        <w:t>Tabla 6.</w:t>
      </w:r>
      <w:r w:rsidR="00592052">
        <w:rPr>
          <w:rFonts w:ascii="Times New Roman" w:hAnsi="Times New Roman" w:cs="Times New Roman"/>
          <w:sz w:val="24"/>
          <w:szCs w:val="24"/>
        </w:rPr>
        <w:t>6</w:t>
      </w:r>
      <w:r>
        <w:rPr>
          <w:rFonts w:ascii="Times New Roman" w:hAnsi="Times New Roman" w:cs="Times New Roman"/>
          <w:sz w:val="24"/>
          <w:szCs w:val="24"/>
        </w:rPr>
        <w:t>.</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6"/>
        <w:gridCol w:w="850"/>
        <w:gridCol w:w="851"/>
        <w:gridCol w:w="850"/>
        <w:gridCol w:w="1031"/>
        <w:gridCol w:w="1031"/>
        <w:gridCol w:w="915"/>
        <w:gridCol w:w="1701"/>
      </w:tblGrid>
      <w:tr w:rsidR="00296E0D" w:rsidRPr="009C33F1" w14:paraId="3458B208" w14:textId="77777777" w:rsidTr="005A106E">
        <w:trPr>
          <w:trHeight w:val="300"/>
        </w:trPr>
        <w:tc>
          <w:tcPr>
            <w:tcW w:w="6374" w:type="dxa"/>
            <w:gridSpan w:val="7"/>
            <w:shd w:val="clear" w:color="auto" w:fill="auto"/>
            <w:noWrap/>
            <w:vAlign w:val="bottom"/>
            <w:hideMark/>
          </w:tcPr>
          <w:p w14:paraId="709C7148"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299 Otros Servicios No Personales</w:t>
            </w:r>
          </w:p>
        </w:tc>
        <w:tc>
          <w:tcPr>
            <w:tcW w:w="1701" w:type="dxa"/>
            <w:shd w:val="clear" w:color="auto" w:fill="auto"/>
            <w:noWrap/>
            <w:vAlign w:val="bottom"/>
            <w:hideMark/>
          </w:tcPr>
          <w:p w14:paraId="3CB2D9C2"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3150E03E" w14:textId="77777777" w:rsidTr="005A106E">
        <w:trPr>
          <w:trHeight w:val="300"/>
        </w:trPr>
        <w:tc>
          <w:tcPr>
            <w:tcW w:w="846" w:type="dxa"/>
            <w:shd w:val="clear" w:color="auto" w:fill="auto"/>
            <w:noWrap/>
            <w:vAlign w:val="bottom"/>
            <w:hideMark/>
          </w:tcPr>
          <w:p w14:paraId="49B2AC7B"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850" w:type="dxa"/>
            <w:shd w:val="clear" w:color="auto" w:fill="auto"/>
            <w:noWrap/>
            <w:vAlign w:val="bottom"/>
            <w:hideMark/>
          </w:tcPr>
          <w:p w14:paraId="668FC0C6"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851" w:type="dxa"/>
            <w:shd w:val="clear" w:color="auto" w:fill="auto"/>
            <w:noWrap/>
            <w:vAlign w:val="bottom"/>
            <w:hideMark/>
          </w:tcPr>
          <w:p w14:paraId="33E360D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850" w:type="dxa"/>
            <w:shd w:val="clear" w:color="auto" w:fill="auto"/>
            <w:noWrap/>
            <w:vAlign w:val="bottom"/>
            <w:hideMark/>
          </w:tcPr>
          <w:p w14:paraId="3506198D"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1031" w:type="dxa"/>
            <w:shd w:val="clear" w:color="auto" w:fill="auto"/>
            <w:noWrap/>
            <w:vAlign w:val="bottom"/>
            <w:hideMark/>
          </w:tcPr>
          <w:p w14:paraId="460F1814"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1031" w:type="dxa"/>
            <w:shd w:val="clear" w:color="auto" w:fill="auto"/>
            <w:noWrap/>
            <w:vAlign w:val="bottom"/>
            <w:hideMark/>
          </w:tcPr>
          <w:p w14:paraId="4C1B99A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915" w:type="dxa"/>
            <w:shd w:val="clear" w:color="auto" w:fill="auto"/>
            <w:noWrap/>
            <w:vAlign w:val="bottom"/>
            <w:hideMark/>
          </w:tcPr>
          <w:p w14:paraId="59E23BBC"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701" w:type="dxa"/>
            <w:shd w:val="clear" w:color="auto" w:fill="auto"/>
            <w:noWrap/>
            <w:vAlign w:val="bottom"/>
            <w:hideMark/>
          </w:tcPr>
          <w:p w14:paraId="571A919C"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75ADAD86" w14:textId="77777777" w:rsidTr="005A106E">
        <w:trPr>
          <w:trHeight w:val="300"/>
        </w:trPr>
        <w:tc>
          <w:tcPr>
            <w:tcW w:w="846" w:type="dxa"/>
            <w:shd w:val="clear" w:color="auto" w:fill="auto"/>
            <w:noWrap/>
            <w:vAlign w:val="bottom"/>
            <w:hideMark/>
          </w:tcPr>
          <w:p w14:paraId="06B78ACF"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0" w:type="dxa"/>
            <w:shd w:val="clear" w:color="auto" w:fill="auto"/>
            <w:noWrap/>
            <w:vAlign w:val="bottom"/>
            <w:hideMark/>
          </w:tcPr>
          <w:p w14:paraId="4A54EA5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1" w:type="dxa"/>
            <w:shd w:val="clear" w:color="auto" w:fill="auto"/>
            <w:noWrap/>
            <w:vAlign w:val="bottom"/>
            <w:hideMark/>
          </w:tcPr>
          <w:p w14:paraId="36AEB57E"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0" w:type="dxa"/>
            <w:shd w:val="clear" w:color="auto" w:fill="auto"/>
            <w:noWrap/>
            <w:vAlign w:val="bottom"/>
            <w:hideMark/>
          </w:tcPr>
          <w:p w14:paraId="67756ADA"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031" w:type="dxa"/>
            <w:shd w:val="clear" w:color="auto" w:fill="auto"/>
            <w:noWrap/>
            <w:vAlign w:val="bottom"/>
            <w:hideMark/>
          </w:tcPr>
          <w:p w14:paraId="1E91235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20,000.00</w:t>
            </w:r>
          </w:p>
        </w:tc>
        <w:tc>
          <w:tcPr>
            <w:tcW w:w="1031" w:type="dxa"/>
            <w:shd w:val="clear" w:color="auto" w:fill="auto"/>
            <w:noWrap/>
            <w:vAlign w:val="bottom"/>
            <w:hideMark/>
          </w:tcPr>
          <w:p w14:paraId="4106450E"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12,856.78</w:t>
            </w:r>
          </w:p>
        </w:tc>
        <w:tc>
          <w:tcPr>
            <w:tcW w:w="915" w:type="dxa"/>
            <w:shd w:val="clear" w:color="auto" w:fill="auto"/>
            <w:noWrap/>
            <w:vAlign w:val="bottom"/>
            <w:hideMark/>
          </w:tcPr>
          <w:p w14:paraId="2894129D"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701" w:type="dxa"/>
            <w:shd w:val="clear" w:color="auto" w:fill="auto"/>
            <w:noWrap/>
            <w:vAlign w:val="bottom"/>
            <w:hideMark/>
          </w:tcPr>
          <w:p w14:paraId="539AD36C"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32,856.78</w:t>
            </w:r>
          </w:p>
        </w:tc>
      </w:tr>
    </w:tbl>
    <w:p w14:paraId="22E6DEF9" w14:textId="77777777" w:rsidR="00296E0D" w:rsidRDefault="00296E0D" w:rsidP="00296E0D"/>
    <w:p w14:paraId="33C29B0F" w14:textId="4A0D524F" w:rsidR="003E1DE9" w:rsidRPr="003E1DE9" w:rsidRDefault="003E1DE9" w:rsidP="00296E0D">
      <w:pPr>
        <w:rPr>
          <w:rFonts w:ascii="Times New Roman" w:hAnsi="Times New Roman" w:cs="Times New Roman"/>
          <w:sz w:val="24"/>
          <w:szCs w:val="24"/>
        </w:rPr>
      </w:pPr>
      <w:r w:rsidRPr="003E1DE9">
        <w:rPr>
          <w:rFonts w:ascii="Times New Roman" w:hAnsi="Times New Roman" w:cs="Times New Roman"/>
          <w:sz w:val="24"/>
          <w:szCs w:val="24"/>
        </w:rPr>
        <w:t>Gráfico 6.</w:t>
      </w:r>
      <w:r w:rsidR="00592052">
        <w:rPr>
          <w:rFonts w:ascii="Times New Roman" w:hAnsi="Times New Roman" w:cs="Times New Roman"/>
          <w:sz w:val="24"/>
          <w:szCs w:val="24"/>
        </w:rPr>
        <w:t>6</w:t>
      </w:r>
      <w:r w:rsidRPr="003E1DE9">
        <w:rPr>
          <w:rFonts w:ascii="Times New Roman" w:hAnsi="Times New Roman" w:cs="Times New Roman"/>
          <w:sz w:val="24"/>
          <w:szCs w:val="24"/>
        </w:rPr>
        <w:t>.</w:t>
      </w:r>
    </w:p>
    <w:p w14:paraId="0E04C283" w14:textId="77777777" w:rsidR="00296E0D" w:rsidRDefault="00296E0D" w:rsidP="00296E0D">
      <w:r>
        <w:rPr>
          <w:noProof/>
          <w:lang w:val="en-US"/>
        </w:rPr>
        <w:drawing>
          <wp:inline distT="0" distB="0" distL="0" distR="0" wp14:anchorId="1A5A8276" wp14:editId="78AB17A8">
            <wp:extent cx="5105400" cy="2549825"/>
            <wp:effectExtent l="38100" t="38100" r="95250" b="98425"/>
            <wp:docPr id="46129721" name="Gráfico 1">
              <a:extLst xmlns:a="http://schemas.openxmlformats.org/drawingml/2006/main">
                <a:ext uri="{FF2B5EF4-FFF2-40B4-BE49-F238E27FC236}">
                  <a16:creationId xmlns:a16="http://schemas.microsoft.com/office/drawing/2014/main" id="{C2A05BCD-A685-7B3D-B611-7CE5CEC305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7A6DD13" w14:textId="717687DA" w:rsidR="00296E0D" w:rsidRPr="00C71B12" w:rsidRDefault="007535DC" w:rsidP="00296E0D">
      <w:pPr>
        <w:rPr>
          <w:i/>
          <w:iCs/>
        </w:rPr>
      </w:pPr>
      <w:r w:rsidRPr="00C71B12">
        <w:rPr>
          <w:rFonts w:ascii="Times New Roman" w:hAnsi="Times New Roman" w:cs="Times New Roman"/>
          <w:i/>
          <w:iCs/>
          <w:sz w:val="24"/>
          <w:szCs w:val="24"/>
        </w:rPr>
        <w:t>Fuente propia: Gráfico de transferencias por rubro, Lavapié, 2023.</w:t>
      </w:r>
    </w:p>
    <w:p w14:paraId="077C18AB" w14:textId="77777777" w:rsidR="00296E0D" w:rsidRDefault="00296E0D" w:rsidP="00296E0D"/>
    <w:p w14:paraId="23CF43D5" w14:textId="017155F8" w:rsidR="006B4C2E" w:rsidRPr="00D36425" w:rsidRDefault="006B4C2E" w:rsidP="006B4C2E">
      <w:pPr>
        <w:rPr>
          <w:rFonts w:ascii="Times New Roman" w:hAnsi="Times New Roman" w:cs="Times New Roman"/>
        </w:rPr>
      </w:pPr>
      <w:r w:rsidRPr="00D36425">
        <w:rPr>
          <w:rFonts w:ascii="Times New Roman" w:hAnsi="Times New Roman" w:cs="Times New Roman"/>
          <w:sz w:val="24"/>
          <w:szCs w:val="24"/>
        </w:rPr>
        <w:t xml:space="preserve">Observamos en el grafico 6.6 que en los años 2020 y 2021 se han ejecutado </w:t>
      </w:r>
      <w:r w:rsidRPr="00D36425">
        <w:rPr>
          <w:rFonts w:ascii="Times New Roman" w:hAnsi="Times New Roman" w:cs="Times New Roman"/>
          <w:i/>
          <w:iCs/>
          <w:sz w:val="24"/>
          <w:szCs w:val="24"/>
        </w:rPr>
        <w:t xml:space="preserve">Otros Servicios No Personales </w:t>
      </w:r>
      <w:r w:rsidRPr="00D36425">
        <w:rPr>
          <w:rFonts w:ascii="Times New Roman" w:hAnsi="Times New Roman" w:cs="Times New Roman"/>
          <w:sz w:val="24"/>
          <w:szCs w:val="24"/>
        </w:rPr>
        <w:t>teniendo una mayor inversión en el 2020.</w:t>
      </w:r>
    </w:p>
    <w:p w14:paraId="3ECB07C7" w14:textId="77777777" w:rsidR="00296E0D" w:rsidRDefault="00296E0D" w:rsidP="00296E0D"/>
    <w:p w14:paraId="36F08494" w14:textId="476C3875" w:rsidR="00296E0D" w:rsidRPr="003E1DE9" w:rsidRDefault="003E1DE9" w:rsidP="003E1DE9">
      <w:pPr>
        <w:jc w:val="both"/>
        <w:rPr>
          <w:rFonts w:ascii="Times New Roman" w:hAnsi="Times New Roman" w:cs="Times New Roman"/>
          <w:sz w:val="24"/>
          <w:szCs w:val="24"/>
        </w:rPr>
      </w:pPr>
      <w:r>
        <w:rPr>
          <w:rFonts w:ascii="Times New Roman" w:hAnsi="Times New Roman" w:cs="Times New Roman"/>
          <w:sz w:val="24"/>
          <w:szCs w:val="24"/>
        </w:rPr>
        <w:t>Tabla 6.</w:t>
      </w:r>
      <w:r w:rsidR="00592052">
        <w:rPr>
          <w:rFonts w:ascii="Times New Roman" w:hAnsi="Times New Roman" w:cs="Times New Roman"/>
          <w:sz w:val="24"/>
          <w:szCs w:val="24"/>
        </w:rPr>
        <w:t>7</w:t>
      </w:r>
      <w:r>
        <w:rPr>
          <w:rFonts w:ascii="Times New Roman" w:hAnsi="Times New Roman" w:cs="Times New Roman"/>
          <w:sz w:val="24"/>
          <w:szCs w:val="24"/>
        </w:rPr>
        <w:t>.</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850"/>
        <w:gridCol w:w="851"/>
        <w:gridCol w:w="850"/>
        <w:gridCol w:w="851"/>
        <w:gridCol w:w="1134"/>
        <w:gridCol w:w="1134"/>
        <w:gridCol w:w="1417"/>
      </w:tblGrid>
      <w:tr w:rsidR="00296E0D" w:rsidRPr="009C33F1" w14:paraId="6A78B96B" w14:textId="77777777" w:rsidTr="005A106E">
        <w:trPr>
          <w:trHeight w:val="300"/>
        </w:trPr>
        <w:tc>
          <w:tcPr>
            <w:tcW w:w="6658" w:type="dxa"/>
            <w:gridSpan w:val="7"/>
            <w:shd w:val="clear" w:color="auto" w:fill="auto"/>
            <w:noWrap/>
            <w:vAlign w:val="bottom"/>
            <w:hideMark/>
          </w:tcPr>
          <w:p w14:paraId="441B033F" w14:textId="295B9928"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 xml:space="preserve">332 </w:t>
            </w:r>
            <w:r w:rsidR="003E1DE9" w:rsidRPr="009C33F1">
              <w:rPr>
                <w:rFonts w:ascii="Calibri" w:eastAsia="Times New Roman" w:hAnsi="Calibri" w:cs="Calibri"/>
                <w:b/>
                <w:bCs/>
                <w:color w:val="000000"/>
                <w:lang w:eastAsia="es-DO"/>
              </w:rPr>
              <w:t xml:space="preserve">Productos </w:t>
            </w:r>
            <w:r w:rsidRPr="009C33F1">
              <w:rPr>
                <w:rFonts w:ascii="Calibri" w:eastAsia="Times New Roman" w:hAnsi="Calibri" w:cs="Calibri"/>
                <w:b/>
                <w:bCs/>
                <w:color w:val="000000"/>
                <w:lang w:eastAsia="es-DO"/>
              </w:rPr>
              <w:t>De Papel Y Cartón</w:t>
            </w:r>
          </w:p>
        </w:tc>
        <w:tc>
          <w:tcPr>
            <w:tcW w:w="1417" w:type="dxa"/>
            <w:shd w:val="clear" w:color="auto" w:fill="auto"/>
            <w:noWrap/>
            <w:vAlign w:val="bottom"/>
            <w:hideMark/>
          </w:tcPr>
          <w:p w14:paraId="5B586DCA"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4F470E44" w14:textId="77777777" w:rsidTr="005A106E">
        <w:trPr>
          <w:trHeight w:val="300"/>
        </w:trPr>
        <w:tc>
          <w:tcPr>
            <w:tcW w:w="988" w:type="dxa"/>
            <w:shd w:val="clear" w:color="auto" w:fill="auto"/>
            <w:noWrap/>
            <w:vAlign w:val="bottom"/>
            <w:hideMark/>
          </w:tcPr>
          <w:p w14:paraId="346E325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850" w:type="dxa"/>
            <w:shd w:val="clear" w:color="auto" w:fill="auto"/>
            <w:noWrap/>
            <w:vAlign w:val="bottom"/>
            <w:hideMark/>
          </w:tcPr>
          <w:p w14:paraId="028CE4E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851" w:type="dxa"/>
            <w:shd w:val="clear" w:color="auto" w:fill="auto"/>
            <w:noWrap/>
            <w:vAlign w:val="bottom"/>
            <w:hideMark/>
          </w:tcPr>
          <w:p w14:paraId="72355FF4"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850" w:type="dxa"/>
            <w:shd w:val="clear" w:color="auto" w:fill="auto"/>
            <w:noWrap/>
            <w:vAlign w:val="bottom"/>
            <w:hideMark/>
          </w:tcPr>
          <w:p w14:paraId="04AF1A2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851" w:type="dxa"/>
            <w:shd w:val="clear" w:color="auto" w:fill="auto"/>
            <w:noWrap/>
            <w:vAlign w:val="bottom"/>
            <w:hideMark/>
          </w:tcPr>
          <w:p w14:paraId="4C8AA348"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1134" w:type="dxa"/>
            <w:shd w:val="clear" w:color="auto" w:fill="auto"/>
            <w:noWrap/>
            <w:vAlign w:val="bottom"/>
            <w:hideMark/>
          </w:tcPr>
          <w:p w14:paraId="7DA6D094"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1134" w:type="dxa"/>
            <w:shd w:val="clear" w:color="auto" w:fill="auto"/>
            <w:noWrap/>
            <w:vAlign w:val="bottom"/>
            <w:hideMark/>
          </w:tcPr>
          <w:p w14:paraId="039CAC4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417" w:type="dxa"/>
            <w:shd w:val="clear" w:color="auto" w:fill="auto"/>
            <w:noWrap/>
            <w:vAlign w:val="bottom"/>
            <w:hideMark/>
          </w:tcPr>
          <w:p w14:paraId="2C8A435D"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4E755E8A" w14:textId="77777777" w:rsidTr="005A106E">
        <w:trPr>
          <w:trHeight w:val="300"/>
        </w:trPr>
        <w:tc>
          <w:tcPr>
            <w:tcW w:w="988" w:type="dxa"/>
            <w:shd w:val="clear" w:color="auto" w:fill="auto"/>
            <w:noWrap/>
            <w:vAlign w:val="bottom"/>
            <w:hideMark/>
          </w:tcPr>
          <w:p w14:paraId="73FB2B7B"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0" w:type="dxa"/>
            <w:shd w:val="clear" w:color="auto" w:fill="auto"/>
            <w:noWrap/>
            <w:vAlign w:val="bottom"/>
            <w:hideMark/>
          </w:tcPr>
          <w:p w14:paraId="05BFF34A"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1" w:type="dxa"/>
            <w:shd w:val="clear" w:color="auto" w:fill="auto"/>
            <w:noWrap/>
            <w:vAlign w:val="bottom"/>
            <w:hideMark/>
          </w:tcPr>
          <w:p w14:paraId="2FE51D0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0" w:type="dxa"/>
            <w:shd w:val="clear" w:color="auto" w:fill="auto"/>
            <w:noWrap/>
            <w:vAlign w:val="bottom"/>
            <w:hideMark/>
          </w:tcPr>
          <w:p w14:paraId="039833E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1" w:type="dxa"/>
            <w:shd w:val="clear" w:color="auto" w:fill="auto"/>
            <w:noWrap/>
            <w:vAlign w:val="bottom"/>
            <w:hideMark/>
          </w:tcPr>
          <w:p w14:paraId="010CA10E"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5C8B5207"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9,130.00</w:t>
            </w:r>
          </w:p>
        </w:tc>
        <w:tc>
          <w:tcPr>
            <w:tcW w:w="1134" w:type="dxa"/>
            <w:shd w:val="clear" w:color="auto" w:fill="auto"/>
            <w:noWrap/>
            <w:vAlign w:val="bottom"/>
            <w:hideMark/>
          </w:tcPr>
          <w:p w14:paraId="67D6BC5F"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417" w:type="dxa"/>
            <w:shd w:val="clear" w:color="auto" w:fill="auto"/>
            <w:noWrap/>
            <w:vAlign w:val="bottom"/>
            <w:hideMark/>
          </w:tcPr>
          <w:p w14:paraId="3405680C"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9,130.00</w:t>
            </w:r>
          </w:p>
        </w:tc>
      </w:tr>
    </w:tbl>
    <w:p w14:paraId="07B8A73B" w14:textId="77777777" w:rsidR="00296E0D" w:rsidRDefault="00296E0D" w:rsidP="00296E0D"/>
    <w:p w14:paraId="6154EEB6" w14:textId="38A397C8" w:rsidR="003E1DE9" w:rsidRPr="003E1DE9" w:rsidRDefault="003E1DE9" w:rsidP="00296E0D">
      <w:pPr>
        <w:rPr>
          <w:rFonts w:ascii="Times New Roman" w:hAnsi="Times New Roman" w:cs="Times New Roman"/>
          <w:sz w:val="24"/>
          <w:szCs w:val="24"/>
        </w:rPr>
      </w:pPr>
      <w:r w:rsidRPr="003E1DE9">
        <w:rPr>
          <w:rFonts w:ascii="Times New Roman" w:hAnsi="Times New Roman" w:cs="Times New Roman"/>
          <w:sz w:val="24"/>
          <w:szCs w:val="24"/>
        </w:rPr>
        <w:t>Gráfico 6.</w:t>
      </w:r>
      <w:r w:rsidR="00592052">
        <w:rPr>
          <w:rFonts w:ascii="Times New Roman" w:hAnsi="Times New Roman" w:cs="Times New Roman"/>
          <w:sz w:val="24"/>
          <w:szCs w:val="24"/>
        </w:rPr>
        <w:t>7</w:t>
      </w:r>
      <w:r w:rsidRPr="003E1DE9">
        <w:rPr>
          <w:rFonts w:ascii="Times New Roman" w:hAnsi="Times New Roman" w:cs="Times New Roman"/>
          <w:sz w:val="24"/>
          <w:szCs w:val="24"/>
        </w:rPr>
        <w:t>.</w:t>
      </w:r>
    </w:p>
    <w:p w14:paraId="51F446C4" w14:textId="77777777" w:rsidR="00296E0D" w:rsidRDefault="00296E0D" w:rsidP="00296E0D">
      <w:r>
        <w:rPr>
          <w:noProof/>
          <w:lang w:val="en-US"/>
        </w:rPr>
        <w:drawing>
          <wp:inline distT="0" distB="0" distL="0" distR="0" wp14:anchorId="7D59F85B" wp14:editId="14110842">
            <wp:extent cx="5124450" cy="2118504"/>
            <wp:effectExtent l="38100" t="38100" r="95250" b="91440"/>
            <wp:docPr id="561677547" name="Gráfico 1">
              <a:extLst xmlns:a="http://schemas.openxmlformats.org/drawingml/2006/main">
                <a:ext uri="{FF2B5EF4-FFF2-40B4-BE49-F238E27FC236}">
                  <a16:creationId xmlns:a16="http://schemas.microsoft.com/office/drawing/2014/main" id="{BE0838F9-15D1-4CEF-F977-8E4A8C079C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34BC038" w14:textId="0FFB32A3" w:rsidR="00296E0D" w:rsidRDefault="007535DC" w:rsidP="00296E0D">
      <w:pPr>
        <w:rPr>
          <w:rFonts w:ascii="Times New Roman" w:hAnsi="Times New Roman" w:cs="Times New Roman"/>
          <w:i/>
          <w:iCs/>
          <w:sz w:val="24"/>
          <w:szCs w:val="24"/>
        </w:rPr>
      </w:pPr>
      <w:r w:rsidRPr="00C71B12">
        <w:rPr>
          <w:rFonts w:ascii="Times New Roman" w:hAnsi="Times New Roman" w:cs="Times New Roman"/>
          <w:i/>
          <w:iCs/>
          <w:sz w:val="24"/>
          <w:szCs w:val="24"/>
        </w:rPr>
        <w:t>Fuente propia: Gráfico de transferencias por rubro, Lavapié, 2023.</w:t>
      </w:r>
    </w:p>
    <w:p w14:paraId="19C20E48" w14:textId="77777777" w:rsidR="006B4C2E" w:rsidRDefault="006B4C2E" w:rsidP="00296E0D">
      <w:pPr>
        <w:rPr>
          <w:rFonts w:ascii="Times New Roman" w:hAnsi="Times New Roman" w:cs="Times New Roman"/>
          <w:i/>
          <w:iCs/>
          <w:sz w:val="24"/>
          <w:szCs w:val="24"/>
        </w:rPr>
      </w:pPr>
    </w:p>
    <w:p w14:paraId="18518EC2" w14:textId="2C944A37" w:rsidR="006B4C2E" w:rsidRPr="00D36425" w:rsidRDefault="006B4C2E" w:rsidP="006B4C2E">
      <w:pPr>
        <w:rPr>
          <w:rFonts w:ascii="Times New Roman" w:hAnsi="Times New Roman" w:cs="Times New Roman"/>
        </w:rPr>
      </w:pPr>
      <w:r w:rsidRPr="00D36425">
        <w:rPr>
          <w:rFonts w:ascii="Times New Roman" w:hAnsi="Times New Roman" w:cs="Times New Roman"/>
          <w:sz w:val="24"/>
          <w:szCs w:val="24"/>
        </w:rPr>
        <w:lastRenderedPageBreak/>
        <w:t>Podemos ver en el grafico 6.7 que</w:t>
      </w:r>
      <w:r w:rsidR="00955912" w:rsidRPr="00D36425">
        <w:rPr>
          <w:rFonts w:ascii="Times New Roman" w:hAnsi="Times New Roman" w:cs="Times New Roman"/>
          <w:sz w:val="24"/>
          <w:szCs w:val="24"/>
        </w:rPr>
        <w:t xml:space="preserve"> en</w:t>
      </w:r>
      <w:r w:rsidRPr="00D36425">
        <w:rPr>
          <w:rFonts w:ascii="Times New Roman" w:hAnsi="Times New Roman" w:cs="Times New Roman"/>
          <w:sz w:val="24"/>
          <w:szCs w:val="24"/>
        </w:rPr>
        <w:t xml:space="preserve"> el año 20</w:t>
      </w:r>
      <w:r w:rsidR="00955912" w:rsidRPr="00D36425">
        <w:rPr>
          <w:rFonts w:ascii="Times New Roman" w:hAnsi="Times New Roman" w:cs="Times New Roman"/>
          <w:sz w:val="24"/>
          <w:szCs w:val="24"/>
        </w:rPr>
        <w:t>21</w:t>
      </w:r>
      <w:r w:rsidRPr="00D36425">
        <w:rPr>
          <w:rFonts w:ascii="Times New Roman" w:hAnsi="Times New Roman" w:cs="Times New Roman"/>
          <w:sz w:val="24"/>
          <w:szCs w:val="24"/>
        </w:rPr>
        <w:t xml:space="preserve"> se han comprado </w:t>
      </w:r>
      <w:r w:rsidR="00955912" w:rsidRPr="00D36425">
        <w:rPr>
          <w:rFonts w:ascii="Times New Roman" w:hAnsi="Times New Roman" w:cs="Times New Roman"/>
          <w:i/>
          <w:iCs/>
          <w:sz w:val="24"/>
          <w:szCs w:val="24"/>
        </w:rPr>
        <w:t xml:space="preserve">Productos de Papel y Cartón. </w:t>
      </w:r>
    </w:p>
    <w:p w14:paraId="5E59063F" w14:textId="77777777" w:rsidR="006B4C2E" w:rsidRPr="00C71B12" w:rsidRDefault="006B4C2E" w:rsidP="00296E0D">
      <w:pPr>
        <w:rPr>
          <w:i/>
          <w:iCs/>
        </w:rPr>
      </w:pPr>
    </w:p>
    <w:p w14:paraId="7B2DCEC5" w14:textId="397998D5" w:rsidR="00296E0D" w:rsidRPr="003E1DE9" w:rsidRDefault="003E1DE9" w:rsidP="003E1DE9">
      <w:pPr>
        <w:jc w:val="both"/>
        <w:rPr>
          <w:rFonts w:ascii="Times New Roman" w:hAnsi="Times New Roman" w:cs="Times New Roman"/>
          <w:sz w:val="24"/>
          <w:szCs w:val="24"/>
        </w:rPr>
      </w:pPr>
      <w:r>
        <w:rPr>
          <w:rFonts w:ascii="Times New Roman" w:hAnsi="Times New Roman" w:cs="Times New Roman"/>
          <w:sz w:val="24"/>
          <w:szCs w:val="24"/>
        </w:rPr>
        <w:t>Tabla 6.</w:t>
      </w:r>
      <w:r w:rsidR="00592052">
        <w:rPr>
          <w:rFonts w:ascii="Times New Roman" w:hAnsi="Times New Roman" w:cs="Times New Roman"/>
          <w:sz w:val="24"/>
          <w:szCs w:val="24"/>
        </w:rPr>
        <w:t>8</w:t>
      </w:r>
      <w:r>
        <w:rPr>
          <w:rFonts w:ascii="Times New Roman" w:hAnsi="Times New Roman" w:cs="Times New Roman"/>
          <w:sz w:val="24"/>
          <w:szCs w:val="24"/>
        </w:rPr>
        <w:t>.</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6"/>
        <w:gridCol w:w="1134"/>
        <w:gridCol w:w="1134"/>
        <w:gridCol w:w="992"/>
        <w:gridCol w:w="992"/>
        <w:gridCol w:w="1134"/>
        <w:gridCol w:w="851"/>
        <w:gridCol w:w="992"/>
      </w:tblGrid>
      <w:tr w:rsidR="00296E0D" w:rsidRPr="009C33F1" w14:paraId="73C37EC0" w14:textId="77777777" w:rsidTr="005A106E">
        <w:trPr>
          <w:trHeight w:val="300"/>
        </w:trPr>
        <w:tc>
          <w:tcPr>
            <w:tcW w:w="7083" w:type="dxa"/>
            <w:gridSpan w:val="7"/>
            <w:shd w:val="clear" w:color="auto" w:fill="auto"/>
            <w:noWrap/>
            <w:vAlign w:val="bottom"/>
            <w:hideMark/>
          </w:tcPr>
          <w:p w14:paraId="27625AF2"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333 Productos De Artes Graficas</w:t>
            </w:r>
          </w:p>
        </w:tc>
        <w:tc>
          <w:tcPr>
            <w:tcW w:w="992" w:type="dxa"/>
            <w:shd w:val="clear" w:color="auto" w:fill="auto"/>
            <w:noWrap/>
            <w:vAlign w:val="bottom"/>
            <w:hideMark/>
          </w:tcPr>
          <w:p w14:paraId="0347C7AA"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2B0686BA" w14:textId="77777777" w:rsidTr="005A106E">
        <w:trPr>
          <w:trHeight w:val="300"/>
        </w:trPr>
        <w:tc>
          <w:tcPr>
            <w:tcW w:w="846" w:type="dxa"/>
            <w:shd w:val="clear" w:color="auto" w:fill="auto"/>
            <w:noWrap/>
            <w:vAlign w:val="bottom"/>
            <w:hideMark/>
          </w:tcPr>
          <w:p w14:paraId="2DE27C3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1134" w:type="dxa"/>
            <w:shd w:val="clear" w:color="auto" w:fill="auto"/>
            <w:noWrap/>
            <w:vAlign w:val="bottom"/>
            <w:hideMark/>
          </w:tcPr>
          <w:p w14:paraId="64C4537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1134" w:type="dxa"/>
            <w:shd w:val="clear" w:color="auto" w:fill="auto"/>
            <w:noWrap/>
            <w:vAlign w:val="bottom"/>
            <w:hideMark/>
          </w:tcPr>
          <w:p w14:paraId="5AC32EB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992" w:type="dxa"/>
            <w:shd w:val="clear" w:color="auto" w:fill="auto"/>
            <w:noWrap/>
            <w:vAlign w:val="bottom"/>
            <w:hideMark/>
          </w:tcPr>
          <w:p w14:paraId="0CE3C93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992" w:type="dxa"/>
            <w:shd w:val="clear" w:color="auto" w:fill="auto"/>
            <w:noWrap/>
            <w:vAlign w:val="bottom"/>
            <w:hideMark/>
          </w:tcPr>
          <w:p w14:paraId="19AB3FA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1134" w:type="dxa"/>
            <w:shd w:val="clear" w:color="auto" w:fill="auto"/>
            <w:noWrap/>
            <w:vAlign w:val="bottom"/>
            <w:hideMark/>
          </w:tcPr>
          <w:p w14:paraId="59B619D3"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851" w:type="dxa"/>
            <w:shd w:val="clear" w:color="auto" w:fill="auto"/>
            <w:noWrap/>
            <w:vAlign w:val="bottom"/>
            <w:hideMark/>
          </w:tcPr>
          <w:p w14:paraId="3A098EE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992" w:type="dxa"/>
            <w:shd w:val="clear" w:color="auto" w:fill="auto"/>
            <w:noWrap/>
            <w:vAlign w:val="bottom"/>
            <w:hideMark/>
          </w:tcPr>
          <w:p w14:paraId="1BBC89FE"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79928996" w14:textId="77777777" w:rsidTr="005A106E">
        <w:trPr>
          <w:trHeight w:val="300"/>
        </w:trPr>
        <w:tc>
          <w:tcPr>
            <w:tcW w:w="846" w:type="dxa"/>
            <w:shd w:val="clear" w:color="auto" w:fill="auto"/>
            <w:noWrap/>
            <w:vAlign w:val="bottom"/>
            <w:hideMark/>
          </w:tcPr>
          <w:p w14:paraId="346B62EA"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16BE809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255771E1"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26B87C7D"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0E8C8049"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3F221ED3"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4,956.00</w:t>
            </w:r>
          </w:p>
        </w:tc>
        <w:tc>
          <w:tcPr>
            <w:tcW w:w="851" w:type="dxa"/>
            <w:shd w:val="clear" w:color="auto" w:fill="auto"/>
            <w:noWrap/>
            <w:vAlign w:val="bottom"/>
            <w:hideMark/>
          </w:tcPr>
          <w:p w14:paraId="1B05683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397C88A2"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4,956.00</w:t>
            </w:r>
          </w:p>
        </w:tc>
      </w:tr>
    </w:tbl>
    <w:p w14:paraId="05B53E6D" w14:textId="77777777" w:rsidR="00296E0D" w:rsidRDefault="00296E0D" w:rsidP="00296E0D"/>
    <w:p w14:paraId="71D1DF1A" w14:textId="7ABF43B0" w:rsidR="003E1DE9" w:rsidRPr="003E1DE9" w:rsidRDefault="00955912" w:rsidP="00296E0D">
      <w:pPr>
        <w:rPr>
          <w:rFonts w:ascii="Times New Roman" w:hAnsi="Times New Roman" w:cs="Times New Roman"/>
        </w:rPr>
      </w:pPr>
      <w:r w:rsidRPr="003E1DE9">
        <w:rPr>
          <w:rFonts w:ascii="Times New Roman" w:hAnsi="Times New Roman" w:cs="Times New Roman"/>
          <w:sz w:val="24"/>
          <w:szCs w:val="24"/>
        </w:rPr>
        <w:t>Gráfico</w:t>
      </w:r>
      <w:r w:rsidR="003E1DE9" w:rsidRPr="003E1DE9">
        <w:rPr>
          <w:rFonts w:ascii="Times New Roman" w:hAnsi="Times New Roman" w:cs="Times New Roman"/>
          <w:sz w:val="24"/>
          <w:szCs w:val="24"/>
        </w:rPr>
        <w:t xml:space="preserve"> 6.</w:t>
      </w:r>
      <w:r w:rsidR="00592052">
        <w:rPr>
          <w:rFonts w:ascii="Times New Roman" w:hAnsi="Times New Roman" w:cs="Times New Roman"/>
          <w:sz w:val="24"/>
          <w:szCs w:val="24"/>
        </w:rPr>
        <w:t>8</w:t>
      </w:r>
      <w:r w:rsidR="003E1DE9" w:rsidRPr="003E1DE9">
        <w:rPr>
          <w:rFonts w:ascii="Times New Roman" w:hAnsi="Times New Roman" w:cs="Times New Roman"/>
          <w:sz w:val="24"/>
          <w:szCs w:val="24"/>
        </w:rPr>
        <w:t>.</w:t>
      </w:r>
      <w:r w:rsidR="003E1DE9" w:rsidRPr="003E1DE9">
        <w:rPr>
          <w:rFonts w:ascii="Times New Roman" w:hAnsi="Times New Roman" w:cs="Times New Roman"/>
        </w:rPr>
        <w:t xml:space="preserve"> </w:t>
      </w:r>
    </w:p>
    <w:p w14:paraId="152883B0" w14:textId="77777777" w:rsidR="00296E0D" w:rsidRDefault="00296E0D" w:rsidP="00296E0D">
      <w:r>
        <w:rPr>
          <w:noProof/>
          <w:lang w:val="en-US"/>
        </w:rPr>
        <w:drawing>
          <wp:inline distT="0" distB="0" distL="0" distR="0" wp14:anchorId="46251CEF" wp14:editId="1694B9D7">
            <wp:extent cx="5067300" cy="2618836"/>
            <wp:effectExtent l="38100" t="38100" r="95250" b="86360"/>
            <wp:docPr id="1763112066" name="Gráfico 1">
              <a:extLst xmlns:a="http://schemas.openxmlformats.org/drawingml/2006/main">
                <a:ext uri="{FF2B5EF4-FFF2-40B4-BE49-F238E27FC236}">
                  <a16:creationId xmlns:a16="http://schemas.microsoft.com/office/drawing/2014/main" id="{BD88F594-9E62-E868-A4F4-F3042F076C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E50B13B" w14:textId="31DE2CCD" w:rsidR="00296E0D" w:rsidRDefault="007535DC" w:rsidP="00296E0D">
      <w:pPr>
        <w:rPr>
          <w:rFonts w:ascii="Times New Roman" w:hAnsi="Times New Roman" w:cs="Times New Roman"/>
          <w:i/>
          <w:iCs/>
          <w:sz w:val="24"/>
          <w:szCs w:val="24"/>
        </w:rPr>
      </w:pPr>
      <w:r w:rsidRPr="00DF1642">
        <w:rPr>
          <w:rFonts w:ascii="Times New Roman" w:hAnsi="Times New Roman" w:cs="Times New Roman"/>
          <w:i/>
          <w:iCs/>
          <w:sz w:val="24"/>
          <w:szCs w:val="24"/>
        </w:rPr>
        <w:t>Fuente propia: Gráfico de transferencias por rubro, Lavapié, 2023.</w:t>
      </w:r>
    </w:p>
    <w:p w14:paraId="43D144A7" w14:textId="77777777" w:rsidR="00955912" w:rsidRDefault="00955912" w:rsidP="00296E0D">
      <w:pPr>
        <w:rPr>
          <w:rFonts w:ascii="Times New Roman" w:hAnsi="Times New Roman" w:cs="Times New Roman"/>
          <w:i/>
          <w:iCs/>
          <w:sz w:val="24"/>
          <w:szCs w:val="24"/>
        </w:rPr>
      </w:pPr>
    </w:p>
    <w:p w14:paraId="205DBCE9" w14:textId="7CB36984" w:rsidR="00955912" w:rsidRPr="00D36425" w:rsidRDefault="00955912" w:rsidP="00955912">
      <w:pPr>
        <w:rPr>
          <w:rFonts w:ascii="Times New Roman" w:hAnsi="Times New Roman" w:cs="Times New Roman"/>
          <w:sz w:val="24"/>
          <w:szCs w:val="24"/>
        </w:rPr>
      </w:pPr>
      <w:r w:rsidRPr="00D36425">
        <w:rPr>
          <w:rFonts w:ascii="Times New Roman" w:hAnsi="Times New Roman" w:cs="Times New Roman"/>
          <w:sz w:val="24"/>
          <w:szCs w:val="24"/>
        </w:rPr>
        <w:t xml:space="preserve">Podemos ver en el grafico 6.8 que en el año 2021 se han comprado </w:t>
      </w:r>
      <w:r w:rsidRPr="00D36425">
        <w:rPr>
          <w:rFonts w:ascii="Times New Roman" w:hAnsi="Times New Roman" w:cs="Times New Roman"/>
          <w:i/>
          <w:iCs/>
          <w:sz w:val="24"/>
          <w:szCs w:val="24"/>
        </w:rPr>
        <w:t>Productos de Artes Gráficas.</w:t>
      </w:r>
    </w:p>
    <w:p w14:paraId="100163C9" w14:textId="77777777" w:rsidR="00955912" w:rsidRPr="00DF1642" w:rsidRDefault="00955912" w:rsidP="00296E0D">
      <w:pPr>
        <w:rPr>
          <w:i/>
          <w:iCs/>
        </w:rPr>
      </w:pPr>
    </w:p>
    <w:p w14:paraId="1DA1DA66" w14:textId="43E07103" w:rsidR="00296E0D" w:rsidRDefault="003E1DE9" w:rsidP="003E1DE9">
      <w:pPr>
        <w:jc w:val="both"/>
      </w:pPr>
      <w:r>
        <w:rPr>
          <w:rFonts w:ascii="Times New Roman" w:hAnsi="Times New Roman" w:cs="Times New Roman"/>
          <w:sz w:val="24"/>
          <w:szCs w:val="24"/>
        </w:rPr>
        <w:t>Tabla 6.</w:t>
      </w:r>
      <w:r w:rsidR="00592052">
        <w:rPr>
          <w:rFonts w:ascii="Times New Roman" w:hAnsi="Times New Roman" w:cs="Times New Roman"/>
          <w:sz w:val="24"/>
          <w:szCs w:val="24"/>
        </w:rPr>
        <w:t>9</w:t>
      </w:r>
      <w:r>
        <w:rPr>
          <w:rFonts w:ascii="Times New Roman" w:hAnsi="Times New Roman" w:cs="Times New Roman"/>
          <w:sz w:val="24"/>
          <w:szCs w:val="24"/>
        </w:rPr>
        <w:t>.</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6"/>
        <w:gridCol w:w="850"/>
        <w:gridCol w:w="1134"/>
        <w:gridCol w:w="993"/>
        <w:gridCol w:w="992"/>
        <w:gridCol w:w="850"/>
        <w:gridCol w:w="993"/>
        <w:gridCol w:w="1417"/>
      </w:tblGrid>
      <w:tr w:rsidR="00296E0D" w:rsidRPr="009C33F1" w14:paraId="5921D86F" w14:textId="77777777" w:rsidTr="005A106E">
        <w:trPr>
          <w:trHeight w:val="300"/>
        </w:trPr>
        <w:tc>
          <w:tcPr>
            <w:tcW w:w="6658" w:type="dxa"/>
            <w:gridSpan w:val="7"/>
            <w:shd w:val="clear" w:color="auto" w:fill="auto"/>
            <w:noWrap/>
            <w:vAlign w:val="bottom"/>
            <w:hideMark/>
          </w:tcPr>
          <w:p w14:paraId="654429E2"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 xml:space="preserve">363 Cemento, </w:t>
            </w:r>
            <w:r>
              <w:rPr>
                <w:rFonts w:ascii="Calibri" w:eastAsia="Times New Roman" w:hAnsi="Calibri" w:cs="Calibri"/>
                <w:b/>
                <w:bCs/>
                <w:color w:val="000000"/>
                <w:lang w:eastAsia="es-DO"/>
              </w:rPr>
              <w:t>C</w:t>
            </w:r>
            <w:r w:rsidRPr="009C33F1">
              <w:rPr>
                <w:rFonts w:ascii="Calibri" w:eastAsia="Times New Roman" w:hAnsi="Calibri" w:cs="Calibri"/>
                <w:b/>
                <w:bCs/>
                <w:color w:val="000000"/>
                <w:lang w:eastAsia="es-DO"/>
              </w:rPr>
              <w:t xml:space="preserve">al y </w:t>
            </w:r>
            <w:r>
              <w:rPr>
                <w:rFonts w:ascii="Calibri" w:eastAsia="Times New Roman" w:hAnsi="Calibri" w:cs="Calibri"/>
                <w:b/>
                <w:bCs/>
                <w:color w:val="000000"/>
                <w:lang w:eastAsia="es-DO"/>
              </w:rPr>
              <w:t>Y</w:t>
            </w:r>
            <w:r w:rsidRPr="009C33F1">
              <w:rPr>
                <w:rFonts w:ascii="Calibri" w:eastAsia="Times New Roman" w:hAnsi="Calibri" w:cs="Calibri"/>
                <w:b/>
                <w:bCs/>
                <w:color w:val="000000"/>
                <w:lang w:eastAsia="es-DO"/>
              </w:rPr>
              <w:t>eso</w:t>
            </w:r>
          </w:p>
        </w:tc>
        <w:tc>
          <w:tcPr>
            <w:tcW w:w="1417" w:type="dxa"/>
            <w:shd w:val="clear" w:color="auto" w:fill="auto"/>
            <w:noWrap/>
            <w:vAlign w:val="bottom"/>
            <w:hideMark/>
          </w:tcPr>
          <w:p w14:paraId="0307B11A"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52368F01" w14:textId="77777777" w:rsidTr="005A106E">
        <w:trPr>
          <w:trHeight w:val="300"/>
        </w:trPr>
        <w:tc>
          <w:tcPr>
            <w:tcW w:w="846" w:type="dxa"/>
            <w:shd w:val="clear" w:color="auto" w:fill="auto"/>
            <w:noWrap/>
            <w:vAlign w:val="bottom"/>
            <w:hideMark/>
          </w:tcPr>
          <w:p w14:paraId="0278F7B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850" w:type="dxa"/>
            <w:shd w:val="clear" w:color="auto" w:fill="auto"/>
            <w:noWrap/>
            <w:vAlign w:val="bottom"/>
            <w:hideMark/>
          </w:tcPr>
          <w:p w14:paraId="75C2F1D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1134" w:type="dxa"/>
            <w:shd w:val="clear" w:color="auto" w:fill="auto"/>
            <w:noWrap/>
            <w:vAlign w:val="bottom"/>
            <w:hideMark/>
          </w:tcPr>
          <w:p w14:paraId="52C52D03"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993" w:type="dxa"/>
            <w:shd w:val="clear" w:color="auto" w:fill="auto"/>
            <w:noWrap/>
            <w:vAlign w:val="bottom"/>
            <w:hideMark/>
          </w:tcPr>
          <w:p w14:paraId="715C9D6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992" w:type="dxa"/>
            <w:shd w:val="clear" w:color="auto" w:fill="auto"/>
            <w:noWrap/>
            <w:vAlign w:val="bottom"/>
            <w:hideMark/>
          </w:tcPr>
          <w:p w14:paraId="090EBBE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850" w:type="dxa"/>
            <w:shd w:val="clear" w:color="auto" w:fill="auto"/>
            <w:noWrap/>
            <w:vAlign w:val="bottom"/>
            <w:hideMark/>
          </w:tcPr>
          <w:p w14:paraId="154A633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993" w:type="dxa"/>
            <w:shd w:val="clear" w:color="auto" w:fill="auto"/>
            <w:noWrap/>
            <w:vAlign w:val="bottom"/>
            <w:hideMark/>
          </w:tcPr>
          <w:p w14:paraId="61CCB22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417" w:type="dxa"/>
            <w:shd w:val="clear" w:color="auto" w:fill="auto"/>
            <w:noWrap/>
            <w:vAlign w:val="bottom"/>
            <w:hideMark/>
          </w:tcPr>
          <w:p w14:paraId="04DA9FF1"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253C142D" w14:textId="77777777" w:rsidTr="005A106E">
        <w:trPr>
          <w:trHeight w:val="300"/>
        </w:trPr>
        <w:tc>
          <w:tcPr>
            <w:tcW w:w="846" w:type="dxa"/>
            <w:shd w:val="clear" w:color="auto" w:fill="auto"/>
            <w:noWrap/>
            <w:vAlign w:val="bottom"/>
            <w:hideMark/>
          </w:tcPr>
          <w:p w14:paraId="12190AE2"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0" w:type="dxa"/>
            <w:shd w:val="clear" w:color="auto" w:fill="auto"/>
            <w:noWrap/>
            <w:vAlign w:val="bottom"/>
            <w:hideMark/>
          </w:tcPr>
          <w:p w14:paraId="65C33AB2"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0DAF9A28"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3" w:type="dxa"/>
            <w:shd w:val="clear" w:color="auto" w:fill="auto"/>
            <w:noWrap/>
            <w:vAlign w:val="bottom"/>
            <w:hideMark/>
          </w:tcPr>
          <w:p w14:paraId="24B99BB1"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7F96A0C0"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345.00</w:t>
            </w:r>
          </w:p>
        </w:tc>
        <w:tc>
          <w:tcPr>
            <w:tcW w:w="850" w:type="dxa"/>
            <w:shd w:val="clear" w:color="auto" w:fill="auto"/>
            <w:noWrap/>
            <w:vAlign w:val="bottom"/>
            <w:hideMark/>
          </w:tcPr>
          <w:p w14:paraId="50A1E29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3" w:type="dxa"/>
            <w:shd w:val="clear" w:color="auto" w:fill="auto"/>
            <w:noWrap/>
            <w:vAlign w:val="bottom"/>
            <w:hideMark/>
          </w:tcPr>
          <w:p w14:paraId="6D7E3948"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417" w:type="dxa"/>
            <w:shd w:val="clear" w:color="auto" w:fill="auto"/>
            <w:noWrap/>
            <w:vAlign w:val="bottom"/>
            <w:hideMark/>
          </w:tcPr>
          <w:p w14:paraId="1E68601E"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345.00</w:t>
            </w:r>
          </w:p>
        </w:tc>
      </w:tr>
    </w:tbl>
    <w:p w14:paraId="0CDEBB72" w14:textId="77777777" w:rsidR="00296E0D" w:rsidRDefault="00296E0D" w:rsidP="00296E0D"/>
    <w:p w14:paraId="546A55BF" w14:textId="4F2090C9" w:rsidR="003E1DE9" w:rsidRPr="003E1DE9" w:rsidRDefault="003E1DE9" w:rsidP="00296E0D">
      <w:pPr>
        <w:rPr>
          <w:rFonts w:ascii="Times New Roman" w:hAnsi="Times New Roman" w:cs="Times New Roman"/>
          <w:sz w:val="24"/>
          <w:szCs w:val="24"/>
        </w:rPr>
      </w:pPr>
      <w:r w:rsidRPr="003E1DE9">
        <w:rPr>
          <w:rFonts w:ascii="Times New Roman" w:hAnsi="Times New Roman" w:cs="Times New Roman"/>
          <w:sz w:val="24"/>
          <w:szCs w:val="24"/>
        </w:rPr>
        <w:t>Gráfico 6.</w:t>
      </w:r>
      <w:r w:rsidR="00592052">
        <w:rPr>
          <w:rFonts w:ascii="Times New Roman" w:hAnsi="Times New Roman" w:cs="Times New Roman"/>
          <w:sz w:val="24"/>
          <w:szCs w:val="24"/>
        </w:rPr>
        <w:t>9</w:t>
      </w:r>
      <w:r w:rsidRPr="003E1DE9">
        <w:rPr>
          <w:rFonts w:ascii="Times New Roman" w:hAnsi="Times New Roman" w:cs="Times New Roman"/>
          <w:sz w:val="24"/>
          <w:szCs w:val="24"/>
        </w:rPr>
        <w:t>.</w:t>
      </w:r>
    </w:p>
    <w:p w14:paraId="57C9C7A0" w14:textId="77777777" w:rsidR="00296E0D" w:rsidRDefault="00296E0D" w:rsidP="00296E0D">
      <w:r>
        <w:rPr>
          <w:noProof/>
          <w:lang w:val="en-US"/>
        </w:rPr>
        <w:drawing>
          <wp:inline distT="0" distB="0" distL="0" distR="0" wp14:anchorId="11D949B1" wp14:editId="11AD8E81">
            <wp:extent cx="5057775" cy="2213395"/>
            <wp:effectExtent l="38100" t="38100" r="85725" b="92075"/>
            <wp:docPr id="1833780735" name="Gráfico 1">
              <a:extLst xmlns:a="http://schemas.openxmlformats.org/drawingml/2006/main">
                <a:ext uri="{FF2B5EF4-FFF2-40B4-BE49-F238E27FC236}">
                  <a16:creationId xmlns:a16="http://schemas.microsoft.com/office/drawing/2014/main" id="{25744B69-0339-00D4-C4C2-08202424AD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2FC1C57" w14:textId="55CB18DE" w:rsidR="00296E0D" w:rsidRDefault="007535DC" w:rsidP="00296E0D">
      <w:pPr>
        <w:rPr>
          <w:rFonts w:ascii="Times New Roman" w:hAnsi="Times New Roman" w:cs="Times New Roman"/>
          <w:i/>
          <w:iCs/>
          <w:sz w:val="24"/>
          <w:szCs w:val="24"/>
        </w:rPr>
      </w:pPr>
      <w:r w:rsidRPr="00DF1642">
        <w:rPr>
          <w:rFonts w:ascii="Times New Roman" w:hAnsi="Times New Roman" w:cs="Times New Roman"/>
          <w:i/>
          <w:iCs/>
          <w:sz w:val="24"/>
          <w:szCs w:val="24"/>
        </w:rPr>
        <w:t>Fuente propia: Gráfico de transferencias por rubro, Lavapié, 2023.</w:t>
      </w:r>
    </w:p>
    <w:p w14:paraId="2BED6271" w14:textId="77777777" w:rsidR="00955912" w:rsidRDefault="00955912" w:rsidP="00296E0D">
      <w:pPr>
        <w:rPr>
          <w:rFonts w:ascii="Times New Roman" w:hAnsi="Times New Roman" w:cs="Times New Roman"/>
          <w:i/>
          <w:iCs/>
          <w:sz w:val="24"/>
          <w:szCs w:val="24"/>
        </w:rPr>
      </w:pPr>
    </w:p>
    <w:p w14:paraId="30416D5A" w14:textId="5E98B4D8" w:rsidR="00955912" w:rsidRPr="00D36425" w:rsidRDefault="00955912" w:rsidP="00955912">
      <w:pPr>
        <w:rPr>
          <w:rFonts w:ascii="Times New Roman" w:hAnsi="Times New Roman" w:cs="Times New Roman"/>
        </w:rPr>
      </w:pPr>
      <w:r w:rsidRPr="00D36425">
        <w:rPr>
          <w:rFonts w:ascii="Times New Roman" w:hAnsi="Times New Roman" w:cs="Times New Roman"/>
          <w:sz w:val="24"/>
          <w:szCs w:val="24"/>
        </w:rPr>
        <w:t xml:space="preserve">Observamos en el grafico 6.9 que en el año 2020 se han comprado </w:t>
      </w:r>
      <w:r w:rsidRPr="00D36425">
        <w:rPr>
          <w:rFonts w:ascii="Times New Roman" w:hAnsi="Times New Roman" w:cs="Times New Roman"/>
          <w:i/>
          <w:iCs/>
          <w:sz w:val="24"/>
          <w:szCs w:val="24"/>
        </w:rPr>
        <w:t>Cemento, Cal y Yeso.</w:t>
      </w:r>
    </w:p>
    <w:p w14:paraId="3D2A797A" w14:textId="77777777" w:rsidR="00955912" w:rsidRDefault="00955912" w:rsidP="00296E0D">
      <w:pPr>
        <w:rPr>
          <w:rFonts w:ascii="Times New Roman" w:hAnsi="Times New Roman" w:cs="Times New Roman"/>
          <w:i/>
          <w:iCs/>
          <w:sz w:val="24"/>
          <w:szCs w:val="24"/>
        </w:rPr>
      </w:pPr>
    </w:p>
    <w:p w14:paraId="7947EF53" w14:textId="77695B59" w:rsidR="00296E0D" w:rsidRPr="003E1DE9" w:rsidRDefault="003E1DE9" w:rsidP="003E1DE9">
      <w:pPr>
        <w:jc w:val="both"/>
        <w:rPr>
          <w:rFonts w:ascii="Times New Roman" w:hAnsi="Times New Roman" w:cs="Times New Roman"/>
          <w:sz w:val="24"/>
          <w:szCs w:val="24"/>
        </w:rPr>
      </w:pPr>
      <w:r>
        <w:rPr>
          <w:rFonts w:ascii="Times New Roman" w:hAnsi="Times New Roman" w:cs="Times New Roman"/>
          <w:sz w:val="24"/>
          <w:szCs w:val="24"/>
        </w:rPr>
        <w:t>Tabla 6.1</w:t>
      </w:r>
      <w:r w:rsidR="00592052">
        <w:rPr>
          <w:rFonts w:ascii="Times New Roman" w:hAnsi="Times New Roman" w:cs="Times New Roman"/>
          <w:sz w:val="24"/>
          <w:szCs w:val="24"/>
        </w:rPr>
        <w:t>0</w:t>
      </w:r>
      <w:r>
        <w:rPr>
          <w:rFonts w:ascii="Times New Roman" w:hAnsi="Times New Roman" w:cs="Times New Roman"/>
          <w:sz w:val="24"/>
          <w:szCs w:val="24"/>
        </w:rPr>
        <w:t>.</w:t>
      </w:r>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6"/>
        <w:gridCol w:w="992"/>
        <w:gridCol w:w="992"/>
        <w:gridCol w:w="993"/>
        <w:gridCol w:w="850"/>
        <w:gridCol w:w="992"/>
        <w:gridCol w:w="851"/>
        <w:gridCol w:w="1417"/>
      </w:tblGrid>
      <w:tr w:rsidR="00296E0D" w:rsidRPr="009C33F1" w14:paraId="25EE8F44" w14:textId="77777777" w:rsidTr="005A106E">
        <w:trPr>
          <w:trHeight w:val="300"/>
        </w:trPr>
        <w:tc>
          <w:tcPr>
            <w:tcW w:w="6516" w:type="dxa"/>
            <w:gridSpan w:val="7"/>
            <w:shd w:val="clear" w:color="auto" w:fill="auto"/>
            <w:noWrap/>
            <w:vAlign w:val="bottom"/>
            <w:hideMark/>
          </w:tcPr>
          <w:p w14:paraId="57B52E26" w14:textId="69386EBE"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 xml:space="preserve">365 </w:t>
            </w:r>
            <w:r w:rsidR="00625F90" w:rsidRPr="009C33F1">
              <w:rPr>
                <w:rFonts w:ascii="Calibri" w:eastAsia="Times New Roman" w:hAnsi="Calibri" w:cs="Calibri"/>
                <w:b/>
                <w:bCs/>
                <w:color w:val="000000"/>
                <w:lang w:eastAsia="es-DO"/>
              </w:rPr>
              <w:t xml:space="preserve">Productos </w:t>
            </w:r>
            <w:r>
              <w:rPr>
                <w:rFonts w:ascii="Calibri" w:eastAsia="Times New Roman" w:hAnsi="Calibri" w:cs="Calibri"/>
                <w:b/>
                <w:bCs/>
                <w:color w:val="000000"/>
                <w:lang w:eastAsia="es-DO"/>
              </w:rPr>
              <w:t>M</w:t>
            </w:r>
            <w:r w:rsidRPr="009C33F1">
              <w:rPr>
                <w:rFonts w:ascii="Calibri" w:eastAsia="Times New Roman" w:hAnsi="Calibri" w:cs="Calibri"/>
                <w:b/>
                <w:bCs/>
                <w:color w:val="000000"/>
                <w:lang w:eastAsia="es-DO"/>
              </w:rPr>
              <w:t>etálicos</w:t>
            </w:r>
          </w:p>
        </w:tc>
        <w:tc>
          <w:tcPr>
            <w:tcW w:w="1417" w:type="dxa"/>
            <w:shd w:val="clear" w:color="auto" w:fill="auto"/>
            <w:noWrap/>
            <w:vAlign w:val="bottom"/>
            <w:hideMark/>
          </w:tcPr>
          <w:p w14:paraId="5CB85054"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09D29EC6" w14:textId="77777777" w:rsidTr="005A106E">
        <w:trPr>
          <w:trHeight w:val="300"/>
        </w:trPr>
        <w:tc>
          <w:tcPr>
            <w:tcW w:w="846" w:type="dxa"/>
            <w:shd w:val="clear" w:color="auto" w:fill="auto"/>
            <w:noWrap/>
            <w:vAlign w:val="bottom"/>
            <w:hideMark/>
          </w:tcPr>
          <w:p w14:paraId="4BFAFAFF"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992" w:type="dxa"/>
            <w:shd w:val="clear" w:color="auto" w:fill="auto"/>
            <w:noWrap/>
            <w:vAlign w:val="bottom"/>
            <w:hideMark/>
          </w:tcPr>
          <w:p w14:paraId="767BD39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992" w:type="dxa"/>
            <w:shd w:val="clear" w:color="auto" w:fill="auto"/>
            <w:noWrap/>
            <w:vAlign w:val="bottom"/>
            <w:hideMark/>
          </w:tcPr>
          <w:p w14:paraId="07702DBB"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993" w:type="dxa"/>
            <w:shd w:val="clear" w:color="auto" w:fill="auto"/>
            <w:noWrap/>
            <w:vAlign w:val="bottom"/>
            <w:hideMark/>
          </w:tcPr>
          <w:p w14:paraId="7597207E"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850" w:type="dxa"/>
            <w:shd w:val="clear" w:color="auto" w:fill="auto"/>
            <w:noWrap/>
            <w:vAlign w:val="bottom"/>
            <w:hideMark/>
          </w:tcPr>
          <w:p w14:paraId="41C67F8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992" w:type="dxa"/>
            <w:shd w:val="clear" w:color="auto" w:fill="auto"/>
            <w:noWrap/>
            <w:vAlign w:val="bottom"/>
            <w:hideMark/>
          </w:tcPr>
          <w:p w14:paraId="771649E8"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851" w:type="dxa"/>
            <w:shd w:val="clear" w:color="auto" w:fill="auto"/>
            <w:noWrap/>
            <w:vAlign w:val="bottom"/>
            <w:hideMark/>
          </w:tcPr>
          <w:p w14:paraId="2D1E4584"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417" w:type="dxa"/>
            <w:shd w:val="clear" w:color="auto" w:fill="auto"/>
            <w:noWrap/>
            <w:vAlign w:val="bottom"/>
            <w:hideMark/>
          </w:tcPr>
          <w:p w14:paraId="7D5D92B8"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1B5ACE60" w14:textId="77777777" w:rsidTr="005A106E">
        <w:trPr>
          <w:trHeight w:val="300"/>
        </w:trPr>
        <w:tc>
          <w:tcPr>
            <w:tcW w:w="846" w:type="dxa"/>
            <w:shd w:val="clear" w:color="auto" w:fill="auto"/>
            <w:noWrap/>
            <w:vAlign w:val="bottom"/>
            <w:hideMark/>
          </w:tcPr>
          <w:p w14:paraId="7021C43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5A70FA85"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3B47B56E"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3" w:type="dxa"/>
            <w:shd w:val="clear" w:color="auto" w:fill="auto"/>
            <w:noWrap/>
            <w:vAlign w:val="bottom"/>
            <w:hideMark/>
          </w:tcPr>
          <w:p w14:paraId="49081321"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1,110.00</w:t>
            </w:r>
          </w:p>
        </w:tc>
        <w:tc>
          <w:tcPr>
            <w:tcW w:w="850" w:type="dxa"/>
            <w:shd w:val="clear" w:color="auto" w:fill="auto"/>
            <w:noWrap/>
            <w:vAlign w:val="bottom"/>
            <w:hideMark/>
          </w:tcPr>
          <w:p w14:paraId="55D2AE7B"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0E7C8831"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1" w:type="dxa"/>
            <w:shd w:val="clear" w:color="auto" w:fill="auto"/>
            <w:noWrap/>
            <w:vAlign w:val="bottom"/>
            <w:hideMark/>
          </w:tcPr>
          <w:p w14:paraId="5A817BAB"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417" w:type="dxa"/>
            <w:shd w:val="clear" w:color="auto" w:fill="auto"/>
            <w:noWrap/>
            <w:vAlign w:val="bottom"/>
            <w:hideMark/>
          </w:tcPr>
          <w:p w14:paraId="34722DFB"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1,110.00</w:t>
            </w:r>
          </w:p>
        </w:tc>
      </w:tr>
    </w:tbl>
    <w:p w14:paraId="05AC0AB3" w14:textId="77777777" w:rsidR="00296E0D" w:rsidRDefault="00296E0D" w:rsidP="00296E0D"/>
    <w:p w14:paraId="2526FEBA" w14:textId="488F6AD9" w:rsidR="00625F90" w:rsidRPr="00625F90" w:rsidRDefault="00625F90" w:rsidP="00625F90">
      <w:pPr>
        <w:jc w:val="both"/>
        <w:rPr>
          <w:rFonts w:ascii="Times New Roman" w:hAnsi="Times New Roman" w:cs="Times New Roman"/>
          <w:sz w:val="24"/>
          <w:szCs w:val="24"/>
        </w:rPr>
      </w:pPr>
      <w:r>
        <w:rPr>
          <w:rFonts w:ascii="Times New Roman" w:hAnsi="Times New Roman" w:cs="Times New Roman"/>
          <w:sz w:val="24"/>
          <w:szCs w:val="24"/>
        </w:rPr>
        <w:t>Grafica 6.1</w:t>
      </w:r>
      <w:r w:rsidR="00592052">
        <w:rPr>
          <w:rFonts w:ascii="Times New Roman" w:hAnsi="Times New Roman" w:cs="Times New Roman"/>
          <w:sz w:val="24"/>
          <w:szCs w:val="24"/>
        </w:rPr>
        <w:t>0</w:t>
      </w:r>
      <w:r>
        <w:rPr>
          <w:rFonts w:ascii="Times New Roman" w:hAnsi="Times New Roman" w:cs="Times New Roman"/>
          <w:sz w:val="24"/>
          <w:szCs w:val="24"/>
        </w:rPr>
        <w:t>.</w:t>
      </w:r>
    </w:p>
    <w:p w14:paraId="342335FE" w14:textId="77777777" w:rsidR="00296E0D" w:rsidRDefault="00296E0D" w:rsidP="00296E0D">
      <w:r>
        <w:rPr>
          <w:noProof/>
          <w:lang w:val="en-US"/>
        </w:rPr>
        <w:drawing>
          <wp:inline distT="0" distB="0" distL="0" distR="0" wp14:anchorId="318A9C84" wp14:editId="23FEE4FD">
            <wp:extent cx="4981575" cy="2394549"/>
            <wp:effectExtent l="38100" t="38100" r="85725" b="101600"/>
            <wp:docPr id="1867437719" name="Gráfico 1">
              <a:extLst xmlns:a="http://schemas.openxmlformats.org/drawingml/2006/main">
                <a:ext uri="{FF2B5EF4-FFF2-40B4-BE49-F238E27FC236}">
                  <a16:creationId xmlns:a16="http://schemas.microsoft.com/office/drawing/2014/main" id="{E41DEC0B-9A91-51E1-E757-03B570A0C8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5DB1742" w14:textId="68A508A5" w:rsidR="00296E0D" w:rsidRPr="00DF1642" w:rsidRDefault="007535DC" w:rsidP="00296E0D">
      <w:pPr>
        <w:rPr>
          <w:rFonts w:ascii="Times New Roman" w:hAnsi="Times New Roman" w:cs="Times New Roman"/>
          <w:i/>
          <w:iCs/>
          <w:sz w:val="24"/>
          <w:szCs w:val="24"/>
        </w:rPr>
      </w:pPr>
      <w:r w:rsidRPr="00DF1642">
        <w:rPr>
          <w:rFonts w:ascii="Times New Roman" w:hAnsi="Times New Roman" w:cs="Times New Roman"/>
          <w:i/>
          <w:iCs/>
          <w:sz w:val="24"/>
          <w:szCs w:val="24"/>
        </w:rPr>
        <w:t>Fuente propia: Gráfico de transferencias por rubro, Lavapié, 2023.</w:t>
      </w:r>
    </w:p>
    <w:p w14:paraId="10F6B19D" w14:textId="77777777" w:rsidR="00DF1642" w:rsidRDefault="00DF1642" w:rsidP="00296E0D"/>
    <w:p w14:paraId="48A37149" w14:textId="3FFDF321" w:rsidR="00ED61C5" w:rsidRPr="00D36425" w:rsidRDefault="00ED61C5" w:rsidP="00ED61C5">
      <w:pPr>
        <w:rPr>
          <w:rFonts w:ascii="Times New Roman" w:hAnsi="Times New Roman" w:cs="Times New Roman"/>
        </w:rPr>
      </w:pPr>
      <w:r w:rsidRPr="00D36425">
        <w:rPr>
          <w:rFonts w:ascii="Times New Roman" w:hAnsi="Times New Roman" w:cs="Times New Roman"/>
          <w:sz w:val="24"/>
          <w:szCs w:val="24"/>
        </w:rPr>
        <w:t xml:space="preserve">Podemos ver en el grafico 6.10 que en el año 2019 se han comprado </w:t>
      </w:r>
      <w:r w:rsidRPr="00D36425">
        <w:rPr>
          <w:rFonts w:ascii="Times New Roman" w:hAnsi="Times New Roman" w:cs="Times New Roman"/>
          <w:i/>
          <w:iCs/>
          <w:sz w:val="24"/>
          <w:szCs w:val="24"/>
        </w:rPr>
        <w:t>Productos Metálicos.</w:t>
      </w:r>
    </w:p>
    <w:p w14:paraId="02F69449" w14:textId="77777777" w:rsidR="00ED61C5" w:rsidRDefault="00ED61C5" w:rsidP="00296E0D"/>
    <w:p w14:paraId="01180B7C" w14:textId="034BB642" w:rsidR="00296E0D" w:rsidRDefault="00296E0D" w:rsidP="00296E0D"/>
    <w:p w14:paraId="58F8C19F" w14:textId="2697567A" w:rsidR="00DF1642" w:rsidRPr="00625F90" w:rsidRDefault="00625F90" w:rsidP="00625F90">
      <w:pPr>
        <w:jc w:val="both"/>
        <w:rPr>
          <w:rFonts w:ascii="Times New Roman" w:hAnsi="Times New Roman" w:cs="Times New Roman"/>
          <w:sz w:val="24"/>
          <w:szCs w:val="24"/>
        </w:rPr>
      </w:pPr>
      <w:r>
        <w:rPr>
          <w:rFonts w:ascii="Times New Roman" w:hAnsi="Times New Roman" w:cs="Times New Roman"/>
          <w:sz w:val="24"/>
          <w:szCs w:val="24"/>
        </w:rPr>
        <w:t>Tabla 6.1</w:t>
      </w:r>
      <w:r w:rsidR="00592052">
        <w:rPr>
          <w:rFonts w:ascii="Times New Roman" w:hAnsi="Times New Roman" w:cs="Times New Roman"/>
          <w:sz w:val="24"/>
          <w:szCs w:val="24"/>
        </w:rPr>
        <w:t>1</w:t>
      </w:r>
      <w:r>
        <w:rPr>
          <w:rFonts w:ascii="Times New Roman" w:hAnsi="Times New Roman" w:cs="Times New Roman"/>
          <w:sz w:val="24"/>
          <w:szCs w:val="24"/>
        </w:rPr>
        <w:t>.</w:t>
      </w:r>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31"/>
        <w:gridCol w:w="1031"/>
        <w:gridCol w:w="920"/>
        <w:gridCol w:w="1124"/>
        <w:gridCol w:w="920"/>
        <w:gridCol w:w="781"/>
        <w:gridCol w:w="992"/>
        <w:gridCol w:w="1134"/>
      </w:tblGrid>
      <w:tr w:rsidR="00296E0D" w:rsidRPr="009C33F1" w14:paraId="243C4718" w14:textId="77777777" w:rsidTr="005A106E">
        <w:trPr>
          <w:trHeight w:val="300"/>
        </w:trPr>
        <w:tc>
          <w:tcPr>
            <w:tcW w:w="6799" w:type="dxa"/>
            <w:gridSpan w:val="7"/>
            <w:shd w:val="clear" w:color="auto" w:fill="auto"/>
            <w:noWrap/>
            <w:vAlign w:val="bottom"/>
            <w:hideMark/>
          </w:tcPr>
          <w:p w14:paraId="127D329F"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391 Material De Limpieza</w:t>
            </w:r>
          </w:p>
        </w:tc>
        <w:tc>
          <w:tcPr>
            <w:tcW w:w="1134" w:type="dxa"/>
            <w:shd w:val="clear" w:color="auto" w:fill="auto"/>
            <w:noWrap/>
            <w:vAlign w:val="bottom"/>
            <w:hideMark/>
          </w:tcPr>
          <w:p w14:paraId="680BB56F"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4141C405" w14:textId="77777777" w:rsidTr="005A106E">
        <w:trPr>
          <w:trHeight w:val="300"/>
        </w:trPr>
        <w:tc>
          <w:tcPr>
            <w:tcW w:w="1031" w:type="dxa"/>
            <w:shd w:val="clear" w:color="auto" w:fill="auto"/>
            <w:noWrap/>
            <w:vAlign w:val="bottom"/>
            <w:hideMark/>
          </w:tcPr>
          <w:p w14:paraId="378024C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1031" w:type="dxa"/>
            <w:shd w:val="clear" w:color="auto" w:fill="auto"/>
            <w:noWrap/>
            <w:vAlign w:val="bottom"/>
            <w:hideMark/>
          </w:tcPr>
          <w:p w14:paraId="4A0EF36D"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920" w:type="dxa"/>
            <w:shd w:val="clear" w:color="auto" w:fill="auto"/>
            <w:noWrap/>
            <w:vAlign w:val="bottom"/>
            <w:hideMark/>
          </w:tcPr>
          <w:p w14:paraId="3A9D8B58"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1124" w:type="dxa"/>
            <w:shd w:val="clear" w:color="auto" w:fill="auto"/>
            <w:noWrap/>
            <w:vAlign w:val="bottom"/>
            <w:hideMark/>
          </w:tcPr>
          <w:p w14:paraId="48F77447"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920" w:type="dxa"/>
            <w:shd w:val="clear" w:color="auto" w:fill="auto"/>
            <w:noWrap/>
            <w:vAlign w:val="bottom"/>
            <w:hideMark/>
          </w:tcPr>
          <w:p w14:paraId="5834A24E"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781" w:type="dxa"/>
            <w:shd w:val="clear" w:color="auto" w:fill="auto"/>
            <w:noWrap/>
            <w:vAlign w:val="bottom"/>
            <w:hideMark/>
          </w:tcPr>
          <w:p w14:paraId="7643745B"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992" w:type="dxa"/>
            <w:shd w:val="clear" w:color="auto" w:fill="auto"/>
            <w:noWrap/>
            <w:vAlign w:val="bottom"/>
            <w:hideMark/>
          </w:tcPr>
          <w:p w14:paraId="14D3C817"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134" w:type="dxa"/>
            <w:shd w:val="clear" w:color="auto" w:fill="auto"/>
            <w:noWrap/>
            <w:vAlign w:val="bottom"/>
            <w:hideMark/>
          </w:tcPr>
          <w:p w14:paraId="1BAFC5BE"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3E9B0656" w14:textId="77777777" w:rsidTr="005A106E">
        <w:trPr>
          <w:trHeight w:val="300"/>
        </w:trPr>
        <w:tc>
          <w:tcPr>
            <w:tcW w:w="1031" w:type="dxa"/>
            <w:shd w:val="clear" w:color="auto" w:fill="auto"/>
            <w:noWrap/>
            <w:vAlign w:val="bottom"/>
            <w:hideMark/>
          </w:tcPr>
          <w:p w14:paraId="1309BDE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14,441.17</w:t>
            </w:r>
          </w:p>
        </w:tc>
        <w:tc>
          <w:tcPr>
            <w:tcW w:w="1031" w:type="dxa"/>
            <w:shd w:val="clear" w:color="auto" w:fill="auto"/>
            <w:noWrap/>
            <w:vAlign w:val="bottom"/>
            <w:hideMark/>
          </w:tcPr>
          <w:p w14:paraId="77C7D2D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41,660.86</w:t>
            </w:r>
          </w:p>
        </w:tc>
        <w:tc>
          <w:tcPr>
            <w:tcW w:w="920" w:type="dxa"/>
            <w:shd w:val="clear" w:color="auto" w:fill="auto"/>
            <w:noWrap/>
            <w:vAlign w:val="bottom"/>
            <w:hideMark/>
          </w:tcPr>
          <w:p w14:paraId="47F130BE"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3,186.00</w:t>
            </w:r>
          </w:p>
        </w:tc>
        <w:tc>
          <w:tcPr>
            <w:tcW w:w="1124" w:type="dxa"/>
            <w:shd w:val="clear" w:color="auto" w:fill="auto"/>
            <w:noWrap/>
            <w:vAlign w:val="bottom"/>
            <w:hideMark/>
          </w:tcPr>
          <w:p w14:paraId="0AE7B561"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28,925.36</w:t>
            </w:r>
          </w:p>
        </w:tc>
        <w:tc>
          <w:tcPr>
            <w:tcW w:w="920" w:type="dxa"/>
            <w:shd w:val="clear" w:color="auto" w:fill="auto"/>
            <w:noWrap/>
            <w:vAlign w:val="bottom"/>
            <w:hideMark/>
          </w:tcPr>
          <w:p w14:paraId="7626013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3,745.42</w:t>
            </w:r>
          </w:p>
        </w:tc>
        <w:tc>
          <w:tcPr>
            <w:tcW w:w="781" w:type="dxa"/>
            <w:shd w:val="clear" w:color="auto" w:fill="auto"/>
            <w:noWrap/>
            <w:vAlign w:val="bottom"/>
            <w:hideMark/>
          </w:tcPr>
          <w:p w14:paraId="2B0A4113"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436F4D7E"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1FFCC194"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91,958.81</w:t>
            </w:r>
          </w:p>
        </w:tc>
      </w:tr>
    </w:tbl>
    <w:p w14:paraId="5C4ED43A" w14:textId="77777777" w:rsidR="00296E0D" w:rsidRDefault="00296E0D" w:rsidP="00296E0D"/>
    <w:p w14:paraId="2B086E23" w14:textId="3DBDDEEB" w:rsidR="00625F90" w:rsidRPr="00592052" w:rsidRDefault="00625F90" w:rsidP="00296E0D">
      <w:pPr>
        <w:rPr>
          <w:rFonts w:ascii="Times New Roman" w:hAnsi="Times New Roman" w:cs="Times New Roman"/>
          <w:sz w:val="24"/>
          <w:szCs w:val="24"/>
        </w:rPr>
      </w:pPr>
      <w:r w:rsidRPr="00592052">
        <w:rPr>
          <w:rFonts w:ascii="Times New Roman" w:hAnsi="Times New Roman" w:cs="Times New Roman"/>
          <w:sz w:val="24"/>
          <w:szCs w:val="24"/>
        </w:rPr>
        <w:t>Gráfico 6.1</w:t>
      </w:r>
      <w:r w:rsidR="00592052" w:rsidRPr="00592052">
        <w:rPr>
          <w:rFonts w:ascii="Times New Roman" w:hAnsi="Times New Roman" w:cs="Times New Roman"/>
          <w:sz w:val="24"/>
          <w:szCs w:val="24"/>
        </w:rPr>
        <w:t>1.</w:t>
      </w:r>
    </w:p>
    <w:p w14:paraId="57309DBE" w14:textId="77777777" w:rsidR="00296E0D" w:rsidRDefault="00296E0D" w:rsidP="00296E0D">
      <w:r>
        <w:rPr>
          <w:noProof/>
          <w:lang w:val="en-US"/>
        </w:rPr>
        <w:drawing>
          <wp:inline distT="0" distB="0" distL="0" distR="0" wp14:anchorId="6BDE0292" wp14:editId="754DBAEC">
            <wp:extent cx="5019675" cy="2256526"/>
            <wp:effectExtent l="38100" t="38100" r="85725" b="86995"/>
            <wp:docPr id="366175136" name="Gráfico 1">
              <a:extLst xmlns:a="http://schemas.openxmlformats.org/drawingml/2006/main">
                <a:ext uri="{FF2B5EF4-FFF2-40B4-BE49-F238E27FC236}">
                  <a16:creationId xmlns:a16="http://schemas.microsoft.com/office/drawing/2014/main" id="{94A641D2-8DE9-4B77-2224-C6CA4E1189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F2078B5" w14:textId="0ACB92D5" w:rsidR="00296E0D" w:rsidRDefault="007535DC" w:rsidP="00296E0D">
      <w:pPr>
        <w:rPr>
          <w:rFonts w:ascii="Times New Roman" w:hAnsi="Times New Roman" w:cs="Times New Roman"/>
          <w:i/>
          <w:iCs/>
          <w:sz w:val="24"/>
          <w:szCs w:val="24"/>
        </w:rPr>
      </w:pPr>
      <w:r w:rsidRPr="00DF1642">
        <w:rPr>
          <w:rFonts w:ascii="Times New Roman" w:hAnsi="Times New Roman" w:cs="Times New Roman"/>
          <w:i/>
          <w:iCs/>
          <w:sz w:val="24"/>
          <w:szCs w:val="24"/>
        </w:rPr>
        <w:t>Fuente propia: Gráfico de transferencias por rubro, Lavapié, 2023.</w:t>
      </w:r>
    </w:p>
    <w:p w14:paraId="53046AE4" w14:textId="77777777" w:rsidR="00ED61C5" w:rsidRDefault="00ED61C5" w:rsidP="00296E0D">
      <w:pPr>
        <w:rPr>
          <w:rFonts w:ascii="Times New Roman" w:hAnsi="Times New Roman" w:cs="Times New Roman"/>
          <w:i/>
          <w:iCs/>
          <w:sz w:val="24"/>
          <w:szCs w:val="24"/>
        </w:rPr>
      </w:pPr>
    </w:p>
    <w:p w14:paraId="186362FC" w14:textId="1EA17A80" w:rsidR="00ED61C5" w:rsidRPr="00D36425" w:rsidRDefault="00ED61C5" w:rsidP="00ED61C5">
      <w:pPr>
        <w:rPr>
          <w:rFonts w:ascii="Times New Roman" w:hAnsi="Times New Roman" w:cs="Times New Roman"/>
        </w:rPr>
      </w:pPr>
      <w:r w:rsidRPr="00D36425">
        <w:rPr>
          <w:rFonts w:ascii="Times New Roman" w:hAnsi="Times New Roman" w:cs="Times New Roman"/>
          <w:sz w:val="24"/>
          <w:szCs w:val="24"/>
        </w:rPr>
        <w:t xml:space="preserve">Podemos ver en el grafico 6.11 que desde el 2016 se han venido comprado </w:t>
      </w:r>
      <w:r w:rsidRPr="00D36425">
        <w:rPr>
          <w:rFonts w:ascii="Times New Roman" w:hAnsi="Times New Roman" w:cs="Times New Roman"/>
          <w:i/>
          <w:iCs/>
          <w:sz w:val="24"/>
          <w:szCs w:val="24"/>
        </w:rPr>
        <w:t xml:space="preserve">Material De Limpieza </w:t>
      </w:r>
      <w:r w:rsidRPr="00D36425">
        <w:rPr>
          <w:rFonts w:ascii="Times New Roman" w:hAnsi="Times New Roman" w:cs="Times New Roman"/>
          <w:sz w:val="24"/>
          <w:szCs w:val="24"/>
        </w:rPr>
        <w:t>teniendo una mayor inversión en el año 20</w:t>
      </w:r>
      <w:r w:rsidR="005C74DB" w:rsidRPr="00D36425">
        <w:rPr>
          <w:rFonts w:ascii="Times New Roman" w:hAnsi="Times New Roman" w:cs="Times New Roman"/>
          <w:sz w:val="24"/>
          <w:szCs w:val="24"/>
        </w:rPr>
        <w:t>17</w:t>
      </w:r>
      <w:r w:rsidRPr="00D36425">
        <w:rPr>
          <w:rFonts w:ascii="Times New Roman" w:hAnsi="Times New Roman" w:cs="Times New Roman"/>
          <w:sz w:val="24"/>
          <w:szCs w:val="24"/>
        </w:rPr>
        <w:t>.</w:t>
      </w:r>
    </w:p>
    <w:p w14:paraId="536CD1CA" w14:textId="6AEEDBF7" w:rsidR="00DF1642" w:rsidRDefault="00592052" w:rsidP="00296E0D">
      <w:r>
        <w:rPr>
          <w:rFonts w:ascii="Times New Roman" w:hAnsi="Times New Roman" w:cs="Times New Roman"/>
          <w:sz w:val="24"/>
          <w:szCs w:val="24"/>
        </w:rPr>
        <w:t>Tabla 6.12.</w:t>
      </w:r>
    </w:p>
    <w:tbl>
      <w:tblPr>
        <w:tblW w:w="8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31"/>
        <w:gridCol w:w="1091"/>
        <w:gridCol w:w="920"/>
        <w:gridCol w:w="1064"/>
        <w:gridCol w:w="1134"/>
        <w:gridCol w:w="1183"/>
        <w:gridCol w:w="920"/>
        <w:gridCol w:w="1148"/>
      </w:tblGrid>
      <w:tr w:rsidR="00296E0D" w:rsidRPr="009C33F1" w14:paraId="76FF8813" w14:textId="77777777" w:rsidTr="00DF1642">
        <w:trPr>
          <w:trHeight w:val="300"/>
        </w:trPr>
        <w:tc>
          <w:tcPr>
            <w:tcW w:w="7343" w:type="dxa"/>
            <w:gridSpan w:val="7"/>
            <w:shd w:val="clear" w:color="auto" w:fill="auto"/>
            <w:noWrap/>
            <w:vAlign w:val="bottom"/>
            <w:hideMark/>
          </w:tcPr>
          <w:p w14:paraId="3CD71660"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392 Útiles De Escritorio, Oficina Y Enseñanza</w:t>
            </w:r>
          </w:p>
        </w:tc>
        <w:tc>
          <w:tcPr>
            <w:tcW w:w="1148" w:type="dxa"/>
            <w:shd w:val="clear" w:color="auto" w:fill="auto"/>
            <w:noWrap/>
            <w:vAlign w:val="bottom"/>
            <w:hideMark/>
          </w:tcPr>
          <w:p w14:paraId="22822CDB"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636B0C2E" w14:textId="77777777" w:rsidTr="00DF1642">
        <w:trPr>
          <w:trHeight w:val="300"/>
        </w:trPr>
        <w:tc>
          <w:tcPr>
            <w:tcW w:w="1031" w:type="dxa"/>
            <w:shd w:val="clear" w:color="auto" w:fill="auto"/>
            <w:noWrap/>
            <w:vAlign w:val="bottom"/>
            <w:hideMark/>
          </w:tcPr>
          <w:p w14:paraId="44143BC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1091" w:type="dxa"/>
            <w:shd w:val="clear" w:color="auto" w:fill="auto"/>
            <w:noWrap/>
            <w:vAlign w:val="bottom"/>
            <w:hideMark/>
          </w:tcPr>
          <w:p w14:paraId="574663A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920" w:type="dxa"/>
            <w:shd w:val="clear" w:color="auto" w:fill="auto"/>
            <w:noWrap/>
            <w:vAlign w:val="bottom"/>
            <w:hideMark/>
          </w:tcPr>
          <w:p w14:paraId="426A3BD6"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1064" w:type="dxa"/>
            <w:shd w:val="clear" w:color="auto" w:fill="auto"/>
            <w:noWrap/>
            <w:vAlign w:val="bottom"/>
            <w:hideMark/>
          </w:tcPr>
          <w:p w14:paraId="00865ABC"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1134" w:type="dxa"/>
            <w:shd w:val="clear" w:color="auto" w:fill="auto"/>
            <w:noWrap/>
            <w:vAlign w:val="bottom"/>
            <w:hideMark/>
          </w:tcPr>
          <w:p w14:paraId="3D53978B"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1183" w:type="dxa"/>
            <w:shd w:val="clear" w:color="auto" w:fill="auto"/>
            <w:noWrap/>
            <w:vAlign w:val="bottom"/>
            <w:hideMark/>
          </w:tcPr>
          <w:p w14:paraId="4AE980A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920" w:type="dxa"/>
            <w:shd w:val="clear" w:color="auto" w:fill="auto"/>
            <w:noWrap/>
            <w:vAlign w:val="bottom"/>
            <w:hideMark/>
          </w:tcPr>
          <w:p w14:paraId="7AF9146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148" w:type="dxa"/>
            <w:shd w:val="clear" w:color="auto" w:fill="auto"/>
            <w:noWrap/>
            <w:vAlign w:val="bottom"/>
            <w:hideMark/>
          </w:tcPr>
          <w:p w14:paraId="408FB04B"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506A2ABF" w14:textId="77777777" w:rsidTr="00DF1642">
        <w:trPr>
          <w:trHeight w:val="300"/>
        </w:trPr>
        <w:tc>
          <w:tcPr>
            <w:tcW w:w="1031" w:type="dxa"/>
            <w:shd w:val="clear" w:color="auto" w:fill="auto"/>
            <w:noWrap/>
            <w:vAlign w:val="bottom"/>
            <w:hideMark/>
          </w:tcPr>
          <w:p w14:paraId="1CBF1FDF"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11,337.14</w:t>
            </w:r>
          </w:p>
        </w:tc>
        <w:tc>
          <w:tcPr>
            <w:tcW w:w="1091" w:type="dxa"/>
            <w:shd w:val="clear" w:color="auto" w:fill="auto"/>
            <w:noWrap/>
            <w:vAlign w:val="bottom"/>
            <w:hideMark/>
          </w:tcPr>
          <w:p w14:paraId="6B367BB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35,214.42</w:t>
            </w:r>
          </w:p>
        </w:tc>
        <w:tc>
          <w:tcPr>
            <w:tcW w:w="920" w:type="dxa"/>
            <w:shd w:val="clear" w:color="auto" w:fill="auto"/>
            <w:noWrap/>
            <w:vAlign w:val="bottom"/>
            <w:hideMark/>
          </w:tcPr>
          <w:p w14:paraId="2434DCD2"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9,457.75</w:t>
            </w:r>
          </w:p>
        </w:tc>
        <w:tc>
          <w:tcPr>
            <w:tcW w:w="1064" w:type="dxa"/>
            <w:shd w:val="clear" w:color="auto" w:fill="auto"/>
            <w:noWrap/>
            <w:vAlign w:val="bottom"/>
            <w:hideMark/>
          </w:tcPr>
          <w:p w14:paraId="1B0826C1"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29,302.70</w:t>
            </w:r>
          </w:p>
        </w:tc>
        <w:tc>
          <w:tcPr>
            <w:tcW w:w="1134" w:type="dxa"/>
            <w:shd w:val="clear" w:color="auto" w:fill="auto"/>
            <w:noWrap/>
            <w:vAlign w:val="bottom"/>
            <w:hideMark/>
          </w:tcPr>
          <w:p w14:paraId="22C37203" w14:textId="77777777" w:rsidR="00296E0D" w:rsidRPr="009C33F1" w:rsidRDefault="00296E0D" w:rsidP="005A106E">
            <w:pPr>
              <w:rPr>
                <w:rFonts w:ascii="Calibri" w:eastAsia="Times New Roman" w:hAnsi="Calibri" w:cs="Calibri"/>
                <w:color w:val="000000"/>
                <w:lang w:eastAsia="es-DO"/>
              </w:rPr>
            </w:pPr>
            <w:r>
              <w:rPr>
                <w:rFonts w:ascii="Calibri" w:eastAsia="Times New Roman" w:hAnsi="Calibri" w:cs="Calibri"/>
                <w:color w:val="000000"/>
                <w:lang w:eastAsia="es-DO"/>
              </w:rPr>
              <w:t xml:space="preserve">  </w:t>
            </w:r>
            <w:r w:rsidRPr="009C33F1">
              <w:rPr>
                <w:rFonts w:ascii="Calibri" w:eastAsia="Times New Roman" w:hAnsi="Calibri" w:cs="Calibri"/>
                <w:color w:val="000000"/>
                <w:lang w:eastAsia="es-DO"/>
              </w:rPr>
              <w:t>20,967.08</w:t>
            </w:r>
          </w:p>
        </w:tc>
        <w:tc>
          <w:tcPr>
            <w:tcW w:w="1183" w:type="dxa"/>
            <w:shd w:val="clear" w:color="auto" w:fill="auto"/>
            <w:noWrap/>
            <w:vAlign w:val="bottom"/>
            <w:hideMark/>
          </w:tcPr>
          <w:p w14:paraId="3EF9A3E6" w14:textId="77777777" w:rsidR="00296E0D" w:rsidRPr="009C33F1" w:rsidRDefault="00296E0D" w:rsidP="005A106E">
            <w:pPr>
              <w:rPr>
                <w:rFonts w:ascii="Calibri" w:eastAsia="Times New Roman" w:hAnsi="Calibri" w:cs="Calibri"/>
                <w:color w:val="000000"/>
                <w:lang w:eastAsia="es-DO"/>
              </w:rPr>
            </w:pPr>
            <w:r w:rsidRPr="009C33F1">
              <w:rPr>
                <w:rFonts w:ascii="Calibri" w:eastAsia="Times New Roman" w:hAnsi="Calibri" w:cs="Calibri"/>
                <w:color w:val="000000"/>
                <w:lang w:eastAsia="es-DO"/>
              </w:rPr>
              <w:t>45,891.50</w:t>
            </w:r>
          </w:p>
        </w:tc>
        <w:tc>
          <w:tcPr>
            <w:tcW w:w="920" w:type="dxa"/>
            <w:shd w:val="clear" w:color="auto" w:fill="auto"/>
            <w:noWrap/>
            <w:vAlign w:val="bottom"/>
            <w:hideMark/>
          </w:tcPr>
          <w:p w14:paraId="0A117AF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5,766.54</w:t>
            </w:r>
          </w:p>
        </w:tc>
        <w:tc>
          <w:tcPr>
            <w:tcW w:w="1148" w:type="dxa"/>
            <w:shd w:val="clear" w:color="auto" w:fill="auto"/>
            <w:noWrap/>
            <w:vAlign w:val="bottom"/>
            <w:hideMark/>
          </w:tcPr>
          <w:p w14:paraId="5BA7D383"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157,937.13</w:t>
            </w:r>
          </w:p>
        </w:tc>
      </w:tr>
    </w:tbl>
    <w:p w14:paraId="1752A777" w14:textId="77777777" w:rsidR="00E9504B" w:rsidRDefault="00E9504B" w:rsidP="00296E0D">
      <w:pPr>
        <w:rPr>
          <w:rFonts w:ascii="Times New Roman" w:hAnsi="Times New Roman" w:cs="Times New Roman"/>
          <w:sz w:val="24"/>
          <w:szCs w:val="24"/>
        </w:rPr>
      </w:pPr>
    </w:p>
    <w:p w14:paraId="19D03A8A" w14:textId="4FA5664E" w:rsidR="00592052" w:rsidRPr="00592052" w:rsidRDefault="00592052" w:rsidP="00296E0D">
      <w:pPr>
        <w:rPr>
          <w:rFonts w:ascii="Times New Roman" w:hAnsi="Times New Roman" w:cs="Times New Roman"/>
          <w:sz w:val="24"/>
          <w:szCs w:val="24"/>
        </w:rPr>
      </w:pPr>
      <w:r w:rsidRPr="00592052">
        <w:rPr>
          <w:rFonts w:ascii="Times New Roman" w:hAnsi="Times New Roman" w:cs="Times New Roman"/>
          <w:sz w:val="24"/>
          <w:szCs w:val="24"/>
        </w:rPr>
        <w:t>Gráfico 6.12.</w:t>
      </w:r>
    </w:p>
    <w:p w14:paraId="7B2EB51A" w14:textId="77777777" w:rsidR="00296E0D" w:rsidRDefault="00296E0D" w:rsidP="00296E0D">
      <w:r>
        <w:rPr>
          <w:noProof/>
          <w:lang w:val="en-US"/>
        </w:rPr>
        <w:drawing>
          <wp:inline distT="0" distB="0" distL="0" distR="0" wp14:anchorId="3B6FE595" wp14:editId="2A12D43F">
            <wp:extent cx="5067300" cy="2411730"/>
            <wp:effectExtent l="38100" t="38100" r="95250" b="102870"/>
            <wp:docPr id="191740871" name="Gráfico 1">
              <a:extLst xmlns:a="http://schemas.openxmlformats.org/drawingml/2006/main">
                <a:ext uri="{FF2B5EF4-FFF2-40B4-BE49-F238E27FC236}">
                  <a16:creationId xmlns:a16="http://schemas.microsoft.com/office/drawing/2014/main" id="{980E4060-8E94-8F92-727A-42A5E36C8D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9E69E41" w14:textId="62F3D7EE" w:rsidR="00296E0D" w:rsidRPr="00DF1642" w:rsidRDefault="007535DC" w:rsidP="00296E0D">
      <w:pPr>
        <w:rPr>
          <w:i/>
          <w:iCs/>
        </w:rPr>
      </w:pPr>
      <w:r w:rsidRPr="00DF1642">
        <w:rPr>
          <w:rFonts w:ascii="Times New Roman" w:hAnsi="Times New Roman" w:cs="Times New Roman"/>
          <w:i/>
          <w:iCs/>
          <w:sz w:val="24"/>
          <w:szCs w:val="24"/>
        </w:rPr>
        <w:t>Fuente propia: Gráfico de transferencias por rubro, Lavapié, 2023.</w:t>
      </w:r>
    </w:p>
    <w:p w14:paraId="2F520E8A" w14:textId="77777777" w:rsidR="00296E0D" w:rsidRDefault="00296E0D" w:rsidP="00296E0D"/>
    <w:p w14:paraId="067B3B12" w14:textId="5E54E534" w:rsidR="00592052" w:rsidRPr="00D36425" w:rsidRDefault="00592052" w:rsidP="00296E0D">
      <w:pPr>
        <w:rPr>
          <w:rFonts w:ascii="Times New Roman" w:hAnsi="Times New Roman" w:cs="Times New Roman"/>
        </w:rPr>
      </w:pPr>
      <w:r w:rsidRPr="00D36425">
        <w:rPr>
          <w:rFonts w:ascii="Times New Roman" w:hAnsi="Times New Roman" w:cs="Times New Roman"/>
          <w:sz w:val="24"/>
          <w:szCs w:val="24"/>
        </w:rPr>
        <w:t xml:space="preserve">Podemos ver en el grafico 6.12 que desde el 2016 se han venido </w:t>
      </w:r>
      <w:r w:rsidR="00E9504B" w:rsidRPr="00D36425">
        <w:rPr>
          <w:rFonts w:ascii="Times New Roman" w:hAnsi="Times New Roman" w:cs="Times New Roman"/>
          <w:sz w:val="24"/>
          <w:szCs w:val="24"/>
        </w:rPr>
        <w:t xml:space="preserve">comprado </w:t>
      </w:r>
      <w:r w:rsidR="00E9504B" w:rsidRPr="00D36425">
        <w:rPr>
          <w:rFonts w:ascii="Times New Roman" w:hAnsi="Times New Roman" w:cs="Times New Roman"/>
          <w:i/>
          <w:iCs/>
          <w:sz w:val="24"/>
          <w:szCs w:val="24"/>
        </w:rPr>
        <w:t>útiles</w:t>
      </w:r>
      <w:r w:rsidR="00730DDC" w:rsidRPr="00D36425">
        <w:rPr>
          <w:rFonts w:ascii="Times New Roman" w:hAnsi="Times New Roman" w:cs="Times New Roman"/>
          <w:i/>
          <w:iCs/>
          <w:sz w:val="24"/>
          <w:szCs w:val="24"/>
        </w:rPr>
        <w:t xml:space="preserve"> de Escritorio, Oficina y Enseñanza</w:t>
      </w:r>
      <w:r w:rsidR="00730DDC" w:rsidRPr="00D36425">
        <w:rPr>
          <w:rFonts w:ascii="Times New Roman" w:hAnsi="Times New Roman" w:cs="Times New Roman"/>
          <w:sz w:val="24"/>
          <w:szCs w:val="24"/>
        </w:rPr>
        <w:t xml:space="preserve"> teniendo una mayor inversión en el año 2021.</w:t>
      </w:r>
    </w:p>
    <w:p w14:paraId="4DD65AE6" w14:textId="77777777" w:rsidR="00592052" w:rsidRDefault="00592052" w:rsidP="00296E0D"/>
    <w:p w14:paraId="7A047F53" w14:textId="77777777" w:rsidR="00296E0D" w:rsidRDefault="00296E0D" w:rsidP="00296E0D"/>
    <w:p w14:paraId="6F009666" w14:textId="0915D49A" w:rsidR="00296E0D" w:rsidRDefault="00592052" w:rsidP="00296E0D">
      <w:r>
        <w:rPr>
          <w:rFonts w:ascii="Times New Roman" w:hAnsi="Times New Roman" w:cs="Times New Roman"/>
          <w:sz w:val="24"/>
          <w:szCs w:val="24"/>
        </w:rPr>
        <w:t>Tabla 6.13.</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6"/>
        <w:gridCol w:w="920"/>
        <w:gridCol w:w="781"/>
        <w:gridCol w:w="1134"/>
        <w:gridCol w:w="850"/>
        <w:gridCol w:w="709"/>
        <w:gridCol w:w="992"/>
        <w:gridCol w:w="1843"/>
      </w:tblGrid>
      <w:tr w:rsidR="00296E0D" w:rsidRPr="009C33F1" w14:paraId="550D6628" w14:textId="77777777" w:rsidTr="005A106E">
        <w:trPr>
          <w:trHeight w:val="300"/>
        </w:trPr>
        <w:tc>
          <w:tcPr>
            <w:tcW w:w="6232" w:type="dxa"/>
            <w:gridSpan w:val="7"/>
            <w:shd w:val="clear" w:color="auto" w:fill="auto"/>
            <w:noWrap/>
            <w:vAlign w:val="bottom"/>
            <w:hideMark/>
          </w:tcPr>
          <w:p w14:paraId="34C32311"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393 Útiles De Cocina Y Comedor</w:t>
            </w:r>
            <w:r>
              <w:rPr>
                <w:rFonts w:ascii="Calibri" w:eastAsia="Times New Roman" w:hAnsi="Calibri" w:cs="Calibri"/>
                <w:b/>
                <w:bCs/>
                <w:color w:val="000000"/>
                <w:lang w:eastAsia="es-DO"/>
              </w:rPr>
              <w:t xml:space="preserve"> </w:t>
            </w:r>
          </w:p>
        </w:tc>
        <w:tc>
          <w:tcPr>
            <w:tcW w:w="1843" w:type="dxa"/>
            <w:shd w:val="clear" w:color="auto" w:fill="auto"/>
            <w:noWrap/>
            <w:vAlign w:val="bottom"/>
            <w:hideMark/>
          </w:tcPr>
          <w:p w14:paraId="3D25251C"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7827F076" w14:textId="77777777" w:rsidTr="005A106E">
        <w:trPr>
          <w:trHeight w:val="300"/>
        </w:trPr>
        <w:tc>
          <w:tcPr>
            <w:tcW w:w="846" w:type="dxa"/>
            <w:shd w:val="clear" w:color="auto" w:fill="auto"/>
            <w:noWrap/>
            <w:vAlign w:val="bottom"/>
            <w:hideMark/>
          </w:tcPr>
          <w:p w14:paraId="7E14F534"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920" w:type="dxa"/>
            <w:shd w:val="clear" w:color="auto" w:fill="auto"/>
            <w:noWrap/>
            <w:vAlign w:val="bottom"/>
            <w:hideMark/>
          </w:tcPr>
          <w:p w14:paraId="050FC29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781" w:type="dxa"/>
            <w:shd w:val="clear" w:color="auto" w:fill="auto"/>
            <w:noWrap/>
            <w:vAlign w:val="bottom"/>
            <w:hideMark/>
          </w:tcPr>
          <w:p w14:paraId="48A876D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1134" w:type="dxa"/>
            <w:shd w:val="clear" w:color="auto" w:fill="auto"/>
            <w:noWrap/>
            <w:vAlign w:val="bottom"/>
            <w:hideMark/>
          </w:tcPr>
          <w:p w14:paraId="01E2FB9C"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850" w:type="dxa"/>
            <w:shd w:val="clear" w:color="auto" w:fill="auto"/>
            <w:noWrap/>
            <w:vAlign w:val="bottom"/>
            <w:hideMark/>
          </w:tcPr>
          <w:p w14:paraId="7BDB2E5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709" w:type="dxa"/>
            <w:shd w:val="clear" w:color="auto" w:fill="auto"/>
            <w:noWrap/>
            <w:vAlign w:val="bottom"/>
            <w:hideMark/>
          </w:tcPr>
          <w:p w14:paraId="228CBE6F"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992" w:type="dxa"/>
            <w:shd w:val="clear" w:color="auto" w:fill="auto"/>
            <w:noWrap/>
            <w:vAlign w:val="bottom"/>
            <w:hideMark/>
          </w:tcPr>
          <w:p w14:paraId="0C726D3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843" w:type="dxa"/>
            <w:shd w:val="clear" w:color="auto" w:fill="auto"/>
            <w:noWrap/>
            <w:vAlign w:val="bottom"/>
            <w:hideMark/>
          </w:tcPr>
          <w:p w14:paraId="1CD37B25"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550C07F4" w14:textId="77777777" w:rsidTr="005A106E">
        <w:trPr>
          <w:trHeight w:val="300"/>
        </w:trPr>
        <w:tc>
          <w:tcPr>
            <w:tcW w:w="846" w:type="dxa"/>
            <w:shd w:val="clear" w:color="auto" w:fill="auto"/>
            <w:noWrap/>
            <w:vAlign w:val="bottom"/>
            <w:hideMark/>
          </w:tcPr>
          <w:p w14:paraId="2F40DDA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20" w:type="dxa"/>
            <w:shd w:val="clear" w:color="auto" w:fill="auto"/>
            <w:noWrap/>
            <w:vAlign w:val="bottom"/>
            <w:hideMark/>
          </w:tcPr>
          <w:p w14:paraId="6683E9AB"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1,534.00</w:t>
            </w:r>
          </w:p>
        </w:tc>
        <w:tc>
          <w:tcPr>
            <w:tcW w:w="781" w:type="dxa"/>
            <w:shd w:val="clear" w:color="auto" w:fill="auto"/>
            <w:noWrap/>
            <w:vAlign w:val="bottom"/>
            <w:hideMark/>
          </w:tcPr>
          <w:p w14:paraId="6DA82015"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802.00</w:t>
            </w:r>
          </w:p>
        </w:tc>
        <w:tc>
          <w:tcPr>
            <w:tcW w:w="1134" w:type="dxa"/>
            <w:shd w:val="clear" w:color="auto" w:fill="auto"/>
            <w:noWrap/>
            <w:vAlign w:val="bottom"/>
            <w:hideMark/>
          </w:tcPr>
          <w:p w14:paraId="65E3B319"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12,729.40</w:t>
            </w:r>
          </w:p>
        </w:tc>
        <w:tc>
          <w:tcPr>
            <w:tcW w:w="850" w:type="dxa"/>
            <w:shd w:val="clear" w:color="auto" w:fill="auto"/>
            <w:noWrap/>
            <w:vAlign w:val="bottom"/>
            <w:hideMark/>
          </w:tcPr>
          <w:p w14:paraId="6B5AAE7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709" w:type="dxa"/>
            <w:shd w:val="clear" w:color="auto" w:fill="auto"/>
            <w:noWrap/>
            <w:vAlign w:val="bottom"/>
            <w:hideMark/>
          </w:tcPr>
          <w:p w14:paraId="10E39952"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067D97F7"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843" w:type="dxa"/>
            <w:shd w:val="clear" w:color="auto" w:fill="auto"/>
            <w:noWrap/>
            <w:vAlign w:val="bottom"/>
            <w:hideMark/>
          </w:tcPr>
          <w:p w14:paraId="1B3B828C"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15,065.40</w:t>
            </w:r>
          </w:p>
        </w:tc>
      </w:tr>
    </w:tbl>
    <w:p w14:paraId="499A0657" w14:textId="77777777" w:rsidR="00296E0D" w:rsidRDefault="00296E0D" w:rsidP="00296E0D"/>
    <w:p w14:paraId="304E16ED" w14:textId="6B9DBCEC" w:rsidR="00592052" w:rsidRPr="00E80549" w:rsidRDefault="00592052" w:rsidP="00296E0D">
      <w:pPr>
        <w:rPr>
          <w:rFonts w:ascii="Times New Roman" w:hAnsi="Times New Roman" w:cs="Times New Roman"/>
          <w:sz w:val="24"/>
          <w:szCs w:val="24"/>
        </w:rPr>
      </w:pPr>
      <w:r w:rsidRPr="00E80549">
        <w:rPr>
          <w:rFonts w:ascii="Times New Roman" w:hAnsi="Times New Roman" w:cs="Times New Roman"/>
          <w:sz w:val="24"/>
          <w:szCs w:val="24"/>
        </w:rPr>
        <w:t>Grafica 6.13.</w:t>
      </w:r>
    </w:p>
    <w:p w14:paraId="34F20442" w14:textId="77777777" w:rsidR="00296E0D" w:rsidRDefault="00296E0D" w:rsidP="00296E0D">
      <w:r>
        <w:rPr>
          <w:noProof/>
          <w:lang w:val="en-US"/>
        </w:rPr>
        <w:drawing>
          <wp:inline distT="0" distB="0" distL="0" distR="0" wp14:anchorId="4E5FE69F" wp14:editId="12EC3877">
            <wp:extent cx="5057775" cy="2222021"/>
            <wp:effectExtent l="38100" t="38100" r="85725" b="102235"/>
            <wp:docPr id="1604146912" name="Gráfico 1">
              <a:extLst xmlns:a="http://schemas.openxmlformats.org/drawingml/2006/main">
                <a:ext uri="{FF2B5EF4-FFF2-40B4-BE49-F238E27FC236}">
                  <a16:creationId xmlns:a16="http://schemas.microsoft.com/office/drawing/2014/main" id="{B108AC10-1145-014F-760F-9CBC019451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39A2AD9" w14:textId="75F820FE" w:rsidR="00296E0D" w:rsidRPr="00DF1642" w:rsidRDefault="007535DC" w:rsidP="00296E0D">
      <w:pPr>
        <w:rPr>
          <w:i/>
          <w:iCs/>
        </w:rPr>
      </w:pPr>
      <w:r w:rsidRPr="00DF1642">
        <w:rPr>
          <w:rFonts w:ascii="Times New Roman" w:hAnsi="Times New Roman" w:cs="Times New Roman"/>
          <w:i/>
          <w:iCs/>
          <w:sz w:val="24"/>
          <w:szCs w:val="24"/>
        </w:rPr>
        <w:lastRenderedPageBreak/>
        <w:t>Fuente propia: Gráfico de transferencias por rubro, Lavapié, 2023.</w:t>
      </w:r>
    </w:p>
    <w:p w14:paraId="59782A70" w14:textId="77777777" w:rsidR="005C74DB" w:rsidRDefault="005C74DB" w:rsidP="00296E0D"/>
    <w:p w14:paraId="7CB22178" w14:textId="77777777" w:rsidR="00E9504B" w:rsidRPr="00D36425" w:rsidRDefault="00E9504B" w:rsidP="00296E0D">
      <w:pPr>
        <w:rPr>
          <w:rFonts w:ascii="Times New Roman" w:hAnsi="Times New Roman" w:cs="Times New Roman"/>
        </w:rPr>
      </w:pPr>
      <w:r w:rsidRPr="00D36425">
        <w:rPr>
          <w:rFonts w:ascii="Times New Roman" w:hAnsi="Times New Roman" w:cs="Times New Roman"/>
          <w:sz w:val="24"/>
          <w:szCs w:val="24"/>
        </w:rPr>
        <w:t>Observamos en el grafico 6.13 que durante el 2016 no hubo ninguna inversión de este rubro mientras que en el 2019 fue donde se realizaron mayores compras.</w:t>
      </w:r>
    </w:p>
    <w:p w14:paraId="4B2FB82E" w14:textId="4925BB2C" w:rsidR="00592052" w:rsidRDefault="00E80549" w:rsidP="00296E0D">
      <w:r w:rsidRPr="00E80549">
        <w:rPr>
          <w:rFonts w:ascii="Times New Roman" w:hAnsi="Times New Roman" w:cs="Times New Roman"/>
          <w:sz w:val="24"/>
          <w:szCs w:val="24"/>
        </w:rPr>
        <w:t>Tabla 6.14.</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992"/>
        <w:gridCol w:w="850"/>
        <w:gridCol w:w="851"/>
        <w:gridCol w:w="992"/>
        <w:gridCol w:w="851"/>
        <w:gridCol w:w="850"/>
        <w:gridCol w:w="1701"/>
      </w:tblGrid>
      <w:tr w:rsidR="00296E0D" w:rsidRPr="009C33F1" w14:paraId="2D73D416" w14:textId="77777777" w:rsidTr="005A106E">
        <w:trPr>
          <w:trHeight w:val="300"/>
        </w:trPr>
        <w:tc>
          <w:tcPr>
            <w:tcW w:w="6374" w:type="dxa"/>
            <w:gridSpan w:val="7"/>
            <w:shd w:val="clear" w:color="auto" w:fill="auto"/>
            <w:noWrap/>
            <w:vAlign w:val="bottom"/>
            <w:hideMark/>
          </w:tcPr>
          <w:p w14:paraId="71077F23"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 xml:space="preserve">394 Útiles de </w:t>
            </w:r>
            <w:r>
              <w:rPr>
                <w:rFonts w:ascii="Calibri" w:eastAsia="Times New Roman" w:hAnsi="Calibri" w:cs="Calibri"/>
                <w:b/>
                <w:bCs/>
                <w:color w:val="000000"/>
                <w:lang w:eastAsia="es-DO"/>
              </w:rPr>
              <w:t>D</w:t>
            </w:r>
            <w:r w:rsidRPr="009C33F1">
              <w:rPr>
                <w:rFonts w:ascii="Calibri" w:eastAsia="Times New Roman" w:hAnsi="Calibri" w:cs="Calibri"/>
                <w:b/>
                <w:bCs/>
                <w:color w:val="000000"/>
                <w:lang w:eastAsia="es-DO"/>
              </w:rPr>
              <w:t xml:space="preserve">eporte y </w:t>
            </w:r>
            <w:r>
              <w:rPr>
                <w:rFonts w:ascii="Calibri" w:eastAsia="Times New Roman" w:hAnsi="Calibri" w:cs="Calibri"/>
                <w:b/>
                <w:bCs/>
                <w:color w:val="000000"/>
                <w:lang w:eastAsia="es-DO"/>
              </w:rPr>
              <w:t>R</w:t>
            </w:r>
            <w:r w:rsidRPr="009C33F1">
              <w:rPr>
                <w:rFonts w:ascii="Calibri" w:eastAsia="Times New Roman" w:hAnsi="Calibri" w:cs="Calibri"/>
                <w:b/>
                <w:bCs/>
                <w:color w:val="000000"/>
                <w:lang w:eastAsia="es-DO"/>
              </w:rPr>
              <w:t>ecreativos</w:t>
            </w:r>
            <w:r>
              <w:rPr>
                <w:rFonts w:ascii="Calibri" w:eastAsia="Times New Roman" w:hAnsi="Calibri" w:cs="Calibri"/>
                <w:b/>
                <w:bCs/>
                <w:color w:val="000000"/>
                <w:lang w:eastAsia="es-DO"/>
              </w:rPr>
              <w:t xml:space="preserve"> </w:t>
            </w:r>
          </w:p>
        </w:tc>
        <w:tc>
          <w:tcPr>
            <w:tcW w:w="1701" w:type="dxa"/>
            <w:shd w:val="clear" w:color="auto" w:fill="auto"/>
            <w:noWrap/>
            <w:vAlign w:val="bottom"/>
            <w:hideMark/>
          </w:tcPr>
          <w:p w14:paraId="47A559D3"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7624C508" w14:textId="77777777" w:rsidTr="005A106E">
        <w:trPr>
          <w:trHeight w:val="300"/>
        </w:trPr>
        <w:tc>
          <w:tcPr>
            <w:tcW w:w="988" w:type="dxa"/>
            <w:shd w:val="clear" w:color="auto" w:fill="auto"/>
            <w:noWrap/>
            <w:vAlign w:val="bottom"/>
            <w:hideMark/>
          </w:tcPr>
          <w:p w14:paraId="4F9C211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992" w:type="dxa"/>
            <w:shd w:val="clear" w:color="auto" w:fill="auto"/>
            <w:noWrap/>
            <w:vAlign w:val="bottom"/>
            <w:hideMark/>
          </w:tcPr>
          <w:p w14:paraId="33AD512F"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850" w:type="dxa"/>
            <w:shd w:val="clear" w:color="auto" w:fill="auto"/>
            <w:noWrap/>
            <w:vAlign w:val="bottom"/>
            <w:hideMark/>
          </w:tcPr>
          <w:p w14:paraId="1B1040E8"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851" w:type="dxa"/>
            <w:shd w:val="clear" w:color="auto" w:fill="auto"/>
            <w:noWrap/>
            <w:vAlign w:val="bottom"/>
            <w:hideMark/>
          </w:tcPr>
          <w:p w14:paraId="5996CD0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992" w:type="dxa"/>
            <w:shd w:val="clear" w:color="auto" w:fill="auto"/>
            <w:noWrap/>
            <w:vAlign w:val="bottom"/>
            <w:hideMark/>
          </w:tcPr>
          <w:p w14:paraId="0944BA6C"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851" w:type="dxa"/>
            <w:shd w:val="clear" w:color="auto" w:fill="auto"/>
            <w:noWrap/>
            <w:vAlign w:val="bottom"/>
            <w:hideMark/>
          </w:tcPr>
          <w:p w14:paraId="2CB0872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850" w:type="dxa"/>
            <w:shd w:val="clear" w:color="auto" w:fill="auto"/>
            <w:noWrap/>
            <w:vAlign w:val="bottom"/>
            <w:hideMark/>
          </w:tcPr>
          <w:p w14:paraId="0B3D5BF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701" w:type="dxa"/>
            <w:shd w:val="clear" w:color="auto" w:fill="auto"/>
            <w:noWrap/>
            <w:vAlign w:val="bottom"/>
            <w:hideMark/>
          </w:tcPr>
          <w:p w14:paraId="4BFE4EE0"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59BAC0C3" w14:textId="77777777" w:rsidTr="005A106E">
        <w:trPr>
          <w:trHeight w:val="300"/>
        </w:trPr>
        <w:tc>
          <w:tcPr>
            <w:tcW w:w="988" w:type="dxa"/>
            <w:shd w:val="clear" w:color="auto" w:fill="auto"/>
            <w:noWrap/>
            <w:vAlign w:val="bottom"/>
            <w:hideMark/>
          </w:tcPr>
          <w:p w14:paraId="7BA7C60E"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6E65F48E"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3,481.00</w:t>
            </w:r>
          </w:p>
        </w:tc>
        <w:tc>
          <w:tcPr>
            <w:tcW w:w="850" w:type="dxa"/>
            <w:shd w:val="clear" w:color="auto" w:fill="auto"/>
            <w:noWrap/>
            <w:vAlign w:val="bottom"/>
            <w:hideMark/>
          </w:tcPr>
          <w:p w14:paraId="5863D3F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1" w:type="dxa"/>
            <w:shd w:val="clear" w:color="auto" w:fill="auto"/>
            <w:noWrap/>
            <w:vAlign w:val="bottom"/>
            <w:hideMark/>
          </w:tcPr>
          <w:p w14:paraId="08C75F42"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639E271D"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1" w:type="dxa"/>
            <w:shd w:val="clear" w:color="auto" w:fill="auto"/>
            <w:noWrap/>
            <w:vAlign w:val="bottom"/>
            <w:hideMark/>
          </w:tcPr>
          <w:p w14:paraId="454F6FF5"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0" w:type="dxa"/>
            <w:shd w:val="clear" w:color="auto" w:fill="auto"/>
            <w:noWrap/>
            <w:vAlign w:val="bottom"/>
            <w:hideMark/>
          </w:tcPr>
          <w:p w14:paraId="1386DD7A"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701" w:type="dxa"/>
            <w:shd w:val="clear" w:color="auto" w:fill="auto"/>
            <w:noWrap/>
            <w:vAlign w:val="bottom"/>
            <w:hideMark/>
          </w:tcPr>
          <w:p w14:paraId="37EB5222"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3,481.00</w:t>
            </w:r>
          </w:p>
        </w:tc>
      </w:tr>
    </w:tbl>
    <w:p w14:paraId="6C81CD95" w14:textId="77777777" w:rsidR="00296E0D" w:rsidRDefault="00296E0D" w:rsidP="00296E0D"/>
    <w:p w14:paraId="21F9589A" w14:textId="4422F2F0" w:rsidR="00E80549" w:rsidRPr="00E80549" w:rsidRDefault="00E80549" w:rsidP="00296E0D">
      <w:pPr>
        <w:rPr>
          <w:rFonts w:ascii="Times New Roman" w:hAnsi="Times New Roman" w:cs="Times New Roman"/>
          <w:sz w:val="24"/>
          <w:szCs w:val="24"/>
        </w:rPr>
      </w:pPr>
      <w:r w:rsidRPr="00E80549">
        <w:rPr>
          <w:rFonts w:ascii="Times New Roman" w:hAnsi="Times New Roman" w:cs="Times New Roman"/>
          <w:sz w:val="24"/>
          <w:szCs w:val="24"/>
        </w:rPr>
        <w:t>Gráfico 6.14.</w:t>
      </w:r>
    </w:p>
    <w:p w14:paraId="4AB8B7AD" w14:textId="77777777" w:rsidR="00296E0D" w:rsidRDefault="00296E0D" w:rsidP="00296E0D">
      <w:r>
        <w:rPr>
          <w:noProof/>
          <w:lang w:val="en-US"/>
        </w:rPr>
        <w:drawing>
          <wp:inline distT="0" distB="0" distL="0" distR="0" wp14:anchorId="5CB68CA7" wp14:editId="13EEF3D7">
            <wp:extent cx="5124450" cy="2506693"/>
            <wp:effectExtent l="38100" t="38100" r="95250" b="103505"/>
            <wp:docPr id="1940085940" name="Gráfico 1">
              <a:extLst xmlns:a="http://schemas.openxmlformats.org/drawingml/2006/main">
                <a:ext uri="{FF2B5EF4-FFF2-40B4-BE49-F238E27FC236}">
                  <a16:creationId xmlns:a16="http://schemas.microsoft.com/office/drawing/2014/main" id="{A33022AB-A097-B2CD-3867-F3469EB953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B6B4D14" w14:textId="5AEFD8FB" w:rsidR="00296E0D" w:rsidRPr="00DF1642" w:rsidRDefault="007535DC" w:rsidP="00296E0D">
      <w:pPr>
        <w:rPr>
          <w:i/>
          <w:iCs/>
        </w:rPr>
      </w:pPr>
      <w:r w:rsidRPr="00DF1642">
        <w:rPr>
          <w:rFonts w:ascii="Times New Roman" w:hAnsi="Times New Roman" w:cs="Times New Roman"/>
          <w:i/>
          <w:iCs/>
          <w:sz w:val="24"/>
          <w:szCs w:val="24"/>
        </w:rPr>
        <w:t>Fuente propia: Gráfico de transferencias por rubro, Lavapié, 2023.</w:t>
      </w:r>
    </w:p>
    <w:p w14:paraId="4E78BAF4" w14:textId="77777777" w:rsidR="00296E0D" w:rsidRDefault="00296E0D" w:rsidP="00296E0D"/>
    <w:p w14:paraId="0865AA05" w14:textId="01B574B4" w:rsidR="00E80549" w:rsidRPr="00D36425" w:rsidRDefault="00E80549" w:rsidP="00E80549">
      <w:pPr>
        <w:rPr>
          <w:rFonts w:ascii="Times New Roman" w:hAnsi="Times New Roman" w:cs="Times New Roman"/>
          <w:sz w:val="24"/>
          <w:szCs w:val="24"/>
        </w:rPr>
      </w:pPr>
      <w:r w:rsidRPr="00D36425">
        <w:rPr>
          <w:rFonts w:ascii="Times New Roman" w:hAnsi="Times New Roman" w:cs="Times New Roman"/>
          <w:sz w:val="24"/>
          <w:szCs w:val="24"/>
        </w:rPr>
        <w:t xml:space="preserve">Podemos ver en el grafico 6.14 que en el año 2017 se han comprado </w:t>
      </w:r>
      <w:r w:rsidRPr="00D36425">
        <w:rPr>
          <w:rFonts w:ascii="Times New Roman" w:hAnsi="Times New Roman" w:cs="Times New Roman"/>
          <w:i/>
          <w:iCs/>
          <w:sz w:val="24"/>
          <w:szCs w:val="24"/>
        </w:rPr>
        <w:t>útiles de Deporte y Recreativos</w:t>
      </w:r>
      <w:r w:rsidRPr="00D36425">
        <w:rPr>
          <w:rFonts w:ascii="Times New Roman" w:hAnsi="Times New Roman" w:cs="Times New Roman"/>
          <w:sz w:val="24"/>
          <w:szCs w:val="24"/>
        </w:rPr>
        <w:t>.</w:t>
      </w:r>
    </w:p>
    <w:p w14:paraId="06230439" w14:textId="77777777" w:rsidR="00E80549" w:rsidRDefault="00E80549" w:rsidP="00296E0D"/>
    <w:p w14:paraId="08A8EF72" w14:textId="61301FBA" w:rsidR="00296E0D" w:rsidRPr="00435A64" w:rsidRDefault="00435A64" w:rsidP="00296E0D">
      <w:pPr>
        <w:rPr>
          <w:rFonts w:ascii="Times New Roman" w:hAnsi="Times New Roman" w:cs="Times New Roman"/>
          <w:sz w:val="24"/>
          <w:szCs w:val="24"/>
        </w:rPr>
      </w:pPr>
      <w:r w:rsidRPr="00435A64">
        <w:rPr>
          <w:rFonts w:ascii="Times New Roman" w:hAnsi="Times New Roman" w:cs="Times New Roman"/>
          <w:sz w:val="24"/>
          <w:szCs w:val="24"/>
        </w:rPr>
        <w:t>Tabla 6.15.</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1031"/>
        <w:gridCol w:w="812"/>
        <w:gridCol w:w="709"/>
        <w:gridCol w:w="708"/>
        <w:gridCol w:w="851"/>
        <w:gridCol w:w="1559"/>
        <w:gridCol w:w="1843"/>
      </w:tblGrid>
      <w:tr w:rsidR="00296E0D" w:rsidRPr="009C33F1" w14:paraId="263CBEB9" w14:textId="77777777" w:rsidTr="005A106E">
        <w:trPr>
          <w:trHeight w:val="300"/>
        </w:trPr>
        <w:tc>
          <w:tcPr>
            <w:tcW w:w="6374" w:type="dxa"/>
            <w:gridSpan w:val="7"/>
            <w:shd w:val="clear" w:color="auto" w:fill="auto"/>
            <w:noWrap/>
            <w:vAlign w:val="bottom"/>
            <w:hideMark/>
          </w:tcPr>
          <w:p w14:paraId="53F6A2DB"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396 Productos eléctricos y afines</w:t>
            </w:r>
            <w:r>
              <w:rPr>
                <w:rFonts w:ascii="Calibri" w:eastAsia="Times New Roman" w:hAnsi="Calibri" w:cs="Calibri"/>
                <w:b/>
                <w:bCs/>
                <w:color w:val="000000"/>
                <w:lang w:eastAsia="es-DO"/>
              </w:rPr>
              <w:t xml:space="preserve"> </w:t>
            </w:r>
          </w:p>
        </w:tc>
        <w:tc>
          <w:tcPr>
            <w:tcW w:w="1843" w:type="dxa"/>
            <w:shd w:val="clear" w:color="auto" w:fill="auto"/>
            <w:noWrap/>
            <w:vAlign w:val="bottom"/>
            <w:hideMark/>
          </w:tcPr>
          <w:p w14:paraId="37D29F79"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7EFBB1AE" w14:textId="77777777" w:rsidTr="005A106E">
        <w:trPr>
          <w:trHeight w:val="300"/>
        </w:trPr>
        <w:tc>
          <w:tcPr>
            <w:tcW w:w="704" w:type="dxa"/>
            <w:shd w:val="clear" w:color="auto" w:fill="auto"/>
            <w:noWrap/>
            <w:vAlign w:val="bottom"/>
            <w:hideMark/>
          </w:tcPr>
          <w:p w14:paraId="036D89E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1031" w:type="dxa"/>
            <w:shd w:val="clear" w:color="auto" w:fill="auto"/>
            <w:noWrap/>
            <w:vAlign w:val="bottom"/>
            <w:hideMark/>
          </w:tcPr>
          <w:p w14:paraId="1C508D28"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812" w:type="dxa"/>
            <w:shd w:val="clear" w:color="auto" w:fill="auto"/>
            <w:noWrap/>
            <w:vAlign w:val="bottom"/>
            <w:hideMark/>
          </w:tcPr>
          <w:p w14:paraId="5944056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709" w:type="dxa"/>
            <w:shd w:val="clear" w:color="auto" w:fill="auto"/>
            <w:noWrap/>
            <w:vAlign w:val="bottom"/>
            <w:hideMark/>
          </w:tcPr>
          <w:p w14:paraId="218F4FE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708" w:type="dxa"/>
            <w:shd w:val="clear" w:color="auto" w:fill="auto"/>
            <w:noWrap/>
            <w:vAlign w:val="bottom"/>
            <w:hideMark/>
          </w:tcPr>
          <w:p w14:paraId="11F824F6"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851" w:type="dxa"/>
            <w:shd w:val="clear" w:color="auto" w:fill="auto"/>
            <w:noWrap/>
            <w:vAlign w:val="bottom"/>
            <w:hideMark/>
          </w:tcPr>
          <w:p w14:paraId="77AEAA03"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1559" w:type="dxa"/>
            <w:shd w:val="clear" w:color="auto" w:fill="auto"/>
            <w:noWrap/>
            <w:vAlign w:val="bottom"/>
            <w:hideMark/>
          </w:tcPr>
          <w:p w14:paraId="02BD1B3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843" w:type="dxa"/>
            <w:shd w:val="clear" w:color="auto" w:fill="auto"/>
            <w:noWrap/>
            <w:vAlign w:val="bottom"/>
            <w:hideMark/>
          </w:tcPr>
          <w:p w14:paraId="2BC9FD00"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34A3A217" w14:textId="77777777" w:rsidTr="005A106E">
        <w:trPr>
          <w:trHeight w:val="300"/>
        </w:trPr>
        <w:tc>
          <w:tcPr>
            <w:tcW w:w="704" w:type="dxa"/>
            <w:shd w:val="clear" w:color="auto" w:fill="auto"/>
            <w:noWrap/>
            <w:vAlign w:val="bottom"/>
            <w:hideMark/>
          </w:tcPr>
          <w:p w14:paraId="18DC586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031" w:type="dxa"/>
            <w:shd w:val="clear" w:color="auto" w:fill="auto"/>
            <w:noWrap/>
            <w:vAlign w:val="bottom"/>
            <w:hideMark/>
          </w:tcPr>
          <w:p w14:paraId="5838020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30,592.00</w:t>
            </w:r>
          </w:p>
        </w:tc>
        <w:tc>
          <w:tcPr>
            <w:tcW w:w="812" w:type="dxa"/>
            <w:shd w:val="clear" w:color="auto" w:fill="auto"/>
            <w:noWrap/>
            <w:vAlign w:val="bottom"/>
            <w:hideMark/>
          </w:tcPr>
          <w:p w14:paraId="77B23FC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709" w:type="dxa"/>
            <w:shd w:val="clear" w:color="auto" w:fill="auto"/>
            <w:noWrap/>
            <w:vAlign w:val="bottom"/>
            <w:hideMark/>
          </w:tcPr>
          <w:p w14:paraId="0C4667FA"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708" w:type="dxa"/>
            <w:shd w:val="clear" w:color="auto" w:fill="auto"/>
            <w:noWrap/>
            <w:vAlign w:val="bottom"/>
            <w:hideMark/>
          </w:tcPr>
          <w:p w14:paraId="040FA6D5"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1" w:type="dxa"/>
            <w:shd w:val="clear" w:color="auto" w:fill="auto"/>
            <w:noWrap/>
            <w:vAlign w:val="bottom"/>
            <w:hideMark/>
          </w:tcPr>
          <w:p w14:paraId="677FF80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559" w:type="dxa"/>
            <w:shd w:val="clear" w:color="auto" w:fill="auto"/>
            <w:noWrap/>
            <w:vAlign w:val="bottom"/>
            <w:hideMark/>
          </w:tcPr>
          <w:p w14:paraId="335AABF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43,376.00</w:t>
            </w:r>
          </w:p>
        </w:tc>
        <w:tc>
          <w:tcPr>
            <w:tcW w:w="1843" w:type="dxa"/>
            <w:shd w:val="clear" w:color="auto" w:fill="auto"/>
            <w:noWrap/>
            <w:vAlign w:val="bottom"/>
            <w:hideMark/>
          </w:tcPr>
          <w:p w14:paraId="3883D588"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73,968.00</w:t>
            </w:r>
          </w:p>
        </w:tc>
      </w:tr>
    </w:tbl>
    <w:p w14:paraId="048E247A" w14:textId="77777777" w:rsidR="00296E0D" w:rsidRDefault="00296E0D" w:rsidP="00296E0D"/>
    <w:p w14:paraId="7BC6D147" w14:textId="18AFC853" w:rsidR="00435A64" w:rsidRPr="00435A64" w:rsidRDefault="00435A64" w:rsidP="00296E0D">
      <w:pPr>
        <w:rPr>
          <w:rFonts w:ascii="Times New Roman" w:hAnsi="Times New Roman" w:cs="Times New Roman"/>
          <w:sz w:val="24"/>
          <w:szCs w:val="24"/>
        </w:rPr>
      </w:pPr>
      <w:r w:rsidRPr="00435A64">
        <w:rPr>
          <w:rFonts w:ascii="Times New Roman" w:hAnsi="Times New Roman" w:cs="Times New Roman"/>
          <w:sz w:val="24"/>
          <w:szCs w:val="24"/>
        </w:rPr>
        <w:t>Gráfico 6.15.</w:t>
      </w:r>
    </w:p>
    <w:p w14:paraId="5C1A00CF" w14:textId="77777777" w:rsidR="00296E0D" w:rsidRDefault="00296E0D" w:rsidP="00296E0D">
      <w:r>
        <w:rPr>
          <w:noProof/>
          <w:lang w:val="en-US"/>
        </w:rPr>
        <w:drawing>
          <wp:inline distT="0" distB="0" distL="0" distR="0" wp14:anchorId="20648444" wp14:editId="1D630F07">
            <wp:extent cx="5133975" cy="2247900"/>
            <wp:effectExtent l="38100" t="38100" r="85725" b="95250"/>
            <wp:docPr id="1925357260" name="Gráfico 1">
              <a:extLst xmlns:a="http://schemas.openxmlformats.org/drawingml/2006/main">
                <a:ext uri="{FF2B5EF4-FFF2-40B4-BE49-F238E27FC236}">
                  <a16:creationId xmlns:a16="http://schemas.microsoft.com/office/drawing/2014/main" id="{6D38103A-C9A2-0505-FFEC-0A6EBF9B7A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C9DF0A5" w14:textId="06E1F866" w:rsidR="00296E0D" w:rsidRDefault="007535DC" w:rsidP="00296E0D">
      <w:pPr>
        <w:rPr>
          <w:rFonts w:ascii="Times New Roman" w:hAnsi="Times New Roman" w:cs="Times New Roman"/>
          <w:i/>
          <w:iCs/>
          <w:sz w:val="24"/>
          <w:szCs w:val="24"/>
        </w:rPr>
      </w:pPr>
      <w:r w:rsidRPr="00DF1642">
        <w:rPr>
          <w:rFonts w:ascii="Times New Roman" w:hAnsi="Times New Roman" w:cs="Times New Roman"/>
          <w:i/>
          <w:iCs/>
          <w:sz w:val="24"/>
          <w:szCs w:val="24"/>
        </w:rPr>
        <w:lastRenderedPageBreak/>
        <w:t>Fuente propia: Gráfico de transferencias por rubro, Lavapié, 2023.</w:t>
      </w:r>
    </w:p>
    <w:p w14:paraId="1BA0D845" w14:textId="77777777" w:rsidR="00435A64" w:rsidRDefault="00435A64" w:rsidP="00296E0D">
      <w:pPr>
        <w:rPr>
          <w:rFonts w:ascii="Times New Roman" w:hAnsi="Times New Roman" w:cs="Times New Roman"/>
          <w:i/>
          <w:iCs/>
          <w:sz w:val="24"/>
          <w:szCs w:val="24"/>
        </w:rPr>
      </w:pPr>
    </w:p>
    <w:p w14:paraId="74AB010D" w14:textId="2C36FB81" w:rsidR="00435A64" w:rsidRPr="00D36425" w:rsidRDefault="00435A64" w:rsidP="00435A64">
      <w:pPr>
        <w:rPr>
          <w:rFonts w:ascii="Times New Roman" w:hAnsi="Times New Roman" w:cs="Times New Roman"/>
        </w:rPr>
      </w:pPr>
      <w:r w:rsidRPr="00D36425">
        <w:rPr>
          <w:rFonts w:ascii="Times New Roman" w:hAnsi="Times New Roman" w:cs="Times New Roman"/>
          <w:sz w:val="24"/>
          <w:szCs w:val="24"/>
        </w:rPr>
        <w:t xml:space="preserve">Podemos ver en el grafico 6.15 que desde en el año 2017 y 2022 se han comprado </w:t>
      </w:r>
      <w:r w:rsidRPr="00D36425">
        <w:rPr>
          <w:rFonts w:ascii="Times New Roman" w:hAnsi="Times New Roman" w:cs="Times New Roman"/>
          <w:i/>
          <w:iCs/>
          <w:sz w:val="24"/>
          <w:szCs w:val="24"/>
        </w:rPr>
        <w:t>Productos eléctricos y afines,</w:t>
      </w:r>
      <w:r w:rsidRPr="00D36425">
        <w:rPr>
          <w:rFonts w:ascii="Times New Roman" w:hAnsi="Times New Roman" w:cs="Times New Roman"/>
          <w:sz w:val="24"/>
          <w:szCs w:val="24"/>
        </w:rPr>
        <w:t xml:space="preserve"> teniendo una mayor inversión en el 2022.</w:t>
      </w:r>
    </w:p>
    <w:p w14:paraId="0225D5EB" w14:textId="7F7DB9C4" w:rsidR="00296E0D" w:rsidRPr="00435A64" w:rsidRDefault="00435A64" w:rsidP="00296E0D">
      <w:pPr>
        <w:rPr>
          <w:rFonts w:ascii="Times New Roman" w:hAnsi="Times New Roman" w:cs="Times New Roman"/>
          <w:sz w:val="24"/>
          <w:szCs w:val="24"/>
        </w:rPr>
      </w:pPr>
      <w:r w:rsidRPr="00435A64">
        <w:rPr>
          <w:rFonts w:ascii="Times New Roman" w:hAnsi="Times New Roman" w:cs="Times New Roman"/>
          <w:sz w:val="24"/>
          <w:szCs w:val="24"/>
        </w:rPr>
        <w:t>Tabla 6.16</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6"/>
        <w:gridCol w:w="882"/>
        <w:gridCol w:w="836"/>
        <w:gridCol w:w="770"/>
        <w:gridCol w:w="704"/>
        <w:gridCol w:w="1344"/>
        <w:gridCol w:w="1134"/>
        <w:gridCol w:w="1559"/>
      </w:tblGrid>
      <w:tr w:rsidR="00296E0D" w:rsidRPr="009C33F1" w14:paraId="21EB4657" w14:textId="77777777" w:rsidTr="005A106E">
        <w:trPr>
          <w:trHeight w:val="300"/>
        </w:trPr>
        <w:tc>
          <w:tcPr>
            <w:tcW w:w="6516" w:type="dxa"/>
            <w:gridSpan w:val="7"/>
            <w:shd w:val="clear" w:color="auto" w:fill="auto"/>
            <w:noWrap/>
            <w:vAlign w:val="bottom"/>
            <w:hideMark/>
          </w:tcPr>
          <w:p w14:paraId="7AB8C344"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397 Materiales Y Útiles Relacionados Con Informática</w:t>
            </w:r>
            <w:r>
              <w:rPr>
                <w:rFonts w:ascii="Calibri" w:eastAsia="Times New Roman" w:hAnsi="Calibri" w:cs="Calibri"/>
                <w:b/>
                <w:bCs/>
                <w:color w:val="000000"/>
                <w:lang w:eastAsia="es-DO"/>
              </w:rPr>
              <w:t xml:space="preserve"> </w:t>
            </w:r>
          </w:p>
        </w:tc>
        <w:tc>
          <w:tcPr>
            <w:tcW w:w="1559" w:type="dxa"/>
            <w:shd w:val="clear" w:color="auto" w:fill="auto"/>
            <w:noWrap/>
            <w:vAlign w:val="bottom"/>
            <w:hideMark/>
          </w:tcPr>
          <w:p w14:paraId="1D27FB95"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20A08204" w14:textId="77777777" w:rsidTr="005A106E">
        <w:trPr>
          <w:trHeight w:val="300"/>
        </w:trPr>
        <w:tc>
          <w:tcPr>
            <w:tcW w:w="846" w:type="dxa"/>
            <w:shd w:val="clear" w:color="auto" w:fill="auto"/>
            <w:noWrap/>
            <w:vAlign w:val="bottom"/>
            <w:hideMark/>
          </w:tcPr>
          <w:p w14:paraId="59F64ED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882" w:type="dxa"/>
            <w:shd w:val="clear" w:color="auto" w:fill="auto"/>
            <w:noWrap/>
            <w:vAlign w:val="bottom"/>
            <w:hideMark/>
          </w:tcPr>
          <w:p w14:paraId="593AB89C"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836" w:type="dxa"/>
            <w:shd w:val="clear" w:color="auto" w:fill="auto"/>
            <w:noWrap/>
            <w:vAlign w:val="bottom"/>
            <w:hideMark/>
          </w:tcPr>
          <w:p w14:paraId="3CC92F3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770" w:type="dxa"/>
            <w:shd w:val="clear" w:color="auto" w:fill="auto"/>
            <w:noWrap/>
            <w:vAlign w:val="bottom"/>
            <w:hideMark/>
          </w:tcPr>
          <w:p w14:paraId="0D24EBBC"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704" w:type="dxa"/>
            <w:shd w:val="clear" w:color="auto" w:fill="auto"/>
            <w:noWrap/>
            <w:vAlign w:val="bottom"/>
            <w:hideMark/>
          </w:tcPr>
          <w:p w14:paraId="5C7438D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1344" w:type="dxa"/>
            <w:shd w:val="clear" w:color="auto" w:fill="auto"/>
            <w:noWrap/>
            <w:vAlign w:val="bottom"/>
            <w:hideMark/>
          </w:tcPr>
          <w:p w14:paraId="71B5EDD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1134" w:type="dxa"/>
            <w:shd w:val="clear" w:color="auto" w:fill="auto"/>
            <w:noWrap/>
            <w:vAlign w:val="bottom"/>
            <w:hideMark/>
          </w:tcPr>
          <w:p w14:paraId="6B7156F8"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559" w:type="dxa"/>
            <w:shd w:val="clear" w:color="auto" w:fill="auto"/>
            <w:noWrap/>
            <w:vAlign w:val="bottom"/>
            <w:hideMark/>
          </w:tcPr>
          <w:p w14:paraId="76226598"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73E0640F" w14:textId="77777777" w:rsidTr="005A106E">
        <w:trPr>
          <w:trHeight w:val="300"/>
        </w:trPr>
        <w:tc>
          <w:tcPr>
            <w:tcW w:w="846" w:type="dxa"/>
            <w:shd w:val="clear" w:color="auto" w:fill="auto"/>
            <w:noWrap/>
            <w:vAlign w:val="bottom"/>
            <w:hideMark/>
          </w:tcPr>
          <w:p w14:paraId="48A8886D"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82" w:type="dxa"/>
            <w:shd w:val="clear" w:color="auto" w:fill="auto"/>
            <w:noWrap/>
            <w:vAlign w:val="bottom"/>
            <w:hideMark/>
          </w:tcPr>
          <w:p w14:paraId="0486A78D"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885.00</w:t>
            </w:r>
          </w:p>
        </w:tc>
        <w:tc>
          <w:tcPr>
            <w:tcW w:w="836" w:type="dxa"/>
            <w:shd w:val="clear" w:color="auto" w:fill="auto"/>
            <w:noWrap/>
            <w:vAlign w:val="bottom"/>
            <w:hideMark/>
          </w:tcPr>
          <w:p w14:paraId="3CD6798E"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770" w:type="dxa"/>
            <w:shd w:val="clear" w:color="auto" w:fill="auto"/>
            <w:noWrap/>
            <w:vAlign w:val="bottom"/>
            <w:hideMark/>
          </w:tcPr>
          <w:p w14:paraId="0B02124F"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704" w:type="dxa"/>
            <w:shd w:val="clear" w:color="auto" w:fill="auto"/>
            <w:noWrap/>
            <w:vAlign w:val="bottom"/>
            <w:hideMark/>
          </w:tcPr>
          <w:p w14:paraId="69850C61"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344" w:type="dxa"/>
            <w:shd w:val="clear" w:color="auto" w:fill="auto"/>
            <w:noWrap/>
            <w:vAlign w:val="bottom"/>
            <w:hideMark/>
          </w:tcPr>
          <w:p w14:paraId="3038E178"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2,400.00</w:t>
            </w:r>
          </w:p>
        </w:tc>
        <w:tc>
          <w:tcPr>
            <w:tcW w:w="1134" w:type="dxa"/>
            <w:shd w:val="clear" w:color="auto" w:fill="auto"/>
            <w:noWrap/>
            <w:vAlign w:val="bottom"/>
            <w:hideMark/>
          </w:tcPr>
          <w:p w14:paraId="112E989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559" w:type="dxa"/>
            <w:shd w:val="clear" w:color="auto" w:fill="auto"/>
            <w:noWrap/>
            <w:vAlign w:val="bottom"/>
            <w:hideMark/>
          </w:tcPr>
          <w:p w14:paraId="43A03364"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3,285.00</w:t>
            </w:r>
          </w:p>
        </w:tc>
      </w:tr>
    </w:tbl>
    <w:p w14:paraId="026B8066" w14:textId="77777777" w:rsidR="00296E0D" w:rsidRDefault="00296E0D" w:rsidP="00296E0D"/>
    <w:p w14:paraId="3325EB4A" w14:textId="66A7FB10" w:rsidR="00435A64" w:rsidRPr="00435A64" w:rsidRDefault="00435A64" w:rsidP="00296E0D">
      <w:pPr>
        <w:rPr>
          <w:rFonts w:ascii="Times New Roman" w:hAnsi="Times New Roman" w:cs="Times New Roman"/>
          <w:sz w:val="24"/>
          <w:szCs w:val="24"/>
        </w:rPr>
      </w:pPr>
      <w:r w:rsidRPr="00435A64">
        <w:rPr>
          <w:rFonts w:ascii="Times New Roman" w:hAnsi="Times New Roman" w:cs="Times New Roman"/>
          <w:sz w:val="24"/>
          <w:szCs w:val="24"/>
        </w:rPr>
        <w:t>Grafica 6.16.</w:t>
      </w:r>
    </w:p>
    <w:p w14:paraId="712980B9" w14:textId="77777777" w:rsidR="00296E0D" w:rsidRDefault="00296E0D" w:rsidP="00296E0D">
      <w:r>
        <w:rPr>
          <w:noProof/>
          <w:lang w:val="en-US"/>
        </w:rPr>
        <w:drawing>
          <wp:inline distT="0" distB="0" distL="0" distR="0" wp14:anchorId="7A25FCA9" wp14:editId="41B9EA56">
            <wp:extent cx="5086350" cy="2420428"/>
            <wp:effectExtent l="38100" t="38100" r="95250" b="94615"/>
            <wp:docPr id="236993427" name="Gráfico 1">
              <a:extLst xmlns:a="http://schemas.openxmlformats.org/drawingml/2006/main">
                <a:ext uri="{FF2B5EF4-FFF2-40B4-BE49-F238E27FC236}">
                  <a16:creationId xmlns:a16="http://schemas.microsoft.com/office/drawing/2014/main" id="{5BC01FCB-F147-086B-745F-4D658CACF7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03C37D6" w14:textId="39D7C894" w:rsidR="00296E0D" w:rsidRPr="00DF1642" w:rsidRDefault="007535DC" w:rsidP="00296E0D">
      <w:pPr>
        <w:rPr>
          <w:i/>
          <w:iCs/>
        </w:rPr>
      </w:pPr>
      <w:r w:rsidRPr="00DF1642">
        <w:rPr>
          <w:rFonts w:ascii="Times New Roman" w:hAnsi="Times New Roman" w:cs="Times New Roman"/>
          <w:i/>
          <w:iCs/>
          <w:sz w:val="24"/>
          <w:szCs w:val="24"/>
        </w:rPr>
        <w:t>Fuente propia: Gráfico de transferencias por rubro, Lavapié, 2023.</w:t>
      </w:r>
    </w:p>
    <w:p w14:paraId="0136FC9D" w14:textId="77777777" w:rsidR="00296E0D" w:rsidRDefault="00296E0D" w:rsidP="00296E0D"/>
    <w:p w14:paraId="55578F9E" w14:textId="33F8180F" w:rsidR="00435A64" w:rsidRPr="00D36425" w:rsidRDefault="00435A64" w:rsidP="00D36425">
      <w:pPr>
        <w:ind w:right="-143"/>
        <w:rPr>
          <w:rFonts w:ascii="Times New Roman" w:hAnsi="Times New Roman" w:cs="Times New Roman"/>
        </w:rPr>
      </w:pPr>
      <w:r w:rsidRPr="00D36425">
        <w:rPr>
          <w:rFonts w:ascii="Times New Roman" w:hAnsi="Times New Roman" w:cs="Times New Roman"/>
          <w:sz w:val="24"/>
          <w:szCs w:val="24"/>
        </w:rPr>
        <w:t>Podemos ver en el grafico 6.1</w:t>
      </w:r>
      <w:r w:rsidR="003A42D8" w:rsidRPr="00D36425">
        <w:rPr>
          <w:rFonts w:ascii="Times New Roman" w:hAnsi="Times New Roman" w:cs="Times New Roman"/>
          <w:sz w:val="24"/>
          <w:szCs w:val="24"/>
        </w:rPr>
        <w:t>6</w:t>
      </w:r>
      <w:r w:rsidRPr="00D36425">
        <w:rPr>
          <w:rFonts w:ascii="Times New Roman" w:hAnsi="Times New Roman" w:cs="Times New Roman"/>
          <w:sz w:val="24"/>
          <w:szCs w:val="24"/>
        </w:rPr>
        <w:t xml:space="preserve"> que </w:t>
      </w:r>
      <w:r w:rsidR="003A42D8" w:rsidRPr="00D36425">
        <w:rPr>
          <w:rFonts w:ascii="Times New Roman" w:hAnsi="Times New Roman" w:cs="Times New Roman"/>
          <w:sz w:val="24"/>
          <w:szCs w:val="24"/>
        </w:rPr>
        <w:t>en los años 2017 y 2021</w:t>
      </w:r>
      <w:r w:rsidRPr="00D36425">
        <w:rPr>
          <w:rFonts w:ascii="Times New Roman" w:hAnsi="Times New Roman" w:cs="Times New Roman"/>
          <w:sz w:val="24"/>
          <w:szCs w:val="24"/>
        </w:rPr>
        <w:t xml:space="preserve"> se han comprado </w:t>
      </w:r>
      <w:r w:rsidR="003A42D8" w:rsidRPr="00D36425">
        <w:rPr>
          <w:rFonts w:ascii="Times New Roman" w:hAnsi="Times New Roman" w:cs="Times New Roman"/>
          <w:i/>
          <w:iCs/>
          <w:sz w:val="24"/>
          <w:szCs w:val="24"/>
        </w:rPr>
        <w:t xml:space="preserve">Materiales y Útiles Relacionados con la Informática </w:t>
      </w:r>
      <w:r w:rsidRPr="00D36425">
        <w:rPr>
          <w:rFonts w:ascii="Times New Roman" w:hAnsi="Times New Roman" w:cs="Times New Roman"/>
          <w:sz w:val="24"/>
          <w:szCs w:val="24"/>
        </w:rPr>
        <w:t>teniendo una mayor inversión en el 2021.</w:t>
      </w:r>
    </w:p>
    <w:p w14:paraId="60F9D00F" w14:textId="77777777" w:rsidR="00DF1642" w:rsidRDefault="00DF1642" w:rsidP="00296E0D"/>
    <w:p w14:paraId="2B5DFB29" w14:textId="77777777" w:rsidR="003A42D8" w:rsidRDefault="003A42D8" w:rsidP="00296E0D"/>
    <w:p w14:paraId="72B02E84" w14:textId="47797E0E" w:rsidR="00DF1642" w:rsidRPr="003A42D8" w:rsidRDefault="003A42D8" w:rsidP="00296E0D">
      <w:pPr>
        <w:rPr>
          <w:rFonts w:ascii="Times New Roman" w:hAnsi="Times New Roman" w:cs="Times New Roman"/>
          <w:sz w:val="24"/>
          <w:szCs w:val="24"/>
        </w:rPr>
      </w:pPr>
      <w:r w:rsidRPr="003A42D8">
        <w:rPr>
          <w:rFonts w:ascii="Times New Roman" w:hAnsi="Times New Roman" w:cs="Times New Roman"/>
          <w:sz w:val="24"/>
          <w:szCs w:val="24"/>
        </w:rPr>
        <w:t>Tabla 6.17</w:t>
      </w:r>
      <w:r>
        <w:rPr>
          <w:rFonts w:ascii="Times New Roman" w:hAnsi="Times New Roman" w:cs="Times New Roman"/>
          <w:sz w:val="24"/>
          <w:szCs w:val="24"/>
        </w:rPr>
        <w:t>.</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6"/>
        <w:gridCol w:w="709"/>
        <w:gridCol w:w="850"/>
        <w:gridCol w:w="709"/>
        <w:gridCol w:w="850"/>
        <w:gridCol w:w="1134"/>
        <w:gridCol w:w="1276"/>
        <w:gridCol w:w="1701"/>
      </w:tblGrid>
      <w:tr w:rsidR="00296E0D" w:rsidRPr="009C33F1" w14:paraId="12D74B97" w14:textId="77777777" w:rsidTr="005A106E">
        <w:trPr>
          <w:trHeight w:val="300"/>
        </w:trPr>
        <w:tc>
          <w:tcPr>
            <w:tcW w:w="6374" w:type="dxa"/>
            <w:gridSpan w:val="7"/>
            <w:shd w:val="clear" w:color="auto" w:fill="auto"/>
            <w:noWrap/>
            <w:vAlign w:val="bottom"/>
            <w:hideMark/>
          </w:tcPr>
          <w:p w14:paraId="3585CDC8"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399 Útiles Diversos</w:t>
            </w:r>
            <w:r>
              <w:rPr>
                <w:rFonts w:ascii="Calibri" w:eastAsia="Times New Roman" w:hAnsi="Calibri" w:cs="Calibri"/>
                <w:b/>
                <w:bCs/>
                <w:color w:val="000000"/>
                <w:lang w:eastAsia="es-DO"/>
              </w:rPr>
              <w:t xml:space="preserve"> </w:t>
            </w:r>
          </w:p>
        </w:tc>
        <w:tc>
          <w:tcPr>
            <w:tcW w:w="1701" w:type="dxa"/>
            <w:shd w:val="clear" w:color="auto" w:fill="auto"/>
            <w:noWrap/>
            <w:vAlign w:val="bottom"/>
            <w:hideMark/>
          </w:tcPr>
          <w:p w14:paraId="693434B7"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12D1BBB1" w14:textId="77777777" w:rsidTr="005A106E">
        <w:trPr>
          <w:trHeight w:val="300"/>
        </w:trPr>
        <w:tc>
          <w:tcPr>
            <w:tcW w:w="846" w:type="dxa"/>
            <w:shd w:val="clear" w:color="auto" w:fill="auto"/>
            <w:noWrap/>
            <w:vAlign w:val="bottom"/>
            <w:hideMark/>
          </w:tcPr>
          <w:p w14:paraId="687BA40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709" w:type="dxa"/>
            <w:shd w:val="clear" w:color="auto" w:fill="auto"/>
            <w:noWrap/>
            <w:vAlign w:val="bottom"/>
            <w:hideMark/>
          </w:tcPr>
          <w:p w14:paraId="6A50F8B5"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850" w:type="dxa"/>
            <w:shd w:val="clear" w:color="auto" w:fill="auto"/>
            <w:noWrap/>
            <w:vAlign w:val="bottom"/>
            <w:hideMark/>
          </w:tcPr>
          <w:p w14:paraId="3F62393B"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709" w:type="dxa"/>
            <w:shd w:val="clear" w:color="auto" w:fill="auto"/>
            <w:noWrap/>
            <w:vAlign w:val="bottom"/>
            <w:hideMark/>
          </w:tcPr>
          <w:p w14:paraId="363A617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850" w:type="dxa"/>
            <w:shd w:val="clear" w:color="auto" w:fill="auto"/>
            <w:noWrap/>
            <w:vAlign w:val="bottom"/>
            <w:hideMark/>
          </w:tcPr>
          <w:p w14:paraId="78BA6560"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1134" w:type="dxa"/>
            <w:shd w:val="clear" w:color="auto" w:fill="auto"/>
            <w:noWrap/>
            <w:vAlign w:val="bottom"/>
            <w:hideMark/>
          </w:tcPr>
          <w:p w14:paraId="21D00ED6"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1276" w:type="dxa"/>
            <w:shd w:val="clear" w:color="auto" w:fill="auto"/>
            <w:noWrap/>
            <w:vAlign w:val="bottom"/>
            <w:hideMark/>
          </w:tcPr>
          <w:p w14:paraId="45D5DE1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701" w:type="dxa"/>
            <w:shd w:val="clear" w:color="auto" w:fill="auto"/>
            <w:noWrap/>
            <w:vAlign w:val="bottom"/>
            <w:hideMark/>
          </w:tcPr>
          <w:p w14:paraId="38B5001A"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1EC8BC81" w14:textId="77777777" w:rsidTr="005A106E">
        <w:trPr>
          <w:trHeight w:val="300"/>
        </w:trPr>
        <w:tc>
          <w:tcPr>
            <w:tcW w:w="846" w:type="dxa"/>
            <w:shd w:val="clear" w:color="auto" w:fill="auto"/>
            <w:noWrap/>
            <w:vAlign w:val="bottom"/>
            <w:hideMark/>
          </w:tcPr>
          <w:p w14:paraId="131A2B67"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709" w:type="dxa"/>
            <w:shd w:val="clear" w:color="auto" w:fill="auto"/>
            <w:noWrap/>
            <w:vAlign w:val="bottom"/>
            <w:hideMark/>
          </w:tcPr>
          <w:p w14:paraId="6DFFC770"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0" w:type="dxa"/>
            <w:shd w:val="clear" w:color="auto" w:fill="auto"/>
            <w:noWrap/>
            <w:vAlign w:val="bottom"/>
            <w:hideMark/>
          </w:tcPr>
          <w:p w14:paraId="0892F64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709" w:type="dxa"/>
            <w:shd w:val="clear" w:color="auto" w:fill="auto"/>
            <w:noWrap/>
            <w:vAlign w:val="bottom"/>
            <w:hideMark/>
          </w:tcPr>
          <w:p w14:paraId="08FF769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0" w:type="dxa"/>
            <w:shd w:val="clear" w:color="auto" w:fill="auto"/>
            <w:noWrap/>
            <w:vAlign w:val="bottom"/>
            <w:hideMark/>
          </w:tcPr>
          <w:p w14:paraId="4B751C1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66C2FEF5"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42,042.25</w:t>
            </w:r>
          </w:p>
        </w:tc>
        <w:tc>
          <w:tcPr>
            <w:tcW w:w="1276" w:type="dxa"/>
            <w:shd w:val="clear" w:color="auto" w:fill="auto"/>
            <w:noWrap/>
            <w:vAlign w:val="bottom"/>
            <w:hideMark/>
          </w:tcPr>
          <w:p w14:paraId="61BBF915"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31,209.04</w:t>
            </w:r>
          </w:p>
        </w:tc>
        <w:tc>
          <w:tcPr>
            <w:tcW w:w="1701" w:type="dxa"/>
            <w:shd w:val="clear" w:color="auto" w:fill="auto"/>
            <w:noWrap/>
            <w:vAlign w:val="bottom"/>
            <w:hideMark/>
          </w:tcPr>
          <w:p w14:paraId="034F930B"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73,251.29</w:t>
            </w:r>
          </w:p>
        </w:tc>
      </w:tr>
    </w:tbl>
    <w:p w14:paraId="15F45A7D" w14:textId="77777777" w:rsidR="00296E0D" w:rsidRDefault="00296E0D" w:rsidP="00296E0D"/>
    <w:p w14:paraId="392ECA2B" w14:textId="582967A1" w:rsidR="003A42D8" w:rsidRPr="003A42D8" w:rsidRDefault="003A42D8" w:rsidP="00296E0D">
      <w:pPr>
        <w:rPr>
          <w:rFonts w:ascii="Times New Roman" w:hAnsi="Times New Roman" w:cs="Times New Roman"/>
          <w:sz w:val="24"/>
          <w:szCs w:val="24"/>
        </w:rPr>
      </w:pPr>
      <w:r w:rsidRPr="003A42D8">
        <w:rPr>
          <w:rFonts w:ascii="Times New Roman" w:hAnsi="Times New Roman" w:cs="Times New Roman"/>
          <w:sz w:val="24"/>
          <w:szCs w:val="24"/>
        </w:rPr>
        <w:t>Gráfico 6.17</w:t>
      </w:r>
      <w:r>
        <w:rPr>
          <w:rFonts w:ascii="Times New Roman" w:hAnsi="Times New Roman" w:cs="Times New Roman"/>
          <w:sz w:val="24"/>
          <w:szCs w:val="24"/>
        </w:rPr>
        <w:t>.</w:t>
      </w:r>
    </w:p>
    <w:p w14:paraId="5A402BAD" w14:textId="77777777" w:rsidR="00296E0D" w:rsidRDefault="00296E0D" w:rsidP="00296E0D">
      <w:r>
        <w:rPr>
          <w:noProof/>
          <w:lang w:val="en-US"/>
        </w:rPr>
        <w:drawing>
          <wp:inline distT="0" distB="0" distL="0" distR="0" wp14:anchorId="20D0506E" wp14:editId="04F60EF0">
            <wp:extent cx="5105400" cy="2101251"/>
            <wp:effectExtent l="38100" t="38100" r="95250" b="89535"/>
            <wp:docPr id="1080718400" name="Gráfico 1">
              <a:extLst xmlns:a="http://schemas.openxmlformats.org/drawingml/2006/main">
                <a:ext uri="{FF2B5EF4-FFF2-40B4-BE49-F238E27FC236}">
                  <a16:creationId xmlns:a16="http://schemas.microsoft.com/office/drawing/2014/main" id="{CE16DB97-D00C-9D46-0DFA-709A955A91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AD86383" w14:textId="2DF75DB0" w:rsidR="00296E0D" w:rsidRPr="00DF1642" w:rsidRDefault="007535DC" w:rsidP="00296E0D">
      <w:pPr>
        <w:rPr>
          <w:i/>
          <w:iCs/>
        </w:rPr>
      </w:pPr>
      <w:r w:rsidRPr="00DF1642">
        <w:rPr>
          <w:rFonts w:ascii="Times New Roman" w:hAnsi="Times New Roman" w:cs="Times New Roman"/>
          <w:i/>
          <w:iCs/>
          <w:sz w:val="24"/>
          <w:szCs w:val="24"/>
        </w:rPr>
        <w:lastRenderedPageBreak/>
        <w:t>Fuente propia: Gráfico de transferencias por rubro, Lavapié, 2023.</w:t>
      </w:r>
    </w:p>
    <w:p w14:paraId="0A6E865D" w14:textId="77777777" w:rsidR="00296E0D" w:rsidRDefault="00296E0D" w:rsidP="00296E0D"/>
    <w:p w14:paraId="70962783" w14:textId="014173FC" w:rsidR="003A42D8" w:rsidRPr="00D36425" w:rsidRDefault="003A42D8" w:rsidP="003A42D8">
      <w:pPr>
        <w:rPr>
          <w:rFonts w:ascii="Times New Roman" w:hAnsi="Times New Roman" w:cs="Times New Roman"/>
        </w:rPr>
      </w:pPr>
      <w:r w:rsidRPr="00D36425">
        <w:rPr>
          <w:rFonts w:ascii="Times New Roman" w:hAnsi="Times New Roman" w:cs="Times New Roman"/>
          <w:sz w:val="24"/>
          <w:szCs w:val="24"/>
        </w:rPr>
        <w:t xml:space="preserve">Podemos ver en el grafico 6.17 que en los años 2021 y 2022 se han comprado </w:t>
      </w:r>
      <w:r w:rsidRPr="00D36425">
        <w:rPr>
          <w:rFonts w:ascii="Times New Roman" w:hAnsi="Times New Roman" w:cs="Times New Roman"/>
          <w:i/>
          <w:iCs/>
          <w:sz w:val="24"/>
          <w:szCs w:val="24"/>
        </w:rPr>
        <w:t xml:space="preserve">útiles Diversos, </w:t>
      </w:r>
      <w:r w:rsidRPr="00D36425">
        <w:rPr>
          <w:rFonts w:ascii="Times New Roman" w:hAnsi="Times New Roman" w:cs="Times New Roman"/>
          <w:sz w:val="24"/>
          <w:szCs w:val="24"/>
        </w:rPr>
        <w:t>teniendo una mayor inversión en el 2021.</w:t>
      </w:r>
    </w:p>
    <w:p w14:paraId="2BA0A2F8" w14:textId="4A485D3D" w:rsidR="00DF1642" w:rsidRPr="00722870" w:rsidRDefault="00722870" w:rsidP="00296E0D">
      <w:pPr>
        <w:rPr>
          <w:rFonts w:ascii="Times New Roman" w:hAnsi="Times New Roman" w:cs="Times New Roman"/>
          <w:sz w:val="24"/>
          <w:szCs w:val="24"/>
        </w:rPr>
      </w:pPr>
      <w:r w:rsidRPr="00722870">
        <w:rPr>
          <w:rFonts w:ascii="Times New Roman" w:hAnsi="Times New Roman" w:cs="Times New Roman"/>
          <w:sz w:val="24"/>
          <w:szCs w:val="24"/>
        </w:rPr>
        <w:t>Tabla 6.18.</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6"/>
        <w:gridCol w:w="850"/>
        <w:gridCol w:w="851"/>
        <w:gridCol w:w="709"/>
        <w:gridCol w:w="992"/>
        <w:gridCol w:w="1200"/>
        <w:gridCol w:w="1351"/>
        <w:gridCol w:w="1276"/>
      </w:tblGrid>
      <w:tr w:rsidR="00296E0D" w:rsidRPr="009C33F1" w14:paraId="27F72794" w14:textId="77777777" w:rsidTr="005A106E">
        <w:trPr>
          <w:trHeight w:val="300"/>
        </w:trPr>
        <w:tc>
          <w:tcPr>
            <w:tcW w:w="6799" w:type="dxa"/>
            <w:gridSpan w:val="7"/>
            <w:shd w:val="clear" w:color="auto" w:fill="auto"/>
            <w:noWrap/>
            <w:vAlign w:val="bottom"/>
            <w:hideMark/>
          </w:tcPr>
          <w:p w14:paraId="4D25554E"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612 Equipo Educacional Y Recreativo</w:t>
            </w:r>
            <w:r>
              <w:rPr>
                <w:rFonts w:ascii="Calibri" w:eastAsia="Times New Roman" w:hAnsi="Calibri" w:cs="Calibri"/>
                <w:b/>
                <w:bCs/>
                <w:color w:val="000000"/>
                <w:lang w:eastAsia="es-DO"/>
              </w:rPr>
              <w:t xml:space="preserve"> </w:t>
            </w:r>
          </w:p>
        </w:tc>
        <w:tc>
          <w:tcPr>
            <w:tcW w:w="1276" w:type="dxa"/>
            <w:shd w:val="clear" w:color="auto" w:fill="auto"/>
            <w:noWrap/>
            <w:vAlign w:val="bottom"/>
            <w:hideMark/>
          </w:tcPr>
          <w:p w14:paraId="2C468208"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5F26023D" w14:textId="77777777" w:rsidTr="005A106E">
        <w:trPr>
          <w:trHeight w:val="300"/>
        </w:trPr>
        <w:tc>
          <w:tcPr>
            <w:tcW w:w="846" w:type="dxa"/>
            <w:shd w:val="clear" w:color="auto" w:fill="auto"/>
            <w:noWrap/>
            <w:vAlign w:val="bottom"/>
            <w:hideMark/>
          </w:tcPr>
          <w:p w14:paraId="4FB614DC"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850" w:type="dxa"/>
            <w:shd w:val="clear" w:color="auto" w:fill="auto"/>
            <w:noWrap/>
            <w:vAlign w:val="bottom"/>
            <w:hideMark/>
          </w:tcPr>
          <w:p w14:paraId="174B0953"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851" w:type="dxa"/>
            <w:shd w:val="clear" w:color="auto" w:fill="auto"/>
            <w:noWrap/>
            <w:vAlign w:val="bottom"/>
            <w:hideMark/>
          </w:tcPr>
          <w:p w14:paraId="34B180FB"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709" w:type="dxa"/>
            <w:shd w:val="clear" w:color="auto" w:fill="auto"/>
            <w:noWrap/>
            <w:vAlign w:val="bottom"/>
            <w:hideMark/>
          </w:tcPr>
          <w:p w14:paraId="18ADF02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992" w:type="dxa"/>
            <w:shd w:val="clear" w:color="auto" w:fill="auto"/>
            <w:noWrap/>
            <w:vAlign w:val="bottom"/>
            <w:hideMark/>
          </w:tcPr>
          <w:p w14:paraId="63E1FEBF"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1200" w:type="dxa"/>
            <w:shd w:val="clear" w:color="auto" w:fill="auto"/>
            <w:noWrap/>
            <w:vAlign w:val="bottom"/>
            <w:hideMark/>
          </w:tcPr>
          <w:p w14:paraId="6FF6E0A4"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1351" w:type="dxa"/>
            <w:shd w:val="clear" w:color="auto" w:fill="auto"/>
            <w:noWrap/>
            <w:vAlign w:val="bottom"/>
            <w:hideMark/>
          </w:tcPr>
          <w:p w14:paraId="6D14EC0F"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276" w:type="dxa"/>
            <w:shd w:val="clear" w:color="auto" w:fill="auto"/>
            <w:noWrap/>
            <w:vAlign w:val="bottom"/>
            <w:hideMark/>
          </w:tcPr>
          <w:p w14:paraId="56B0FEA6"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7A23BC0D" w14:textId="77777777" w:rsidTr="005A106E">
        <w:trPr>
          <w:trHeight w:val="300"/>
        </w:trPr>
        <w:tc>
          <w:tcPr>
            <w:tcW w:w="846" w:type="dxa"/>
            <w:shd w:val="clear" w:color="auto" w:fill="auto"/>
            <w:noWrap/>
            <w:vAlign w:val="bottom"/>
            <w:hideMark/>
          </w:tcPr>
          <w:p w14:paraId="5030D97E"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0" w:type="dxa"/>
            <w:shd w:val="clear" w:color="auto" w:fill="auto"/>
            <w:noWrap/>
            <w:vAlign w:val="bottom"/>
            <w:hideMark/>
          </w:tcPr>
          <w:p w14:paraId="7D148FD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851" w:type="dxa"/>
            <w:shd w:val="clear" w:color="auto" w:fill="auto"/>
            <w:noWrap/>
            <w:vAlign w:val="bottom"/>
            <w:hideMark/>
          </w:tcPr>
          <w:p w14:paraId="18DFEA01"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709" w:type="dxa"/>
            <w:shd w:val="clear" w:color="auto" w:fill="auto"/>
            <w:noWrap/>
            <w:vAlign w:val="bottom"/>
            <w:hideMark/>
          </w:tcPr>
          <w:p w14:paraId="6120DE3C"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992" w:type="dxa"/>
            <w:shd w:val="clear" w:color="auto" w:fill="auto"/>
            <w:noWrap/>
            <w:vAlign w:val="bottom"/>
            <w:hideMark/>
          </w:tcPr>
          <w:p w14:paraId="44FA94A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200" w:type="dxa"/>
            <w:shd w:val="clear" w:color="auto" w:fill="auto"/>
            <w:noWrap/>
            <w:vAlign w:val="bottom"/>
            <w:hideMark/>
          </w:tcPr>
          <w:p w14:paraId="5C25202F"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351" w:type="dxa"/>
            <w:shd w:val="clear" w:color="auto" w:fill="auto"/>
            <w:noWrap/>
            <w:vAlign w:val="bottom"/>
            <w:hideMark/>
          </w:tcPr>
          <w:p w14:paraId="1750854A"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15,900.00</w:t>
            </w:r>
          </w:p>
        </w:tc>
        <w:tc>
          <w:tcPr>
            <w:tcW w:w="1276" w:type="dxa"/>
            <w:shd w:val="clear" w:color="auto" w:fill="auto"/>
            <w:noWrap/>
            <w:vAlign w:val="bottom"/>
            <w:hideMark/>
          </w:tcPr>
          <w:p w14:paraId="07163609"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15,900.00</w:t>
            </w:r>
          </w:p>
        </w:tc>
      </w:tr>
    </w:tbl>
    <w:p w14:paraId="47F2352F" w14:textId="77777777" w:rsidR="00296E0D" w:rsidRDefault="00296E0D" w:rsidP="00296E0D"/>
    <w:p w14:paraId="5701AAA3" w14:textId="7893AD9C" w:rsidR="00722870" w:rsidRPr="00722870" w:rsidRDefault="00722870" w:rsidP="00296E0D">
      <w:pPr>
        <w:rPr>
          <w:rFonts w:ascii="Times New Roman" w:hAnsi="Times New Roman" w:cs="Times New Roman"/>
          <w:sz w:val="24"/>
          <w:szCs w:val="24"/>
        </w:rPr>
      </w:pPr>
      <w:r w:rsidRPr="00722870">
        <w:rPr>
          <w:rFonts w:ascii="Times New Roman" w:hAnsi="Times New Roman" w:cs="Times New Roman"/>
          <w:sz w:val="24"/>
          <w:szCs w:val="24"/>
        </w:rPr>
        <w:t>Grafica 6.18.</w:t>
      </w:r>
    </w:p>
    <w:p w14:paraId="31EF2CA8" w14:textId="77777777" w:rsidR="00296E0D" w:rsidRDefault="00296E0D" w:rsidP="00296E0D">
      <w:r>
        <w:rPr>
          <w:noProof/>
          <w:lang w:val="en-US"/>
        </w:rPr>
        <w:drawing>
          <wp:inline distT="0" distB="0" distL="0" distR="0" wp14:anchorId="0ABA818F" wp14:editId="511AA579">
            <wp:extent cx="5105400" cy="2308285"/>
            <wp:effectExtent l="38100" t="38100" r="95250" b="92075"/>
            <wp:docPr id="2028173737" name="Gráfico 1">
              <a:extLst xmlns:a="http://schemas.openxmlformats.org/drawingml/2006/main">
                <a:ext uri="{FF2B5EF4-FFF2-40B4-BE49-F238E27FC236}">
                  <a16:creationId xmlns:a16="http://schemas.microsoft.com/office/drawing/2014/main" id="{9149E0C9-C7F2-B875-8B6E-E4B92D290A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F91080A" w14:textId="687F8964" w:rsidR="00296E0D" w:rsidRPr="00DF1642" w:rsidRDefault="007535DC" w:rsidP="00296E0D">
      <w:pPr>
        <w:rPr>
          <w:i/>
          <w:iCs/>
        </w:rPr>
      </w:pPr>
      <w:r w:rsidRPr="00DF1642">
        <w:rPr>
          <w:rFonts w:ascii="Times New Roman" w:hAnsi="Times New Roman" w:cs="Times New Roman"/>
          <w:i/>
          <w:iCs/>
          <w:sz w:val="24"/>
          <w:szCs w:val="24"/>
        </w:rPr>
        <w:t>Fuente propia: Gráfico de transferencias por rubro, Lavapié, 2023.</w:t>
      </w:r>
    </w:p>
    <w:p w14:paraId="39EE4DC3" w14:textId="77777777" w:rsidR="00296E0D" w:rsidRDefault="00296E0D" w:rsidP="00296E0D"/>
    <w:p w14:paraId="179701BE" w14:textId="4BD19994" w:rsidR="00722870" w:rsidRPr="00D36425" w:rsidRDefault="00722870" w:rsidP="00722870">
      <w:pPr>
        <w:rPr>
          <w:rFonts w:ascii="Times New Roman" w:hAnsi="Times New Roman" w:cs="Times New Roman"/>
        </w:rPr>
      </w:pPr>
      <w:r w:rsidRPr="00D36425">
        <w:rPr>
          <w:rFonts w:ascii="Times New Roman" w:hAnsi="Times New Roman" w:cs="Times New Roman"/>
          <w:sz w:val="24"/>
          <w:szCs w:val="24"/>
        </w:rPr>
        <w:t xml:space="preserve">Podemos ver en el grafico 6.18 que en el año 2022 se han comprado </w:t>
      </w:r>
      <w:r w:rsidRPr="00D36425">
        <w:rPr>
          <w:rFonts w:ascii="Times New Roman" w:hAnsi="Times New Roman" w:cs="Times New Roman"/>
          <w:i/>
          <w:iCs/>
          <w:sz w:val="24"/>
          <w:szCs w:val="24"/>
        </w:rPr>
        <w:t>Equipo Educacional y Recreativo</w:t>
      </w:r>
      <w:r w:rsidRPr="00D36425">
        <w:rPr>
          <w:rFonts w:ascii="Times New Roman" w:hAnsi="Times New Roman" w:cs="Times New Roman"/>
          <w:sz w:val="24"/>
          <w:szCs w:val="24"/>
        </w:rPr>
        <w:t>.</w:t>
      </w:r>
    </w:p>
    <w:p w14:paraId="2935FF7C" w14:textId="77777777" w:rsidR="00722870" w:rsidRDefault="00722870" w:rsidP="00296E0D"/>
    <w:p w14:paraId="139F1FF3" w14:textId="4C7EE0D3" w:rsidR="00296E0D" w:rsidRPr="00722870" w:rsidRDefault="00722870" w:rsidP="00296E0D">
      <w:pPr>
        <w:rPr>
          <w:rFonts w:ascii="Times New Roman" w:hAnsi="Times New Roman" w:cs="Times New Roman"/>
          <w:sz w:val="24"/>
          <w:szCs w:val="24"/>
        </w:rPr>
      </w:pPr>
      <w:r w:rsidRPr="00722870">
        <w:rPr>
          <w:rFonts w:ascii="Times New Roman" w:hAnsi="Times New Roman" w:cs="Times New Roman"/>
          <w:sz w:val="24"/>
          <w:szCs w:val="24"/>
        </w:rPr>
        <w:t>Tabla 6.19.</w:t>
      </w:r>
    </w:p>
    <w:tbl>
      <w:tblPr>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1173"/>
        <w:gridCol w:w="1095"/>
        <w:gridCol w:w="851"/>
        <w:gridCol w:w="1134"/>
        <w:gridCol w:w="1266"/>
        <w:gridCol w:w="1200"/>
        <w:gridCol w:w="1037"/>
      </w:tblGrid>
      <w:tr w:rsidR="00296E0D" w:rsidRPr="009C33F1" w14:paraId="543AAAB8" w14:textId="77777777" w:rsidTr="005A106E">
        <w:trPr>
          <w:trHeight w:val="300"/>
        </w:trPr>
        <w:tc>
          <w:tcPr>
            <w:tcW w:w="7423" w:type="dxa"/>
            <w:gridSpan w:val="7"/>
            <w:shd w:val="clear" w:color="auto" w:fill="auto"/>
            <w:noWrap/>
            <w:vAlign w:val="bottom"/>
            <w:hideMark/>
          </w:tcPr>
          <w:p w14:paraId="11C44AAF"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614 Equipos De Informática</w:t>
            </w:r>
            <w:r>
              <w:rPr>
                <w:rFonts w:ascii="Calibri" w:eastAsia="Times New Roman" w:hAnsi="Calibri" w:cs="Calibri"/>
                <w:b/>
                <w:bCs/>
                <w:color w:val="000000"/>
                <w:lang w:eastAsia="es-DO"/>
              </w:rPr>
              <w:t xml:space="preserve"> </w:t>
            </w:r>
          </w:p>
        </w:tc>
        <w:tc>
          <w:tcPr>
            <w:tcW w:w="1037" w:type="dxa"/>
            <w:shd w:val="clear" w:color="auto" w:fill="auto"/>
            <w:noWrap/>
            <w:vAlign w:val="bottom"/>
            <w:hideMark/>
          </w:tcPr>
          <w:p w14:paraId="3271D665"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513D80A4" w14:textId="77777777" w:rsidTr="005A106E">
        <w:trPr>
          <w:trHeight w:val="300"/>
        </w:trPr>
        <w:tc>
          <w:tcPr>
            <w:tcW w:w="704" w:type="dxa"/>
            <w:shd w:val="clear" w:color="auto" w:fill="auto"/>
            <w:noWrap/>
            <w:vAlign w:val="bottom"/>
            <w:hideMark/>
          </w:tcPr>
          <w:p w14:paraId="69B4405D"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1173" w:type="dxa"/>
            <w:shd w:val="clear" w:color="auto" w:fill="auto"/>
            <w:noWrap/>
            <w:vAlign w:val="bottom"/>
            <w:hideMark/>
          </w:tcPr>
          <w:p w14:paraId="431622B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1095" w:type="dxa"/>
            <w:shd w:val="clear" w:color="auto" w:fill="auto"/>
            <w:noWrap/>
            <w:vAlign w:val="bottom"/>
            <w:hideMark/>
          </w:tcPr>
          <w:p w14:paraId="433F0579"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851" w:type="dxa"/>
            <w:shd w:val="clear" w:color="auto" w:fill="auto"/>
            <w:noWrap/>
            <w:vAlign w:val="bottom"/>
            <w:hideMark/>
          </w:tcPr>
          <w:p w14:paraId="63C1CCDE"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1134" w:type="dxa"/>
            <w:shd w:val="clear" w:color="auto" w:fill="auto"/>
            <w:noWrap/>
            <w:vAlign w:val="bottom"/>
            <w:hideMark/>
          </w:tcPr>
          <w:p w14:paraId="1CDD5FA8"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1266" w:type="dxa"/>
            <w:shd w:val="clear" w:color="auto" w:fill="auto"/>
            <w:noWrap/>
            <w:vAlign w:val="bottom"/>
            <w:hideMark/>
          </w:tcPr>
          <w:p w14:paraId="73AB5EEF"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1200" w:type="dxa"/>
            <w:shd w:val="clear" w:color="auto" w:fill="auto"/>
            <w:noWrap/>
            <w:vAlign w:val="bottom"/>
            <w:hideMark/>
          </w:tcPr>
          <w:p w14:paraId="1065EBCA"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037" w:type="dxa"/>
            <w:shd w:val="clear" w:color="auto" w:fill="auto"/>
            <w:noWrap/>
            <w:vAlign w:val="bottom"/>
            <w:hideMark/>
          </w:tcPr>
          <w:p w14:paraId="31136CB1"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5A5ACFC7" w14:textId="77777777" w:rsidTr="005A106E">
        <w:trPr>
          <w:trHeight w:val="300"/>
        </w:trPr>
        <w:tc>
          <w:tcPr>
            <w:tcW w:w="704" w:type="dxa"/>
            <w:shd w:val="clear" w:color="auto" w:fill="auto"/>
            <w:noWrap/>
            <w:vAlign w:val="bottom"/>
            <w:hideMark/>
          </w:tcPr>
          <w:p w14:paraId="3F7CF237"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73" w:type="dxa"/>
            <w:shd w:val="clear" w:color="auto" w:fill="auto"/>
            <w:noWrap/>
            <w:vAlign w:val="bottom"/>
            <w:hideMark/>
          </w:tcPr>
          <w:p w14:paraId="3764EB4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22,142.50</w:t>
            </w:r>
          </w:p>
        </w:tc>
        <w:tc>
          <w:tcPr>
            <w:tcW w:w="1095" w:type="dxa"/>
            <w:shd w:val="clear" w:color="auto" w:fill="auto"/>
            <w:noWrap/>
            <w:vAlign w:val="bottom"/>
            <w:hideMark/>
          </w:tcPr>
          <w:p w14:paraId="35A26DE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15,399.59</w:t>
            </w:r>
          </w:p>
        </w:tc>
        <w:tc>
          <w:tcPr>
            <w:tcW w:w="851" w:type="dxa"/>
            <w:shd w:val="clear" w:color="auto" w:fill="auto"/>
            <w:noWrap/>
            <w:vAlign w:val="bottom"/>
            <w:hideMark/>
          </w:tcPr>
          <w:p w14:paraId="335E83AB"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4BEE07AB"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14,100.00</w:t>
            </w:r>
          </w:p>
        </w:tc>
        <w:tc>
          <w:tcPr>
            <w:tcW w:w="1266" w:type="dxa"/>
            <w:shd w:val="clear" w:color="auto" w:fill="auto"/>
            <w:noWrap/>
            <w:vAlign w:val="bottom"/>
            <w:hideMark/>
          </w:tcPr>
          <w:p w14:paraId="05A90F14" w14:textId="77777777" w:rsidR="00296E0D" w:rsidRPr="009C33F1" w:rsidRDefault="00296E0D" w:rsidP="005A106E">
            <w:pPr>
              <w:rPr>
                <w:rFonts w:ascii="Calibri" w:eastAsia="Times New Roman" w:hAnsi="Calibri" w:cs="Calibri"/>
                <w:color w:val="000000"/>
                <w:lang w:eastAsia="es-DO"/>
              </w:rPr>
            </w:pPr>
            <w:r w:rsidRPr="009C33F1">
              <w:rPr>
                <w:rFonts w:ascii="Calibri" w:eastAsia="Times New Roman" w:hAnsi="Calibri" w:cs="Calibri"/>
                <w:color w:val="000000"/>
                <w:lang w:eastAsia="es-DO"/>
              </w:rPr>
              <w:t> </w:t>
            </w:r>
            <w:r>
              <w:rPr>
                <w:rFonts w:ascii="Calibri" w:eastAsia="Times New Roman" w:hAnsi="Calibri" w:cs="Calibri"/>
                <w:color w:val="000000"/>
                <w:lang w:eastAsia="es-DO"/>
              </w:rPr>
              <w:t xml:space="preserve">            </w:t>
            </w:r>
            <w:r w:rsidRPr="009C33F1">
              <w:rPr>
                <w:rFonts w:ascii="Calibri" w:eastAsia="Times New Roman" w:hAnsi="Calibri" w:cs="Calibri"/>
                <w:color w:val="000000"/>
                <w:lang w:eastAsia="es-DO"/>
              </w:rPr>
              <w:t>0.00</w:t>
            </w:r>
          </w:p>
        </w:tc>
        <w:tc>
          <w:tcPr>
            <w:tcW w:w="1200" w:type="dxa"/>
            <w:shd w:val="clear" w:color="auto" w:fill="auto"/>
            <w:noWrap/>
            <w:vAlign w:val="bottom"/>
            <w:hideMark/>
          </w:tcPr>
          <w:p w14:paraId="41B43195" w14:textId="77777777" w:rsidR="00296E0D" w:rsidRPr="009C33F1" w:rsidRDefault="00296E0D" w:rsidP="005A106E">
            <w:pPr>
              <w:rPr>
                <w:rFonts w:ascii="Calibri" w:eastAsia="Times New Roman" w:hAnsi="Calibri" w:cs="Calibri"/>
                <w:color w:val="000000"/>
                <w:lang w:eastAsia="es-DO"/>
              </w:rPr>
            </w:pPr>
            <w:r>
              <w:rPr>
                <w:rFonts w:ascii="Calibri" w:eastAsia="Times New Roman" w:hAnsi="Calibri" w:cs="Calibri"/>
                <w:color w:val="000000"/>
                <w:lang w:eastAsia="es-DO"/>
              </w:rPr>
              <w:t xml:space="preserve">            </w:t>
            </w:r>
            <w:r w:rsidRPr="009C33F1">
              <w:rPr>
                <w:rFonts w:ascii="Calibri" w:eastAsia="Times New Roman" w:hAnsi="Calibri" w:cs="Calibri"/>
                <w:color w:val="000000"/>
                <w:lang w:eastAsia="es-DO"/>
              </w:rPr>
              <w:t>0.00 </w:t>
            </w:r>
          </w:p>
        </w:tc>
        <w:tc>
          <w:tcPr>
            <w:tcW w:w="1037" w:type="dxa"/>
            <w:shd w:val="clear" w:color="auto" w:fill="auto"/>
            <w:noWrap/>
            <w:vAlign w:val="bottom"/>
            <w:hideMark/>
          </w:tcPr>
          <w:p w14:paraId="38DEE743"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51,642.09</w:t>
            </w:r>
          </w:p>
        </w:tc>
      </w:tr>
    </w:tbl>
    <w:p w14:paraId="68E1E859" w14:textId="77777777" w:rsidR="00296E0D" w:rsidRDefault="00296E0D" w:rsidP="00296E0D"/>
    <w:p w14:paraId="6FA7C4D9" w14:textId="1FA8FC3F" w:rsidR="00722870" w:rsidRPr="00722870" w:rsidRDefault="00722870" w:rsidP="00296E0D">
      <w:pPr>
        <w:rPr>
          <w:rFonts w:ascii="Times New Roman" w:hAnsi="Times New Roman" w:cs="Times New Roman"/>
          <w:sz w:val="24"/>
          <w:szCs w:val="24"/>
        </w:rPr>
      </w:pPr>
      <w:r w:rsidRPr="00722870">
        <w:rPr>
          <w:rFonts w:ascii="Times New Roman" w:hAnsi="Times New Roman" w:cs="Times New Roman"/>
          <w:sz w:val="24"/>
          <w:szCs w:val="24"/>
        </w:rPr>
        <w:t>Gráfico 6.19.</w:t>
      </w:r>
    </w:p>
    <w:p w14:paraId="3D9B7D1E" w14:textId="77777777" w:rsidR="00296E0D" w:rsidRDefault="00296E0D" w:rsidP="00296E0D">
      <w:r>
        <w:rPr>
          <w:noProof/>
          <w:lang w:val="en-US"/>
        </w:rPr>
        <w:drawing>
          <wp:inline distT="0" distB="0" distL="0" distR="0" wp14:anchorId="637A3440" wp14:editId="7BAF43A7">
            <wp:extent cx="5124450" cy="2334164"/>
            <wp:effectExtent l="38100" t="38100" r="95250" b="85725"/>
            <wp:docPr id="1080448574" name="Gráfico 1">
              <a:extLst xmlns:a="http://schemas.openxmlformats.org/drawingml/2006/main">
                <a:ext uri="{FF2B5EF4-FFF2-40B4-BE49-F238E27FC236}">
                  <a16:creationId xmlns:a16="http://schemas.microsoft.com/office/drawing/2014/main" id="{95F3AA73-7293-5998-B2D6-C8FEF0FE63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11BB920" w14:textId="28C1E64C" w:rsidR="00296E0D" w:rsidRPr="00DF1642" w:rsidRDefault="007535DC" w:rsidP="00296E0D">
      <w:pPr>
        <w:rPr>
          <w:rFonts w:ascii="Times New Roman" w:hAnsi="Times New Roman" w:cs="Times New Roman"/>
          <w:i/>
          <w:iCs/>
          <w:sz w:val="24"/>
          <w:szCs w:val="24"/>
        </w:rPr>
      </w:pPr>
      <w:r w:rsidRPr="00DF1642">
        <w:rPr>
          <w:rFonts w:ascii="Times New Roman" w:hAnsi="Times New Roman" w:cs="Times New Roman"/>
          <w:i/>
          <w:iCs/>
          <w:sz w:val="24"/>
          <w:szCs w:val="24"/>
        </w:rPr>
        <w:t>Fuente propia: Gráfico de transferencias por rubro, Lavapié, 2023.</w:t>
      </w:r>
    </w:p>
    <w:p w14:paraId="31ACC395" w14:textId="4BD7FA07" w:rsidR="00F6390A" w:rsidRDefault="00F6390A" w:rsidP="00296E0D">
      <w:pPr>
        <w:rPr>
          <w:rFonts w:ascii="Times New Roman" w:hAnsi="Times New Roman" w:cs="Times New Roman"/>
          <w:sz w:val="24"/>
          <w:szCs w:val="24"/>
        </w:rPr>
      </w:pPr>
    </w:p>
    <w:p w14:paraId="0DC352EF" w14:textId="72F78265" w:rsidR="00722870" w:rsidRPr="00D36425" w:rsidRDefault="00722870" w:rsidP="00722870">
      <w:pPr>
        <w:rPr>
          <w:rFonts w:ascii="Times New Roman" w:hAnsi="Times New Roman" w:cs="Times New Roman"/>
        </w:rPr>
      </w:pPr>
      <w:r w:rsidRPr="00D36425">
        <w:rPr>
          <w:rFonts w:ascii="Times New Roman" w:hAnsi="Times New Roman" w:cs="Times New Roman"/>
          <w:sz w:val="24"/>
          <w:szCs w:val="24"/>
        </w:rPr>
        <w:t xml:space="preserve">Podemos ver en el grafico 6.19 que desde el 2017 se han venido comprado </w:t>
      </w:r>
      <w:r w:rsidRPr="00D36425">
        <w:rPr>
          <w:rFonts w:ascii="Times New Roman" w:hAnsi="Times New Roman" w:cs="Times New Roman"/>
          <w:i/>
          <w:iCs/>
          <w:sz w:val="24"/>
          <w:szCs w:val="24"/>
        </w:rPr>
        <w:t>Equipos de Informática,</w:t>
      </w:r>
      <w:r w:rsidRPr="00D36425">
        <w:rPr>
          <w:rFonts w:ascii="Times New Roman" w:hAnsi="Times New Roman" w:cs="Times New Roman"/>
          <w:sz w:val="24"/>
          <w:szCs w:val="24"/>
        </w:rPr>
        <w:t xml:space="preserve"> teniendo una mayor inversión en el 2017.</w:t>
      </w:r>
    </w:p>
    <w:p w14:paraId="3D2B3E9C" w14:textId="77777777" w:rsidR="00DB1D67" w:rsidRDefault="00DB1D67" w:rsidP="00296E0D">
      <w:pPr>
        <w:rPr>
          <w:rFonts w:ascii="Times New Roman" w:hAnsi="Times New Roman" w:cs="Times New Roman"/>
          <w:sz w:val="24"/>
          <w:szCs w:val="24"/>
        </w:rPr>
      </w:pPr>
    </w:p>
    <w:p w14:paraId="6C2956D6" w14:textId="491E9DF6" w:rsidR="00F6390A" w:rsidRDefault="00722870" w:rsidP="00296E0D">
      <w:pPr>
        <w:rPr>
          <w:rFonts w:ascii="Times New Roman" w:hAnsi="Times New Roman" w:cs="Times New Roman"/>
          <w:sz w:val="24"/>
          <w:szCs w:val="24"/>
        </w:rPr>
      </w:pPr>
      <w:r>
        <w:rPr>
          <w:rFonts w:ascii="Times New Roman" w:hAnsi="Times New Roman" w:cs="Times New Roman"/>
          <w:sz w:val="24"/>
          <w:szCs w:val="24"/>
        </w:rPr>
        <w:t>Tabla 6.20.</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1031"/>
        <w:gridCol w:w="1095"/>
        <w:gridCol w:w="992"/>
        <w:gridCol w:w="1134"/>
        <w:gridCol w:w="709"/>
        <w:gridCol w:w="1134"/>
        <w:gridCol w:w="1276"/>
      </w:tblGrid>
      <w:tr w:rsidR="00296E0D" w:rsidRPr="009C33F1" w14:paraId="16D58562" w14:textId="77777777" w:rsidTr="005A106E">
        <w:trPr>
          <w:trHeight w:val="300"/>
        </w:trPr>
        <w:tc>
          <w:tcPr>
            <w:tcW w:w="7083" w:type="dxa"/>
            <w:gridSpan w:val="7"/>
            <w:shd w:val="clear" w:color="auto" w:fill="auto"/>
            <w:noWrap/>
            <w:vAlign w:val="bottom"/>
            <w:hideMark/>
          </w:tcPr>
          <w:p w14:paraId="7609A1D7" w14:textId="77777777" w:rsidR="00296E0D" w:rsidRPr="009C33F1" w:rsidRDefault="00296E0D" w:rsidP="005A106E">
            <w:pPr>
              <w:rPr>
                <w:rFonts w:ascii="Times New Roman" w:eastAsia="Times New Roman" w:hAnsi="Times New Roman" w:cs="Times New Roman"/>
                <w:sz w:val="20"/>
                <w:szCs w:val="20"/>
                <w:lang w:eastAsia="es-DO"/>
              </w:rPr>
            </w:pPr>
            <w:r w:rsidRPr="009C33F1">
              <w:rPr>
                <w:rFonts w:ascii="Calibri" w:eastAsia="Times New Roman" w:hAnsi="Calibri" w:cs="Calibri"/>
                <w:b/>
                <w:bCs/>
                <w:color w:val="000000"/>
                <w:lang w:eastAsia="es-DO"/>
              </w:rPr>
              <w:t>617 Equipos Y Muebles De Oficina</w:t>
            </w:r>
            <w:r>
              <w:rPr>
                <w:rFonts w:ascii="Calibri" w:eastAsia="Times New Roman" w:hAnsi="Calibri" w:cs="Calibri"/>
                <w:b/>
                <w:bCs/>
                <w:color w:val="000000"/>
                <w:lang w:eastAsia="es-DO"/>
              </w:rPr>
              <w:t xml:space="preserve"> </w:t>
            </w:r>
          </w:p>
        </w:tc>
        <w:tc>
          <w:tcPr>
            <w:tcW w:w="1276" w:type="dxa"/>
            <w:shd w:val="clear" w:color="auto" w:fill="auto"/>
            <w:noWrap/>
            <w:vAlign w:val="bottom"/>
            <w:hideMark/>
          </w:tcPr>
          <w:p w14:paraId="6A92A51F" w14:textId="77777777" w:rsidR="00296E0D" w:rsidRPr="009C33F1" w:rsidRDefault="00296E0D" w:rsidP="005A106E">
            <w:pPr>
              <w:rPr>
                <w:rFonts w:ascii="Times New Roman" w:eastAsia="Times New Roman" w:hAnsi="Times New Roman" w:cs="Times New Roman"/>
                <w:sz w:val="20"/>
                <w:szCs w:val="20"/>
                <w:lang w:eastAsia="es-DO"/>
              </w:rPr>
            </w:pPr>
          </w:p>
        </w:tc>
      </w:tr>
      <w:tr w:rsidR="00296E0D" w:rsidRPr="009C33F1" w14:paraId="0BF2F8CC" w14:textId="77777777" w:rsidTr="005A106E">
        <w:trPr>
          <w:trHeight w:val="300"/>
        </w:trPr>
        <w:tc>
          <w:tcPr>
            <w:tcW w:w="988" w:type="dxa"/>
            <w:shd w:val="clear" w:color="auto" w:fill="auto"/>
            <w:noWrap/>
            <w:vAlign w:val="bottom"/>
            <w:hideMark/>
          </w:tcPr>
          <w:p w14:paraId="186AC264"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2016</w:t>
            </w:r>
          </w:p>
        </w:tc>
        <w:tc>
          <w:tcPr>
            <w:tcW w:w="1031" w:type="dxa"/>
            <w:shd w:val="clear" w:color="auto" w:fill="auto"/>
            <w:noWrap/>
            <w:vAlign w:val="bottom"/>
            <w:hideMark/>
          </w:tcPr>
          <w:p w14:paraId="52B03C3C"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2017</w:t>
            </w:r>
          </w:p>
        </w:tc>
        <w:tc>
          <w:tcPr>
            <w:tcW w:w="1095" w:type="dxa"/>
            <w:shd w:val="clear" w:color="auto" w:fill="auto"/>
            <w:noWrap/>
            <w:vAlign w:val="bottom"/>
            <w:hideMark/>
          </w:tcPr>
          <w:p w14:paraId="4E03B5B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2018</w:t>
            </w:r>
          </w:p>
        </w:tc>
        <w:tc>
          <w:tcPr>
            <w:tcW w:w="992" w:type="dxa"/>
            <w:shd w:val="clear" w:color="auto" w:fill="auto"/>
            <w:noWrap/>
            <w:vAlign w:val="bottom"/>
            <w:hideMark/>
          </w:tcPr>
          <w:p w14:paraId="7F5E36B7"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2019</w:t>
            </w:r>
          </w:p>
        </w:tc>
        <w:tc>
          <w:tcPr>
            <w:tcW w:w="1134" w:type="dxa"/>
            <w:shd w:val="clear" w:color="auto" w:fill="auto"/>
            <w:noWrap/>
            <w:vAlign w:val="bottom"/>
            <w:hideMark/>
          </w:tcPr>
          <w:p w14:paraId="5C660E81"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2020</w:t>
            </w:r>
          </w:p>
        </w:tc>
        <w:tc>
          <w:tcPr>
            <w:tcW w:w="709" w:type="dxa"/>
            <w:shd w:val="clear" w:color="auto" w:fill="auto"/>
            <w:noWrap/>
            <w:vAlign w:val="bottom"/>
            <w:hideMark/>
          </w:tcPr>
          <w:p w14:paraId="524746CD"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2021</w:t>
            </w:r>
          </w:p>
        </w:tc>
        <w:tc>
          <w:tcPr>
            <w:tcW w:w="1134" w:type="dxa"/>
            <w:shd w:val="clear" w:color="auto" w:fill="auto"/>
            <w:noWrap/>
            <w:vAlign w:val="bottom"/>
            <w:hideMark/>
          </w:tcPr>
          <w:p w14:paraId="1373FB72" w14:textId="77777777" w:rsidR="00296E0D" w:rsidRPr="009C33F1" w:rsidRDefault="00296E0D" w:rsidP="005A106E">
            <w:pPr>
              <w:jc w:val="center"/>
              <w:rPr>
                <w:rFonts w:ascii="Calibri" w:eastAsia="Times New Roman" w:hAnsi="Calibri" w:cs="Calibri"/>
                <w:color w:val="000000"/>
                <w:lang w:eastAsia="es-DO"/>
              </w:rPr>
            </w:pPr>
            <w:r w:rsidRPr="009C33F1">
              <w:rPr>
                <w:rFonts w:ascii="Calibri" w:eastAsia="Times New Roman" w:hAnsi="Calibri" w:cs="Calibri"/>
                <w:color w:val="000000"/>
                <w:lang w:eastAsia="es-DO"/>
              </w:rPr>
              <w:t>2022</w:t>
            </w:r>
          </w:p>
        </w:tc>
        <w:tc>
          <w:tcPr>
            <w:tcW w:w="1276" w:type="dxa"/>
            <w:shd w:val="clear" w:color="auto" w:fill="auto"/>
            <w:noWrap/>
            <w:vAlign w:val="bottom"/>
            <w:hideMark/>
          </w:tcPr>
          <w:p w14:paraId="6381F724"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TOTAL</w:t>
            </w:r>
          </w:p>
        </w:tc>
      </w:tr>
      <w:tr w:rsidR="00296E0D" w:rsidRPr="009C33F1" w14:paraId="07D8C60D" w14:textId="77777777" w:rsidTr="005A106E">
        <w:trPr>
          <w:trHeight w:val="300"/>
        </w:trPr>
        <w:tc>
          <w:tcPr>
            <w:tcW w:w="988" w:type="dxa"/>
            <w:shd w:val="clear" w:color="auto" w:fill="auto"/>
            <w:noWrap/>
            <w:vAlign w:val="bottom"/>
            <w:hideMark/>
          </w:tcPr>
          <w:p w14:paraId="033F5FFD"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9,440.00</w:t>
            </w:r>
          </w:p>
        </w:tc>
        <w:tc>
          <w:tcPr>
            <w:tcW w:w="1031" w:type="dxa"/>
            <w:shd w:val="clear" w:color="auto" w:fill="auto"/>
            <w:noWrap/>
            <w:vAlign w:val="bottom"/>
            <w:hideMark/>
          </w:tcPr>
          <w:p w14:paraId="31521107"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45,332.50</w:t>
            </w:r>
          </w:p>
        </w:tc>
        <w:tc>
          <w:tcPr>
            <w:tcW w:w="1095" w:type="dxa"/>
            <w:shd w:val="clear" w:color="auto" w:fill="auto"/>
            <w:noWrap/>
            <w:vAlign w:val="bottom"/>
            <w:hideMark/>
          </w:tcPr>
          <w:p w14:paraId="34640227"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15,399.59</w:t>
            </w:r>
          </w:p>
        </w:tc>
        <w:tc>
          <w:tcPr>
            <w:tcW w:w="992" w:type="dxa"/>
            <w:shd w:val="clear" w:color="auto" w:fill="auto"/>
            <w:noWrap/>
            <w:vAlign w:val="bottom"/>
            <w:hideMark/>
          </w:tcPr>
          <w:p w14:paraId="7BB35D05"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2B047444"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14,100.00</w:t>
            </w:r>
          </w:p>
        </w:tc>
        <w:tc>
          <w:tcPr>
            <w:tcW w:w="709" w:type="dxa"/>
            <w:shd w:val="clear" w:color="auto" w:fill="auto"/>
            <w:noWrap/>
            <w:vAlign w:val="bottom"/>
            <w:hideMark/>
          </w:tcPr>
          <w:p w14:paraId="64ED1A76"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0.00</w:t>
            </w:r>
          </w:p>
        </w:tc>
        <w:tc>
          <w:tcPr>
            <w:tcW w:w="1134" w:type="dxa"/>
            <w:shd w:val="clear" w:color="auto" w:fill="auto"/>
            <w:noWrap/>
            <w:vAlign w:val="bottom"/>
            <w:hideMark/>
          </w:tcPr>
          <w:p w14:paraId="771CFED3" w14:textId="77777777" w:rsidR="00296E0D" w:rsidRPr="009C33F1" w:rsidRDefault="00296E0D" w:rsidP="005A106E">
            <w:pPr>
              <w:jc w:val="right"/>
              <w:rPr>
                <w:rFonts w:ascii="Calibri" w:eastAsia="Times New Roman" w:hAnsi="Calibri" w:cs="Calibri"/>
                <w:color w:val="000000"/>
                <w:lang w:eastAsia="es-DO"/>
              </w:rPr>
            </w:pPr>
            <w:r w:rsidRPr="009C33F1">
              <w:rPr>
                <w:rFonts w:ascii="Calibri" w:eastAsia="Times New Roman" w:hAnsi="Calibri" w:cs="Calibri"/>
                <w:color w:val="000000"/>
                <w:lang w:eastAsia="es-DO"/>
              </w:rPr>
              <w:t>34,470.00</w:t>
            </w:r>
          </w:p>
        </w:tc>
        <w:tc>
          <w:tcPr>
            <w:tcW w:w="1276" w:type="dxa"/>
            <w:shd w:val="clear" w:color="auto" w:fill="auto"/>
            <w:noWrap/>
            <w:vAlign w:val="bottom"/>
            <w:hideMark/>
          </w:tcPr>
          <w:p w14:paraId="2E68DC50" w14:textId="77777777" w:rsidR="00296E0D" w:rsidRPr="009C33F1" w:rsidRDefault="00296E0D" w:rsidP="005A106E">
            <w:pPr>
              <w:jc w:val="center"/>
              <w:rPr>
                <w:rFonts w:ascii="Calibri" w:eastAsia="Times New Roman" w:hAnsi="Calibri" w:cs="Calibri"/>
                <w:b/>
                <w:bCs/>
                <w:color w:val="000000"/>
                <w:lang w:eastAsia="es-DO"/>
              </w:rPr>
            </w:pPr>
            <w:r w:rsidRPr="009C33F1">
              <w:rPr>
                <w:rFonts w:ascii="Calibri" w:eastAsia="Times New Roman" w:hAnsi="Calibri" w:cs="Calibri"/>
                <w:b/>
                <w:bCs/>
                <w:color w:val="000000"/>
                <w:lang w:eastAsia="es-DO"/>
              </w:rPr>
              <w:t>118,742.09</w:t>
            </w:r>
          </w:p>
        </w:tc>
      </w:tr>
    </w:tbl>
    <w:p w14:paraId="2232A429" w14:textId="77777777" w:rsidR="00296E0D" w:rsidRDefault="00296E0D" w:rsidP="00296E0D">
      <w:pPr>
        <w:jc w:val="both"/>
        <w:rPr>
          <w:rFonts w:ascii="Times New Roman" w:hAnsi="Times New Roman" w:cs="Times New Roman"/>
          <w:sz w:val="24"/>
          <w:szCs w:val="24"/>
        </w:rPr>
      </w:pPr>
    </w:p>
    <w:p w14:paraId="20692042" w14:textId="0A78EBB3" w:rsidR="00722870" w:rsidRDefault="00D36425" w:rsidP="00296E0D">
      <w:pPr>
        <w:jc w:val="both"/>
        <w:rPr>
          <w:rFonts w:ascii="Times New Roman" w:hAnsi="Times New Roman" w:cs="Times New Roman"/>
          <w:sz w:val="24"/>
          <w:szCs w:val="24"/>
        </w:rPr>
      </w:pPr>
      <w:r>
        <w:rPr>
          <w:rFonts w:ascii="Times New Roman" w:hAnsi="Times New Roman" w:cs="Times New Roman"/>
          <w:sz w:val="24"/>
          <w:szCs w:val="24"/>
        </w:rPr>
        <w:t>Gráfico</w:t>
      </w:r>
      <w:r w:rsidR="00722870">
        <w:rPr>
          <w:rFonts w:ascii="Times New Roman" w:hAnsi="Times New Roman" w:cs="Times New Roman"/>
          <w:sz w:val="24"/>
          <w:szCs w:val="24"/>
        </w:rPr>
        <w:t xml:space="preserve"> 6.20.</w:t>
      </w:r>
    </w:p>
    <w:p w14:paraId="0BD07EA8" w14:textId="77777777" w:rsidR="00296E0D" w:rsidRDefault="00296E0D" w:rsidP="00296E0D">
      <w:pPr>
        <w:jc w:val="both"/>
        <w:rPr>
          <w:rFonts w:ascii="Times New Roman" w:hAnsi="Times New Roman" w:cs="Times New Roman"/>
          <w:sz w:val="24"/>
          <w:szCs w:val="24"/>
        </w:rPr>
      </w:pPr>
      <w:r>
        <w:rPr>
          <w:noProof/>
          <w:lang w:val="en-US"/>
        </w:rPr>
        <w:drawing>
          <wp:inline distT="0" distB="0" distL="0" distR="0" wp14:anchorId="6ADD70C7" wp14:editId="145DA3AC">
            <wp:extent cx="5124450" cy="2736998"/>
            <wp:effectExtent l="38100" t="38100" r="95250" b="101600"/>
            <wp:docPr id="1180058611" name="Gráfico 1">
              <a:extLst xmlns:a="http://schemas.openxmlformats.org/drawingml/2006/main">
                <a:ext uri="{FF2B5EF4-FFF2-40B4-BE49-F238E27FC236}">
                  <a16:creationId xmlns:a16="http://schemas.microsoft.com/office/drawing/2014/main" id="{3DDFEC45-59F9-7623-0146-048639CF17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B9C7812" w14:textId="4531C2A8" w:rsidR="008315E5" w:rsidRDefault="007535DC" w:rsidP="00296E0D">
      <w:pPr>
        <w:jc w:val="both"/>
        <w:rPr>
          <w:rFonts w:ascii="Times New Roman" w:hAnsi="Times New Roman" w:cs="Times New Roman"/>
          <w:i/>
          <w:iCs/>
          <w:sz w:val="24"/>
          <w:szCs w:val="24"/>
        </w:rPr>
      </w:pPr>
      <w:r w:rsidRPr="00DF1642">
        <w:rPr>
          <w:rFonts w:ascii="Times New Roman" w:hAnsi="Times New Roman" w:cs="Times New Roman"/>
          <w:i/>
          <w:iCs/>
          <w:sz w:val="24"/>
          <w:szCs w:val="24"/>
        </w:rPr>
        <w:t>Fuente propia: Gráfico de transferencias por rubro, Lavapié, 2023.</w:t>
      </w:r>
    </w:p>
    <w:p w14:paraId="51EF2F65" w14:textId="77777777" w:rsidR="00D36425" w:rsidRDefault="00D36425" w:rsidP="00296E0D">
      <w:pPr>
        <w:jc w:val="both"/>
        <w:rPr>
          <w:rFonts w:ascii="Times New Roman" w:hAnsi="Times New Roman" w:cs="Times New Roman"/>
          <w:i/>
          <w:iCs/>
          <w:sz w:val="24"/>
          <w:szCs w:val="24"/>
        </w:rPr>
      </w:pPr>
    </w:p>
    <w:p w14:paraId="3BF6AB42" w14:textId="65DEC1ED" w:rsidR="00D36425" w:rsidRPr="00D36425" w:rsidRDefault="00D36425" w:rsidP="00D36425">
      <w:pPr>
        <w:rPr>
          <w:rFonts w:ascii="Times New Roman" w:hAnsi="Times New Roman" w:cs="Times New Roman"/>
          <w:sz w:val="24"/>
          <w:szCs w:val="24"/>
        </w:rPr>
      </w:pPr>
      <w:r w:rsidRPr="00D36425">
        <w:rPr>
          <w:rFonts w:ascii="Times New Roman" w:hAnsi="Times New Roman" w:cs="Times New Roman"/>
          <w:sz w:val="24"/>
          <w:szCs w:val="24"/>
        </w:rPr>
        <w:t xml:space="preserve">Observamos en el grafico 6.20 que desde el 2016 se han venido comprado </w:t>
      </w:r>
      <w:r w:rsidRPr="00D36425">
        <w:rPr>
          <w:rFonts w:ascii="Times New Roman" w:hAnsi="Times New Roman" w:cs="Times New Roman"/>
          <w:i/>
          <w:iCs/>
          <w:sz w:val="24"/>
          <w:szCs w:val="24"/>
        </w:rPr>
        <w:t xml:space="preserve">Equipos y Muebles de Oficina, </w:t>
      </w:r>
      <w:r w:rsidRPr="00D36425">
        <w:rPr>
          <w:rFonts w:ascii="Times New Roman" w:hAnsi="Times New Roman" w:cs="Times New Roman"/>
          <w:sz w:val="24"/>
          <w:szCs w:val="24"/>
        </w:rPr>
        <w:t>teniendo una mayor inversión en el 2017.</w:t>
      </w:r>
    </w:p>
    <w:p w14:paraId="3A6E0BB6" w14:textId="77777777" w:rsidR="00080F36" w:rsidRDefault="00080F36" w:rsidP="004C340D">
      <w:pPr>
        <w:jc w:val="both"/>
        <w:rPr>
          <w:rFonts w:ascii="Times New Roman" w:hAnsi="Times New Roman" w:cs="Times New Roman"/>
          <w:sz w:val="24"/>
          <w:szCs w:val="24"/>
        </w:rPr>
      </w:pPr>
    </w:p>
    <w:p w14:paraId="25EB35CE" w14:textId="77777777" w:rsidR="00DF1642" w:rsidRDefault="00DF1642" w:rsidP="004C340D">
      <w:pPr>
        <w:jc w:val="both"/>
        <w:rPr>
          <w:rFonts w:ascii="Times New Roman" w:hAnsi="Times New Roman" w:cs="Times New Roman"/>
          <w:sz w:val="24"/>
          <w:szCs w:val="24"/>
        </w:rPr>
      </w:pPr>
    </w:p>
    <w:p w14:paraId="040A1E9F" w14:textId="6BBB7361" w:rsidR="005012D6" w:rsidRDefault="001E60BF" w:rsidP="00F6390A">
      <w:pPr>
        <w:spacing w:line="360" w:lineRule="auto"/>
        <w:jc w:val="both"/>
        <w:rPr>
          <w:rFonts w:ascii="Times New Roman" w:hAnsi="Times New Roman" w:cs="Times New Roman"/>
          <w:sz w:val="24"/>
          <w:szCs w:val="24"/>
        </w:rPr>
      </w:pPr>
      <w:r>
        <w:rPr>
          <w:rFonts w:ascii="Times New Roman" w:hAnsi="Times New Roman" w:cs="Times New Roman"/>
          <w:sz w:val="24"/>
          <w:szCs w:val="24"/>
        </w:rPr>
        <w:t>En resumen,</w:t>
      </w:r>
      <w:r w:rsidR="00997A40">
        <w:rPr>
          <w:rFonts w:ascii="Times New Roman" w:hAnsi="Times New Roman" w:cs="Times New Roman"/>
          <w:sz w:val="24"/>
          <w:szCs w:val="24"/>
        </w:rPr>
        <w:t xml:space="preserve"> </w:t>
      </w:r>
      <w:r w:rsidR="002E0FBD">
        <w:rPr>
          <w:rFonts w:ascii="Times New Roman" w:hAnsi="Times New Roman" w:cs="Times New Roman"/>
          <w:sz w:val="24"/>
          <w:szCs w:val="24"/>
        </w:rPr>
        <w:t xml:space="preserve">en este apartado se ha </w:t>
      </w:r>
      <w:r w:rsidR="002E0FBD" w:rsidRPr="004C340D">
        <w:rPr>
          <w:rFonts w:ascii="Times New Roman" w:hAnsi="Times New Roman" w:cs="Times New Roman"/>
          <w:sz w:val="24"/>
          <w:szCs w:val="24"/>
        </w:rPr>
        <w:t>p</w:t>
      </w:r>
      <w:r w:rsidR="002E0FBD" w:rsidRPr="001E60BF">
        <w:rPr>
          <w:rFonts w:ascii="Times New Roman" w:hAnsi="Times New Roman" w:cs="Times New Roman"/>
          <w:sz w:val="24"/>
          <w:szCs w:val="24"/>
        </w:rPr>
        <w:t>resenta</w:t>
      </w:r>
      <w:r w:rsidR="00484A6B">
        <w:rPr>
          <w:rFonts w:ascii="Times New Roman" w:hAnsi="Times New Roman" w:cs="Times New Roman"/>
          <w:sz w:val="24"/>
          <w:szCs w:val="24"/>
        </w:rPr>
        <w:t>do</w:t>
      </w:r>
      <w:r w:rsidR="002E0FBD" w:rsidRPr="001E60BF">
        <w:rPr>
          <w:rFonts w:ascii="Times New Roman" w:hAnsi="Times New Roman" w:cs="Times New Roman"/>
          <w:sz w:val="24"/>
          <w:szCs w:val="24"/>
        </w:rPr>
        <w:t xml:space="preserve"> una serie histórica de las transferencias de recursos recibidas</w:t>
      </w:r>
      <w:r w:rsidR="002E0FBD" w:rsidRPr="004C340D">
        <w:rPr>
          <w:rFonts w:ascii="Times New Roman" w:hAnsi="Times New Roman" w:cs="Times New Roman"/>
          <w:sz w:val="24"/>
          <w:szCs w:val="24"/>
        </w:rPr>
        <w:t xml:space="preserve">, la cual muestra que </w:t>
      </w:r>
      <w:r>
        <w:rPr>
          <w:rFonts w:ascii="Times New Roman" w:hAnsi="Times New Roman" w:cs="Times New Roman"/>
          <w:sz w:val="24"/>
          <w:szCs w:val="24"/>
        </w:rPr>
        <w:t xml:space="preserve">el centro educativo Lavapié ha recibido transferencias sistemáticas </w:t>
      </w:r>
      <w:r w:rsidR="000F6B69">
        <w:rPr>
          <w:rFonts w:ascii="Times New Roman" w:hAnsi="Times New Roman" w:cs="Times New Roman"/>
          <w:sz w:val="24"/>
          <w:szCs w:val="24"/>
        </w:rPr>
        <w:t xml:space="preserve">de recursos de descentralización </w:t>
      </w:r>
      <w:r>
        <w:rPr>
          <w:rFonts w:ascii="Times New Roman" w:hAnsi="Times New Roman" w:cs="Times New Roman"/>
          <w:sz w:val="24"/>
          <w:szCs w:val="24"/>
        </w:rPr>
        <w:t>desde el año 2016 hasta la fecha</w:t>
      </w:r>
      <w:r w:rsidR="002E0FBD">
        <w:rPr>
          <w:rFonts w:ascii="Times New Roman" w:hAnsi="Times New Roman" w:cs="Times New Roman"/>
          <w:sz w:val="24"/>
          <w:szCs w:val="24"/>
        </w:rPr>
        <w:t>, con un monto</w:t>
      </w:r>
      <w:r w:rsidR="000F6B69">
        <w:rPr>
          <w:rFonts w:ascii="Times New Roman" w:hAnsi="Times New Roman" w:cs="Times New Roman"/>
          <w:sz w:val="24"/>
          <w:szCs w:val="24"/>
        </w:rPr>
        <w:t xml:space="preserve"> total </w:t>
      </w:r>
      <w:r w:rsidR="000F6B69" w:rsidRPr="00B35B8B">
        <w:rPr>
          <w:rFonts w:ascii="Times New Roman" w:hAnsi="Times New Roman" w:cs="Times New Roman"/>
          <w:sz w:val="24"/>
          <w:szCs w:val="24"/>
        </w:rPr>
        <w:t>de DOP$873,572.33</w:t>
      </w:r>
      <w:r w:rsidR="002E0FBD">
        <w:rPr>
          <w:rFonts w:ascii="Times New Roman" w:hAnsi="Times New Roman" w:cs="Times New Roman"/>
          <w:sz w:val="24"/>
          <w:szCs w:val="24"/>
        </w:rPr>
        <w:t xml:space="preserve">.  También, se ha presentado </w:t>
      </w:r>
      <w:r w:rsidR="004C340D">
        <w:rPr>
          <w:rFonts w:ascii="Times New Roman" w:hAnsi="Times New Roman" w:cs="Times New Roman"/>
          <w:sz w:val="24"/>
          <w:szCs w:val="24"/>
        </w:rPr>
        <w:t xml:space="preserve">gráficamente </w:t>
      </w:r>
      <w:r w:rsidR="004C340D" w:rsidRPr="001E60BF">
        <w:rPr>
          <w:rFonts w:ascii="Times New Roman" w:hAnsi="Times New Roman" w:cs="Times New Roman"/>
          <w:sz w:val="24"/>
          <w:szCs w:val="24"/>
        </w:rPr>
        <w:t xml:space="preserve">los años </w:t>
      </w:r>
      <w:r w:rsidR="00D04900" w:rsidRPr="001E60BF">
        <w:rPr>
          <w:rFonts w:ascii="Times New Roman" w:hAnsi="Times New Roman" w:cs="Times New Roman"/>
          <w:sz w:val="24"/>
          <w:szCs w:val="24"/>
        </w:rPr>
        <w:t>y cantidades</w:t>
      </w:r>
      <w:r w:rsidR="004C340D" w:rsidRPr="001E60BF">
        <w:rPr>
          <w:rFonts w:ascii="Times New Roman" w:hAnsi="Times New Roman" w:cs="Times New Roman"/>
          <w:sz w:val="24"/>
          <w:szCs w:val="24"/>
        </w:rPr>
        <w:t xml:space="preserve"> recibidas</w:t>
      </w:r>
      <w:r w:rsidR="004C340D">
        <w:rPr>
          <w:rFonts w:ascii="Times New Roman" w:hAnsi="Times New Roman" w:cs="Times New Roman"/>
          <w:sz w:val="24"/>
          <w:szCs w:val="24"/>
        </w:rPr>
        <w:t xml:space="preserve">, tanto de forma consolidada como con su </w:t>
      </w:r>
      <w:r w:rsidR="000F6B69">
        <w:rPr>
          <w:rFonts w:ascii="Times New Roman" w:hAnsi="Times New Roman" w:cs="Times New Roman"/>
          <w:sz w:val="24"/>
          <w:szCs w:val="24"/>
        </w:rPr>
        <w:t>correspondiente desglose por rubro</w:t>
      </w:r>
      <w:r w:rsidR="004C340D">
        <w:rPr>
          <w:rFonts w:ascii="Times New Roman" w:hAnsi="Times New Roman" w:cs="Times New Roman"/>
          <w:sz w:val="24"/>
          <w:szCs w:val="24"/>
        </w:rPr>
        <w:t xml:space="preserve"> y año</w:t>
      </w:r>
      <w:r w:rsidR="000F6B69">
        <w:rPr>
          <w:rFonts w:ascii="Times New Roman" w:hAnsi="Times New Roman" w:cs="Times New Roman"/>
          <w:sz w:val="24"/>
          <w:szCs w:val="24"/>
        </w:rPr>
        <w:t xml:space="preserve">. </w:t>
      </w:r>
    </w:p>
    <w:p w14:paraId="681AFEBD" w14:textId="77777777" w:rsidR="005012D6" w:rsidRDefault="005012D6" w:rsidP="00F6390A">
      <w:pPr>
        <w:spacing w:line="360" w:lineRule="auto"/>
        <w:jc w:val="both"/>
        <w:rPr>
          <w:rFonts w:ascii="Times New Roman" w:hAnsi="Times New Roman" w:cs="Times New Roman"/>
          <w:sz w:val="24"/>
          <w:szCs w:val="24"/>
        </w:rPr>
      </w:pPr>
    </w:p>
    <w:p w14:paraId="0B74CAF1" w14:textId="5AB957FD" w:rsidR="00DF7C42" w:rsidRDefault="004C340D" w:rsidP="00F639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este apartado también se </w:t>
      </w:r>
      <w:r w:rsidR="005012D6">
        <w:rPr>
          <w:rFonts w:ascii="Times New Roman" w:hAnsi="Times New Roman" w:cs="Times New Roman"/>
          <w:sz w:val="24"/>
          <w:szCs w:val="24"/>
        </w:rPr>
        <w:t xml:space="preserve">evidencia </w:t>
      </w:r>
      <w:r>
        <w:rPr>
          <w:rFonts w:ascii="Times New Roman" w:hAnsi="Times New Roman" w:cs="Times New Roman"/>
          <w:sz w:val="24"/>
          <w:szCs w:val="24"/>
        </w:rPr>
        <w:t xml:space="preserve">que los recursos recibidos han sido invertidos </w:t>
      </w:r>
      <w:r w:rsidR="005012D6">
        <w:rPr>
          <w:rFonts w:ascii="Times New Roman" w:hAnsi="Times New Roman" w:cs="Times New Roman"/>
          <w:sz w:val="24"/>
          <w:szCs w:val="24"/>
        </w:rPr>
        <w:t>en los rubros citados, los cuales pueden ser clasificados, de acuerdo con sus montos, en tres grandes bloques. En primer lugar</w:t>
      </w:r>
      <w:r w:rsidR="006B3883">
        <w:rPr>
          <w:rFonts w:ascii="Times New Roman" w:hAnsi="Times New Roman" w:cs="Times New Roman"/>
          <w:sz w:val="24"/>
          <w:szCs w:val="24"/>
        </w:rPr>
        <w:t>,</w:t>
      </w:r>
      <w:r w:rsidR="005012D6">
        <w:rPr>
          <w:rFonts w:ascii="Times New Roman" w:hAnsi="Times New Roman" w:cs="Times New Roman"/>
          <w:sz w:val="24"/>
          <w:szCs w:val="24"/>
        </w:rPr>
        <w:t xml:space="preserve"> se encuentran los rubros de mayor inversión, los cuales comprenden </w:t>
      </w:r>
      <w:r w:rsidR="005012D6" w:rsidRPr="00BD430B">
        <w:rPr>
          <w:rFonts w:ascii="Times New Roman" w:hAnsi="Times New Roman" w:cs="Times New Roman"/>
          <w:sz w:val="24"/>
          <w:szCs w:val="24"/>
        </w:rPr>
        <w:t>Obras menores</w:t>
      </w:r>
      <w:r w:rsidR="005012D6" w:rsidRPr="00587AD9">
        <w:rPr>
          <w:rFonts w:ascii="Times New Roman" w:hAnsi="Times New Roman" w:cs="Times New Roman"/>
          <w:sz w:val="24"/>
          <w:szCs w:val="24"/>
        </w:rPr>
        <w:t xml:space="preserve">, </w:t>
      </w:r>
      <w:r w:rsidR="005012D6" w:rsidRPr="00BD430B">
        <w:rPr>
          <w:rFonts w:ascii="Times New Roman" w:hAnsi="Times New Roman" w:cs="Times New Roman"/>
          <w:sz w:val="24"/>
          <w:szCs w:val="24"/>
        </w:rPr>
        <w:t>Útiles de escritorio, oficina y enseñanza</w:t>
      </w:r>
      <w:r w:rsidR="005012D6" w:rsidRPr="00587AD9">
        <w:rPr>
          <w:rFonts w:ascii="Times New Roman" w:hAnsi="Times New Roman" w:cs="Times New Roman"/>
          <w:sz w:val="24"/>
          <w:szCs w:val="24"/>
        </w:rPr>
        <w:t xml:space="preserve"> y </w:t>
      </w:r>
      <w:r w:rsidR="005012D6" w:rsidRPr="00BD430B">
        <w:rPr>
          <w:rFonts w:ascii="Times New Roman" w:hAnsi="Times New Roman" w:cs="Times New Roman"/>
          <w:sz w:val="24"/>
          <w:szCs w:val="24"/>
        </w:rPr>
        <w:t>Equipos y muebles de oficina</w:t>
      </w:r>
      <w:r w:rsidR="005012D6" w:rsidRPr="00587AD9">
        <w:rPr>
          <w:rFonts w:ascii="Times New Roman" w:hAnsi="Times New Roman" w:cs="Times New Roman"/>
          <w:sz w:val="24"/>
          <w:szCs w:val="24"/>
        </w:rPr>
        <w:t>. En segundo lugar</w:t>
      </w:r>
      <w:r w:rsidR="005012D6">
        <w:rPr>
          <w:rFonts w:ascii="Times New Roman" w:hAnsi="Times New Roman" w:cs="Times New Roman"/>
          <w:sz w:val="24"/>
          <w:szCs w:val="24"/>
        </w:rPr>
        <w:t>,</w:t>
      </w:r>
      <w:r w:rsidR="005012D6" w:rsidRPr="00587AD9">
        <w:rPr>
          <w:rFonts w:ascii="Times New Roman" w:hAnsi="Times New Roman" w:cs="Times New Roman"/>
          <w:sz w:val="24"/>
          <w:szCs w:val="24"/>
        </w:rPr>
        <w:t xml:space="preserve"> se encuentran las inversiones en </w:t>
      </w:r>
      <w:r w:rsidR="005012D6" w:rsidRPr="00BD430B">
        <w:rPr>
          <w:rFonts w:ascii="Times New Roman" w:hAnsi="Times New Roman" w:cs="Times New Roman"/>
          <w:sz w:val="24"/>
          <w:szCs w:val="24"/>
        </w:rPr>
        <w:t>Agua</w:t>
      </w:r>
      <w:r w:rsidR="005012D6" w:rsidRPr="00587AD9">
        <w:rPr>
          <w:rFonts w:ascii="Times New Roman" w:hAnsi="Times New Roman" w:cs="Times New Roman"/>
          <w:sz w:val="24"/>
          <w:szCs w:val="24"/>
        </w:rPr>
        <w:t xml:space="preserve">, </w:t>
      </w:r>
      <w:r w:rsidR="005012D6" w:rsidRPr="00BD430B">
        <w:rPr>
          <w:rFonts w:ascii="Times New Roman" w:hAnsi="Times New Roman" w:cs="Times New Roman"/>
          <w:sz w:val="24"/>
          <w:szCs w:val="24"/>
        </w:rPr>
        <w:t xml:space="preserve">Material </w:t>
      </w:r>
      <w:r w:rsidR="005012D6" w:rsidRPr="00BD430B">
        <w:rPr>
          <w:rFonts w:ascii="Times New Roman" w:hAnsi="Times New Roman" w:cs="Times New Roman"/>
          <w:sz w:val="24"/>
          <w:szCs w:val="24"/>
        </w:rPr>
        <w:lastRenderedPageBreak/>
        <w:t>de limpieza</w:t>
      </w:r>
      <w:r w:rsidR="005012D6" w:rsidRPr="00587AD9">
        <w:rPr>
          <w:rFonts w:ascii="Times New Roman" w:hAnsi="Times New Roman" w:cs="Times New Roman"/>
          <w:sz w:val="24"/>
          <w:szCs w:val="24"/>
        </w:rPr>
        <w:t xml:space="preserve">, </w:t>
      </w:r>
      <w:r w:rsidR="005012D6" w:rsidRPr="00BD430B">
        <w:rPr>
          <w:rFonts w:ascii="Times New Roman" w:hAnsi="Times New Roman" w:cs="Times New Roman"/>
          <w:sz w:val="24"/>
          <w:szCs w:val="24"/>
        </w:rPr>
        <w:t>Productos eléctricos y afines</w:t>
      </w:r>
      <w:r w:rsidR="005012D6" w:rsidRPr="00587AD9">
        <w:rPr>
          <w:rFonts w:ascii="Times New Roman" w:hAnsi="Times New Roman" w:cs="Times New Roman"/>
          <w:sz w:val="24"/>
          <w:szCs w:val="24"/>
        </w:rPr>
        <w:t xml:space="preserve">, </w:t>
      </w:r>
      <w:r w:rsidR="005012D6" w:rsidRPr="00BD430B">
        <w:rPr>
          <w:rFonts w:ascii="Times New Roman" w:hAnsi="Times New Roman" w:cs="Times New Roman"/>
          <w:sz w:val="24"/>
          <w:szCs w:val="24"/>
        </w:rPr>
        <w:t>Útiles diversos</w:t>
      </w:r>
      <w:r w:rsidR="005012D6" w:rsidRPr="00587AD9">
        <w:rPr>
          <w:rFonts w:ascii="Times New Roman" w:hAnsi="Times New Roman" w:cs="Times New Roman"/>
          <w:sz w:val="24"/>
          <w:szCs w:val="24"/>
        </w:rPr>
        <w:t xml:space="preserve"> y </w:t>
      </w:r>
      <w:r w:rsidR="005012D6" w:rsidRPr="00BD430B">
        <w:rPr>
          <w:rFonts w:ascii="Times New Roman" w:hAnsi="Times New Roman" w:cs="Times New Roman"/>
          <w:sz w:val="24"/>
          <w:szCs w:val="24"/>
        </w:rPr>
        <w:t xml:space="preserve">Equipos de </w:t>
      </w:r>
      <w:r w:rsidR="005012D6" w:rsidRPr="00587AD9">
        <w:rPr>
          <w:rFonts w:ascii="Times New Roman" w:hAnsi="Times New Roman" w:cs="Times New Roman"/>
          <w:sz w:val="24"/>
          <w:szCs w:val="24"/>
        </w:rPr>
        <w:t>informática. Finalmente</w:t>
      </w:r>
      <w:r w:rsidR="006B3883">
        <w:rPr>
          <w:rFonts w:ascii="Times New Roman" w:hAnsi="Times New Roman" w:cs="Times New Roman"/>
          <w:sz w:val="24"/>
          <w:szCs w:val="24"/>
        </w:rPr>
        <w:t>,</w:t>
      </w:r>
      <w:r w:rsidR="005012D6" w:rsidRPr="00587AD9">
        <w:rPr>
          <w:rFonts w:ascii="Times New Roman" w:hAnsi="Times New Roman" w:cs="Times New Roman"/>
          <w:sz w:val="24"/>
          <w:szCs w:val="24"/>
        </w:rPr>
        <w:t xml:space="preserve"> se encuentra </w:t>
      </w:r>
      <w:r w:rsidR="006B3883">
        <w:rPr>
          <w:rFonts w:ascii="Times New Roman" w:hAnsi="Times New Roman" w:cs="Times New Roman"/>
          <w:sz w:val="24"/>
          <w:szCs w:val="24"/>
        </w:rPr>
        <w:t>un tercer</w:t>
      </w:r>
      <w:r w:rsidR="005012D6" w:rsidRPr="00587AD9">
        <w:rPr>
          <w:rFonts w:ascii="Times New Roman" w:hAnsi="Times New Roman" w:cs="Times New Roman"/>
          <w:sz w:val="24"/>
          <w:szCs w:val="24"/>
        </w:rPr>
        <w:t xml:space="preserve"> bloque</w:t>
      </w:r>
      <w:r w:rsidR="006B3883">
        <w:rPr>
          <w:rFonts w:ascii="Times New Roman" w:hAnsi="Times New Roman" w:cs="Times New Roman"/>
          <w:sz w:val="24"/>
          <w:szCs w:val="24"/>
        </w:rPr>
        <w:t xml:space="preserve"> de rubros</w:t>
      </w:r>
      <w:r w:rsidR="005012D6" w:rsidRPr="00587AD9">
        <w:rPr>
          <w:rFonts w:ascii="Times New Roman" w:hAnsi="Times New Roman" w:cs="Times New Roman"/>
          <w:sz w:val="24"/>
          <w:szCs w:val="24"/>
        </w:rPr>
        <w:t xml:space="preserve"> compuesto por otras inversiones menores citadas previamente.</w:t>
      </w:r>
    </w:p>
    <w:p w14:paraId="257C6C74" w14:textId="114633F9" w:rsidR="00462815" w:rsidRDefault="00462815" w:rsidP="00E62E6F">
      <w:pPr>
        <w:rPr>
          <w:rFonts w:ascii="Times New Roman" w:hAnsi="Times New Roman" w:cs="Times New Roman"/>
          <w:sz w:val="24"/>
          <w:szCs w:val="24"/>
        </w:rPr>
      </w:pPr>
    </w:p>
    <w:p w14:paraId="1E7F42A0" w14:textId="3CEB5D91" w:rsidR="00F01353" w:rsidRPr="003A23C9" w:rsidRDefault="00F01353" w:rsidP="00821B6D">
      <w:pPr>
        <w:pStyle w:val="Ttulo1"/>
      </w:pPr>
      <w:bookmarkStart w:id="27" w:name="_Toc135649328"/>
      <w:r w:rsidRPr="003A23C9">
        <w:t>7. IMPACTO DE LOS RECURSOS INVERTIDOS</w:t>
      </w:r>
      <w:r w:rsidR="00FE3BC1" w:rsidRPr="003A23C9">
        <w:t>.</w:t>
      </w:r>
      <w:bookmarkEnd w:id="27"/>
    </w:p>
    <w:p w14:paraId="0A04C020" w14:textId="77777777" w:rsidR="00A37987" w:rsidRDefault="00A37987" w:rsidP="00075826">
      <w:pPr>
        <w:jc w:val="both"/>
        <w:rPr>
          <w:rFonts w:ascii="Times New Roman" w:hAnsi="Times New Roman" w:cs="Times New Roman"/>
          <w:sz w:val="24"/>
          <w:szCs w:val="24"/>
        </w:rPr>
      </w:pPr>
    </w:p>
    <w:p w14:paraId="27D7A7FD" w14:textId="7BB03430" w:rsidR="00414C4C" w:rsidRDefault="007772EA" w:rsidP="00F6390A">
      <w:pPr>
        <w:spacing w:line="360" w:lineRule="auto"/>
        <w:jc w:val="both"/>
        <w:rPr>
          <w:rFonts w:ascii="Times New Roman" w:hAnsi="Times New Roman" w:cs="Times New Roman"/>
          <w:sz w:val="24"/>
          <w:szCs w:val="24"/>
        </w:rPr>
      </w:pPr>
      <w:r w:rsidRPr="00AE1E12">
        <w:rPr>
          <w:rFonts w:ascii="Times New Roman" w:hAnsi="Times New Roman" w:cs="Times New Roman"/>
          <w:i/>
          <w:iCs/>
          <w:sz w:val="24"/>
          <w:szCs w:val="24"/>
        </w:rPr>
        <w:t>(Grupo Focal, Lavapié, 2023)</w:t>
      </w:r>
      <w:r>
        <w:rPr>
          <w:rFonts w:ascii="Times New Roman" w:hAnsi="Times New Roman" w:cs="Times New Roman"/>
          <w:sz w:val="24"/>
          <w:szCs w:val="24"/>
        </w:rPr>
        <w:t xml:space="preserve"> </w:t>
      </w:r>
      <w:r w:rsidR="00A37987">
        <w:rPr>
          <w:rFonts w:ascii="Times New Roman" w:hAnsi="Times New Roman" w:cs="Times New Roman"/>
          <w:sz w:val="24"/>
          <w:szCs w:val="24"/>
        </w:rPr>
        <w:t xml:space="preserve">Es evidente </w:t>
      </w:r>
      <w:r w:rsidR="00FC0B68" w:rsidRPr="00075826">
        <w:rPr>
          <w:rFonts w:ascii="Times New Roman" w:hAnsi="Times New Roman" w:cs="Times New Roman"/>
          <w:sz w:val="24"/>
          <w:szCs w:val="24"/>
        </w:rPr>
        <w:t xml:space="preserve">que, a partir de </w:t>
      </w:r>
      <w:r w:rsidR="00414C4C" w:rsidRPr="00075826">
        <w:rPr>
          <w:rFonts w:ascii="Times New Roman" w:hAnsi="Times New Roman" w:cs="Times New Roman"/>
          <w:sz w:val="24"/>
          <w:szCs w:val="24"/>
        </w:rPr>
        <w:t>la implementación de los recursos recibidos, existen mejoras significativas en la calidad educativa y las condiciones de vida del alumnado y del personal que hace vida en el centro educativo Lavapié.</w:t>
      </w:r>
      <w:r w:rsidR="00075826">
        <w:rPr>
          <w:rFonts w:ascii="Times New Roman" w:hAnsi="Times New Roman" w:cs="Times New Roman"/>
          <w:sz w:val="24"/>
          <w:szCs w:val="24"/>
        </w:rPr>
        <w:t xml:space="preserve"> </w:t>
      </w:r>
      <w:r w:rsidR="00414C4C" w:rsidRPr="00075826">
        <w:rPr>
          <w:rFonts w:ascii="Times New Roman" w:hAnsi="Times New Roman" w:cs="Times New Roman"/>
          <w:sz w:val="24"/>
          <w:szCs w:val="24"/>
        </w:rPr>
        <w:t xml:space="preserve">A continuación, algunas consideraciones </w:t>
      </w:r>
      <w:r w:rsidR="00743EB6">
        <w:rPr>
          <w:rFonts w:ascii="Times New Roman" w:hAnsi="Times New Roman" w:cs="Times New Roman"/>
          <w:sz w:val="24"/>
          <w:szCs w:val="24"/>
        </w:rPr>
        <w:t>de esta</w:t>
      </w:r>
      <w:r w:rsidR="00414C4C" w:rsidRPr="00075826">
        <w:rPr>
          <w:rFonts w:ascii="Times New Roman" w:hAnsi="Times New Roman" w:cs="Times New Roman"/>
          <w:sz w:val="24"/>
          <w:szCs w:val="24"/>
        </w:rPr>
        <w:t xml:space="preserve"> comunidad educativa </w:t>
      </w:r>
      <w:r w:rsidR="00743EB6">
        <w:rPr>
          <w:rFonts w:ascii="Times New Roman" w:hAnsi="Times New Roman" w:cs="Times New Roman"/>
          <w:sz w:val="24"/>
          <w:szCs w:val="24"/>
        </w:rPr>
        <w:t>sobre el impacto de estas inversiones</w:t>
      </w:r>
      <w:r w:rsidR="00E70EA6">
        <w:rPr>
          <w:rFonts w:ascii="Times New Roman" w:hAnsi="Times New Roman" w:cs="Times New Roman"/>
          <w:sz w:val="24"/>
          <w:szCs w:val="24"/>
        </w:rPr>
        <w:t>, obtenidas durante la realización de un grupo focal.</w:t>
      </w:r>
    </w:p>
    <w:p w14:paraId="13BA7F64" w14:textId="77777777" w:rsidR="00075826" w:rsidRPr="00075826" w:rsidRDefault="00075826" w:rsidP="00F6390A">
      <w:pPr>
        <w:spacing w:line="360" w:lineRule="auto"/>
        <w:jc w:val="both"/>
        <w:rPr>
          <w:rFonts w:ascii="Times New Roman" w:hAnsi="Times New Roman" w:cs="Times New Roman"/>
          <w:sz w:val="24"/>
          <w:szCs w:val="24"/>
        </w:rPr>
      </w:pPr>
    </w:p>
    <w:p w14:paraId="01FF3E47" w14:textId="3804E1B1" w:rsidR="00CF3DAD" w:rsidRDefault="00CF3DAD" w:rsidP="00F6390A">
      <w:pPr>
        <w:pStyle w:val="Prrafodelista"/>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Las inversiones realizadas en </w:t>
      </w:r>
      <w:r w:rsidRPr="00CF3DAD">
        <w:rPr>
          <w:rFonts w:ascii="Times New Roman" w:hAnsi="Times New Roman" w:cs="Times New Roman"/>
          <w:b/>
          <w:bCs/>
          <w:sz w:val="24"/>
          <w:szCs w:val="24"/>
        </w:rPr>
        <w:t>compra de</w:t>
      </w:r>
      <w:r w:rsidRPr="00600DEF">
        <w:rPr>
          <w:rFonts w:ascii="Times New Roman" w:hAnsi="Times New Roman" w:cs="Times New Roman"/>
          <w:sz w:val="24"/>
          <w:szCs w:val="24"/>
        </w:rPr>
        <w:t xml:space="preserve"> </w:t>
      </w:r>
      <w:r w:rsidRPr="007E410A">
        <w:rPr>
          <w:rFonts w:ascii="Times New Roman" w:hAnsi="Times New Roman" w:cs="Times New Roman"/>
          <w:b/>
          <w:bCs/>
          <w:sz w:val="24"/>
          <w:szCs w:val="24"/>
        </w:rPr>
        <w:t>abanicos y materiales para dividir las aulas</w:t>
      </w:r>
      <w:r w:rsidRPr="00600DEF">
        <w:rPr>
          <w:rFonts w:ascii="Times New Roman" w:hAnsi="Times New Roman" w:cs="Times New Roman"/>
          <w:sz w:val="24"/>
          <w:szCs w:val="24"/>
        </w:rPr>
        <w:t xml:space="preserve"> han permitido </w:t>
      </w:r>
      <w:r>
        <w:rPr>
          <w:rFonts w:ascii="Times New Roman" w:hAnsi="Times New Roman" w:cs="Times New Roman"/>
          <w:sz w:val="24"/>
          <w:szCs w:val="24"/>
        </w:rPr>
        <w:t xml:space="preserve">que estas sean más frescas y silenciosas, contribuyendo a que haya una mayor concentración de los estudiantes y a mejorar sus </w:t>
      </w:r>
      <w:r w:rsidRPr="0049000B">
        <w:rPr>
          <w:rFonts w:ascii="Times New Roman" w:hAnsi="Times New Roman" w:cs="Times New Roman"/>
          <w:sz w:val="24"/>
          <w:szCs w:val="24"/>
        </w:rPr>
        <w:t>aprendizajes. Antes de esta inversión, la</w:t>
      </w:r>
      <w:r>
        <w:rPr>
          <w:rFonts w:ascii="Times New Roman" w:hAnsi="Times New Roman" w:cs="Times New Roman"/>
          <w:sz w:val="24"/>
          <w:szCs w:val="24"/>
        </w:rPr>
        <w:t xml:space="preserve"> temperatura de las aulas se elevaba demasiado, principalmente en la temporada de verano, generándose una importante barrera para el aprendizaje y un alto nivel de irritabilidad de los estudiantes. Antes de las divisiones, había mucho ruido, lo que ocasionaba que las actividades que se realizaban en distintas aulas interfirieran entre sí, impidiendo la concentración y la creación de ambientes adecuados para el aprendizaje.</w:t>
      </w:r>
    </w:p>
    <w:p w14:paraId="42B7B79A" w14:textId="77777777" w:rsidR="00CF3DAD" w:rsidRDefault="00CF3DAD" w:rsidP="00CF3DAD">
      <w:pPr>
        <w:pStyle w:val="Prrafodelista"/>
        <w:spacing w:line="360" w:lineRule="auto"/>
        <w:ind w:left="1068"/>
        <w:jc w:val="both"/>
        <w:rPr>
          <w:rFonts w:ascii="Times New Roman" w:hAnsi="Times New Roman" w:cs="Times New Roman"/>
          <w:sz w:val="24"/>
          <w:szCs w:val="24"/>
        </w:rPr>
      </w:pPr>
    </w:p>
    <w:p w14:paraId="4D4783E9" w14:textId="1CC30E10" w:rsidR="00CF3DAD" w:rsidRDefault="00CF3DAD" w:rsidP="00F6390A">
      <w:pPr>
        <w:pStyle w:val="Prrafodelista"/>
        <w:numPr>
          <w:ilvl w:val="0"/>
          <w:numId w:val="32"/>
        </w:numPr>
        <w:spacing w:line="360" w:lineRule="auto"/>
        <w:jc w:val="both"/>
        <w:rPr>
          <w:rFonts w:ascii="Times New Roman" w:hAnsi="Times New Roman" w:cs="Times New Roman"/>
          <w:sz w:val="24"/>
          <w:szCs w:val="24"/>
        </w:rPr>
      </w:pPr>
      <w:r w:rsidRPr="00075826">
        <w:rPr>
          <w:rFonts w:ascii="Times New Roman" w:hAnsi="Times New Roman" w:cs="Times New Roman"/>
          <w:sz w:val="24"/>
          <w:szCs w:val="24"/>
        </w:rPr>
        <w:t xml:space="preserve">La </w:t>
      </w:r>
      <w:r w:rsidRPr="00600DEF">
        <w:rPr>
          <w:rFonts w:ascii="Times New Roman" w:hAnsi="Times New Roman" w:cs="Times New Roman"/>
          <w:b/>
          <w:bCs/>
          <w:sz w:val="24"/>
          <w:szCs w:val="24"/>
        </w:rPr>
        <w:t>división de</w:t>
      </w:r>
      <w:r>
        <w:rPr>
          <w:rFonts w:ascii="Times New Roman" w:hAnsi="Times New Roman" w:cs="Times New Roman"/>
          <w:b/>
          <w:bCs/>
          <w:sz w:val="24"/>
          <w:szCs w:val="24"/>
        </w:rPr>
        <w:t xml:space="preserve"> </w:t>
      </w:r>
      <w:r w:rsidRPr="00600DEF">
        <w:rPr>
          <w:rFonts w:ascii="Times New Roman" w:hAnsi="Times New Roman" w:cs="Times New Roman"/>
          <w:b/>
          <w:bCs/>
          <w:sz w:val="24"/>
          <w:szCs w:val="24"/>
        </w:rPr>
        <w:t>cubículo</w:t>
      </w:r>
      <w:r w:rsidRPr="00075826">
        <w:rPr>
          <w:rFonts w:ascii="Times New Roman" w:hAnsi="Times New Roman" w:cs="Times New Roman"/>
          <w:sz w:val="24"/>
          <w:szCs w:val="24"/>
        </w:rPr>
        <w:t xml:space="preserve"> </w:t>
      </w:r>
      <w:r w:rsidRPr="00CF3DAD">
        <w:rPr>
          <w:rFonts w:ascii="Times New Roman" w:hAnsi="Times New Roman" w:cs="Times New Roman"/>
          <w:b/>
          <w:bCs/>
          <w:sz w:val="24"/>
          <w:szCs w:val="24"/>
        </w:rPr>
        <w:t>para el departamento de orientación</w:t>
      </w:r>
      <w:r w:rsidRPr="00075826">
        <w:rPr>
          <w:rFonts w:ascii="Times New Roman" w:hAnsi="Times New Roman" w:cs="Times New Roman"/>
          <w:sz w:val="24"/>
          <w:szCs w:val="24"/>
        </w:rPr>
        <w:t xml:space="preserve"> ha mejorado la privacidad del ambiente, mejorando los servicios que se ofrecen desde esta área.</w:t>
      </w:r>
      <w:r>
        <w:rPr>
          <w:rFonts w:ascii="Times New Roman" w:hAnsi="Times New Roman" w:cs="Times New Roman"/>
          <w:sz w:val="24"/>
          <w:szCs w:val="24"/>
        </w:rPr>
        <w:t xml:space="preserve">  </w:t>
      </w:r>
      <w:r w:rsidRPr="00275DF1">
        <w:rPr>
          <w:rFonts w:ascii="Times New Roman" w:hAnsi="Times New Roman" w:cs="Times New Roman"/>
          <w:sz w:val="24"/>
          <w:szCs w:val="24"/>
        </w:rPr>
        <w:t>Antes de esta inversión, la</w:t>
      </w:r>
      <w:r>
        <w:rPr>
          <w:rFonts w:ascii="Times New Roman" w:hAnsi="Times New Roman" w:cs="Times New Roman"/>
          <w:sz w:val="24"/>
          <w:szCs w:val="24"/>
        </w:rPr>
        <w:t xml:space="preserve"> atención se brindaba a los estudiantes en el salón multiusos de manera abierta, lo que ocasionaba interrupciones y un ambiente de poca privacidad sobre los casos tratados.</w:t>
      </w:r>
    </w:p>
    <w:p w14:paraId="214FD337" w14:textId="6D4C220C" w:rsidR="00B443D3" w:rsidRPr="0066249A" w:rsidRDefault="00B443D3" w:rsidP="0066249A">
      <w:pPr>
        <w:spacing w:line="360" w:lineRule="auto"/>
        <w:jc w:val="both"/>
        <w:rPr>
          <w:rFonts w:ascii="Times New Roman" w:hAnsi="Times New Roman" w:cs="Times New Roman"/>
          <w:sz w:val="24"/>
          <w:szCs w:val="24"/>
        </w:rPr>
      </w:pPr>
    </w:p>
    <w:p w14:paraId="7394F7B5" w14:textId="77777777" w:rsidR="00CF3DAD" w:rsidRPr="00CF3DAD" w:rsidRDefault="00CF3DAD" w:rsidP="00CF3DAD">
      <w:pPr>
        <w:pStyle w:val="Prrafodelista"/>
        <w:rPr>
          <w:rFonts w:ascii="Times New Roman" w:hAnsi="Times New Roman" w:cs="Times New Roman"/>
          <w:sz w:val="24"/>
          <w:szCs w:val="24"/>
        </w:rPr>
      </w:pPr>
    </w:p>
    <w:p w14:paraId="189695E6" w14:textId="4A1971A1" w:rsidR="00CF3DAD" w:rsidRDefault="00CF3DAD" w:rsidP="00F6390A">
      <w:pPr>
        <w:pStyle w:val="Prrafodelista"/>
        <w:numPr>
          <w:ilvl w:val="0"/>
          <w:numId w:val="32"/>
        </w:numPr>
        <w:spacing w:line="360" w:lineRule="auto"/>
        <w:jc w:val="both"/>
        <w:rPr>
          <w:rFonts w:ascii="Times New Roman" w:hAnsi="Times New Roman" w:cs="Times New Roman"/>
          <w:sz w:val="24"/>
          <w:szCs w:val="24"/>
        </w:rPr>
      </w:pPr>
      <w:r w:rsidRPr="00075826">
        <w:rPr>
          <w:rFonts w:ascii="Times New Roman" w:hAnsi="Times New Roman" w:cs="Times New Roman"/>
          <w:sz w:val="24"/>
          <w:szCs w:val="24"/>
        </w:rPr>
        <w:t xml:space="preserve">La compra de </w:t>
      </w:r>
      <w:r w:rsidRPr="00600DEF">
        <w:rPr>
          <w:rFonts w:ascii="Times New Roman" w:hAnsi="Times New Roman" w:cs="Times New Roman"/>
          <w:b/>
          <w:bCs/>
          <w:sz w:val="24"/>
          <w:szCs w:val="24"/>
        </w:rPr>
        <w:t>materiales para la construcción de la biblioteca</w:t>
      </w:r>
      <w:r w:rsidRPr="00075826">
        <w:rPr>
          <w:rFonts w:ascii="Times New Roman" w:hAnsi="Times New Roman" w:cs="Times New Roman"/>
          <w:sz w:val="24"/>
          <w:szCs w:val="24"/>
        </w:rPr>
        <w:t xml:space="preserve"> escolar ha contribuido a ampliar los servicios del centro, apoyando la disponibilidad de materiales didácticos y el servicio de alfabetización, así como también </w:t>
      </w:r>
      <w:r>
        <w:rPr>
          <w:rFonts w:ascii="Times New Roman" w:hAnsi="Times New Roman" w:cs="Times New Roman"/>
          <w:sz w:val="24"/>
          <w:szCs w:val="24"/>
        </w:rPr>
        <w:t xml:space="preserve">el establecimiento de </w:t>
      </w:r>
      <w:r w:rsidRPr="00075826">
        <w:rPr>
          <w:rFonts w:ascii="Times New Roman" w:hAnsi="Times New Roman" w:cs="Times New Roman"/>
          <w:sz w:val="24"/>
          <w:szCs w:val="24"/>
        </w:rPr>
        <w:t xml:space="preserve">espacios de </w:t>
      </w:r>
      <w:r w:rsidRPr="00AD7030">
        <w:rPr>
          <w:rFonts w:ascii="Times New Roman" w:hAnsi="Times New Roman" w:cs="Times New Roman"/>
          <w:sz w:val="24"/>
          <w:szCs w:val="24"/>
        </w:rPr>
        <w:t>lectura. Antes de esta inversión, los estudiantes</w:t>
      </w:r>
      <w:r>
        <w:rPr>
          <w:rFonts w:ascii="Times New Roman" w:hAnsi="Times New Roman" w:cs="Times New Roman"/>
          <w:sz w:val="24"/>
          <w:szCs w:val="24"/>
        </w:rPr>
        <w:t xml:space="preserve"> </w:t>
      </w:r>
      <w:r>
        <w:rPr>
          <w:rFonts w:ascii="Times New Roman" w:hAnsi="Times New Roman" w:cs="Times New Roman"/>
          <w:sz w:val="24"/>
          <w:szCs w:val="24"/>
        </w:rPr>
        <w:lastRenderedPageBreak/>
        <w:t>no tenían un espacio de lectura adecuado, debían leer en el aula, lo que ocasionaba distracciones por parte de los demás compañeros.</w:t>
      </w:r>
    </w:p>
    <w:p w14:paraId="64014A61" w14:textId="77777777" w:rsidR="00CF3DAD" w:rsidRPr="00CF3DAD" w:rsidRDefault="00CF3DAD" w:rsidP="00CF3DAD">
      <w:pPr>
        <w:pStyle w:val="Prrafodelista"/>
        <w:rPr>
          <w:rFonts w:ascii="Times New Roman" w:hAnsi="Times New Roman" w:cs="Times New Roman"/>
          <w:sz w:val="24"/>
          <w:szCs w:val="24"/>
        </w:rPr>
      </w:pPr>
    </w:p>
    <w:p w14:paraId="476330C0" w14:textId="51B7F09D" w:rsidR="00075826" w:rsidRDefault="00075826" w:rsidP="00F6390A">
      <w:pPr>
        <w:pStyle w:val="Prrafodelista"/>
        <w:numPr>
          <w:ilvl w:val="0"/>
          <w:numId w:val="32"/>
        </w:numPr>
        <w:spacing w:line="360" w:lineRule="auto"/>
        <w:jc w:val="both"/>
        <w:rPr>
          <w:rFonts w:ascii="Times New Roman" w:hAnsi="Times New Roman" w:cs="Times New Roman"/>
          <w:sz w:val="24"/>
          <w:szCs w:val="24"/>
        </w:rPr>
      </w:pPr>
      <w:r w:rsidRPr="00075826">
        <w:rPr>
          <w:rFonts w:ascii="Times New Roman" w:hAnsi="Times New Roman" w:cs="Times New Roman"/>
          <w:sz w:val="24"/>
          <w:szCs w:val="24"/>
        </w:rPr>
        <w:t xml:space="preserve">La compra de </w:t>
      </w:r>
      <w:r w:rsidRPr="00600DEF">
        <w:rPr>
          <w:rFonts w:ascii="Times New Roman" w:hAnsi="Times New Roman" w:cs="Times New Roman"/>
          <w:b/>
          <w:bCs/>
          <w:sz w:val="24"/>
          <w:szCs w:val="24"/>
        </w:rPr>
        <w:t>tinacos</w:t>
      </w:r>
      <w:r w:rsidRPr="00075826">
        <w:rPr>
          <w:rFonts w:ascii="Times New Roman" w:hAnsi="Times New Roman" w:cs="Times New Roman"/>
          <w:sz w:val="24"/>
          <w:szCs w:val="24"/>
        </w:rPr>
        <w:t xml:space="preserve"> ha contribuido a que haya disponibilidad de agua, mejorando la higiene y la salud</w:t>
      </w:r>
      <w:r w:rsidR="00997A68">
        <w:rPr>
          <w:rFonts w:ascii="Times New Roman" w:hAnsi="Times New Roman" w:cs="Times New Roman"/>
          <w:sz w:val="24"/>
          <w:szCs w:val="24"/>
        </w:rPr>
        <w:t xml:space="preserve"> de la comunidad</w:t>
      </w:r>
      <w:r w:rsidRPr="00075826">
        <w:rPr>
          <w:rFonts w:ascii="Times New Roman" w:hAnsi="Times New Roman" w:cs="Times New Roman"/>
          <w:sz w:val="24"/>
          <w:szCs w:val="24"/>
        </w:rPr>
        <w:t xml:space="preserve">. </w:t>
      </w:r>
      <w:r w:rsidR="002F3DA1">
        <w:rPr>
          <w:rFonts w:ascii="Times New Roman" w:hAnsi="Times New Roman" w:cs="Times New Roman"/>
          <w:sz w:val="24"/>
          <w:szCs w:val="24"/>
        </w:rPr>
        <w:t xml:space="preserve">Antes de la compra de los tinacos, </w:t>
      </w:r>
      <w:r w:rsidR="00275DF1">
        <w:rPr>
          <w:rFonts w:ascii="Times New Roman" w:hAnsi="Times New Roman" w:cs="Times New Roman"/>
          <w:sz w:val="24"/>
          <w:szCs w:val="24"/>
        </w:rPr>
        <w:t>el agua llegaba al acueducto, pero con poca frecuencia, lo que obligaba a la comunidad a buscar</w:t>
      </w:r>
      <w:r w:rsidR="002F3DA1">
        <w:rPr>
          <w:rFonts w:ascii="Times New Roman" w:hAnsi="Times New Roman" w:cs="Times New Roman"/>
          <w:sz w:val="24"/>
          <w:szCs w:val="24"/>
        </w:rPr>
        <w:t xml:space="preserve"> agua en cubetas donde los vecinos</w:t>
      </w:r>
      <w:r w:rsidR="00275DF1">
        <w:rPr>
          <w:rFonts w:ascii="Times New Roman" w:hAnsi="Times New Roman" w:cs="Times New Roman"/>
          <w:sz w:val="24"/>
          <w:szCs w:val="24"/>
        </w:rPr>
        <w:t xml:space="preserve"> y </w:t>
      </w:r>
      <w:r w:rsidR="009F6486">
        <w:rPr>
          <w:rFonts w:ascii="Times New Roman" w:hAnsi="Times New Roman" w:cs="Times New Roman"/>
          <w:sz w:val="24"/>
          <w:szCs w:val="24"/>
        </w:rPr>
        <w:t>en el</w:t>
      </w:r>
      <w:r w:rsidR="00275DF1">
        <w:rPr>
          <w:rFonts w:ascii="Times New Roman" w:hAnsi="Times New Roman" w:cs="Times New Roman"/>
          <w:sz w:val="24"/>
          <w:szCs w:val="24"/>
        </w:rPr>
        <w:t xml:space="preserve"> rio</w:t>
      </w:r>
      <w:r w:rsidR="002F3DA1">
        <w:rPr>
          <w:rFonts w:ascii="Times New Roman" w:hAnsi="Times New Roman" w:cs="Times New Roman"/>
          <w:sz w:val="24"/>
          <w:szCs w:val="24"/>
        </w:rPr>
        <w:t>.</w:t>
      </w:r>
    </w:p>
    <w:p w14:paraId="3DA5B40D" w14:textId="77777777" w:rsidR="00080F36" w:rsidRPr="00075826" w:rsidRDefault="00080F36" w:rsidP="00F6390A">
      <w:pPr>
        <w:pStyle w:val="Prrafodelista"/>
        <w:spacing w:line="360" w:lineRule="auto"/>
        <w:ind w:left="1068"/>
        <w:jc w:val="both"/>
        <w:rPr>
          <w:rFonts w:ascii="Times New Roman" w:hAnsi="Times New Roman" w:cs="Times New Roman"/>
          <w:sz w:val="24"/>
          <w:szCs w:val="24"/>
        </w:rPr>
      </w:pPr>
    </w:p>
    <w:p w14:paraId="43521AAE" w14:textId="10FD3189" w:rsidR="00075826" w:rsidRDefault="00075826" w:rsidP="00F6390A">
      <w:pPr>
        <w:pStyle w:val="Prrafodelista"/>
        <w:numPr>
          <w:ilvl w:val="0"/>
          <w:numId w:val="32"/>
        </w:numPr>
        <w:spacing w:line="360" w:lineRule="auto"/>
        <w:jc w:val="both"/>
        <w:rPr>
          <w:rFonts w:ascii="Times New Roman" w:hAnsi="Times New Roman" w:cs="Times New Roman"/>
          <w:sz w:val="24"/>
          <w:szCs w:val="24"/>
        </w:rPr>
      </w:pPr>
      <w:r w:rsidRPr="00075826">
        <w:rPr>
          <w:rFonts w:ascii="Times New Roman" w:hAnsi="Times New Roman" w:cs="Times New Roman"/>
          <w:sz w:val="24"/>
          <w:szCs w:val="24"/>
        </w:rPr>
        <w:t xml:space="preserve">La inversión en </w:t>
      </w:r>
      <w:r w:rsidRPr="00600DEF">
        <w:rPr>
          <w:rFonts w:ascii="Times New Roman" w:hAnsi="Times New Roman" w:cs="Times New Roman"/>
          <w:b/>
          <w:bCs/>
          <w:sz w:val="24"/>
          <w:szCs w:val="24"/>
        </w:rPr>
        <w:t>reparación de la cisterna y los baños</w:t>
      </w:r>
      <w:r w:rsidRPr="00075826">
        <w:rPr>
          <w:rFonts w:ascii="Times New Roman" w:hAnsi="Times New Roman" w:cs="Times New Roman"/>
          <w:sz w:val="24"/>
          <w:szCs w:val="24"/>
        </w:rPr>
        <w:t xml:space="preserve"> ha contribuido a garantizar la disponibilidad de agua para el consumo humano en el centro y disponer de espacios de saneamiento básico para los miembros de la comunidad educativa.</w:t>
      </w:r>
      <w:r w:rsidR="002F3DA1">
        <w:rPr>
          <w:rFonts w:ascii="Times New Roman" w:hAnsi="Times New Roman" w:cs="Times New Roman"/>
          <w:sz w:val="24"/>
          <w:szCs w:val="24"/>
        </w:rPr>
        <w:t xml:space="preserve"> Antes de esta reparación, había una importante pérdida de agua, impidiendo la disponibilidad del líquido durante toda la semana.</w:t>
      </w:r>
    </w:p>
    <w:p w14:paraId="3ACE88EF" w14:textId="77777777" w:rsidR="00080F36" w:rsidRPr="00080F36" w:rsidRDefault="00080F36" w:rsidP="00F6390A">
      <w:pPr>
        <w:pStyle w:val="Prrafodelista"/>
        <w:spacing w:line="360" w:lineRule="auto"/>
        <w:rPr>
          <w:rFonts w:ascii="Times New Roman" w:hAnsi="Times New Roman" w:cs="Times New Roman"/>
          <w:sz w:val="24"/>
          <w:szCs w:val="24"/>
        </w:rPr>
      </w:pPr>
    </w:p>
    <w:p w14:paraId="3FD65263" w14:textId="18E6EE9A" w:rsidR="00075826" w:rsidRDefault="00075826" w:rsidP="00F6390A">
      <w:pPr>
        <w:pStyle w:val="Prrafodelista"/>
        <w:numPr>
          <w:ilvl w:val="0"/>
          <w:numId w:val="32"/>
        </w:numPr>
        <w:spacing w:line="360" w:lineRule="auto"/>
        <w:jc w:val="both"/>
        <w:rPr>
          <w:rFonts w:ascii="Times New Roman" w:hAnsi="Times New Roman" w:cs="Times New Roman"/>
          <w:sz w:val="24"/>
          <w:szCs w:val="24"/>
        </w:rPr>
      </w:pPr>
      <w:r w:rsidRPr="00075826">
        <w:rPr>
          <w:rFonts w:ascii="Times New Roman" w:hAnsi="Times New Roman" w:cs="Times New Roman"/>
          <w:sz w:val="24"/>
          <w:szCs w:val="24"/>
        </w:rPr>
        <w:t xml:space="preserve">La inversión en </w:t>
      </w:r>
      <w:r w:rsidRPr="00600DEF">
        <w:rPr>
          <w:rFonts w:ascii="Times New Roman" w:hAnsi="Times New Roman" w:cs="Times New Roman"/>
          <w:b/>
          <w:bCs/>
          <w:sz w:val="24"/>
          <w:szCs w:val="24"/>
        </w:rPr>
        <w:t>construcción de un lavamanos</w:t>
      </w:r>
      <w:r w:rsidRPr="00075826">
        <w:rPr>
          <w:rFonts w:ascii="Times New Roman" w:hAnsi="Times New Roman" w:cs="Times New Roman"/>
          <w:sz w:val="24"/>
          <w:szCs w:val="24"/>
        </w:rPr>
        <w:t xml:space="preserve"> colectivo ha contribuido a mejor</w:t>
      </w:r>
      <w:r w:rsidR="00BA15AB">
        <w:rPr>
          <w:rFonts w:ascii="Times New Roman" w:hAnsi="Times New Roman" w:cs="Times New Roman"/>
          <w:sz w:val="24"/>
          <w:szCs w:val="24"/>
        </w:rPr>
        <w:t>ar</w:t>
      </w:r>
      <w:r w:rsidRPr="00075826">
        <w:rPr>
          <w:rFonts w:ascii="Times New Roman" w:hAnsi="Times New Roman" w:cs="Times New Roman"/>
          <w:sz w:val="24"/>
          <w:szCs w:val="24"/>
        </w:rPr>
        <w:t xml:space="preserve"> la higiene y la salud.</w:t>
      </w:r>
      <w:r w:rsidR="002F3DA1">
        <w:rPr>
          <w:rFonts w:ascii="Times New Roman" w:hAnsi="Times New Roman" w:cs="Times New Roman"/>
          <w:sz w:val="24"/>
          <w:szCs w:val="24"/>
        </w:rPr>
        <w:t xml:space="preserve"> las llaves se rompían constantemente y debía usarse agua en cubetas para que los niños se higienizaran al salir del baño y antes de comer.</w:t>
      </w:r>
    </w:p>
    <w:p w14:paraId="7B126F0A" w14:textId="77777777" w:rsidR="00080F36" w:rsidRPr="00080F36" w:rsidRDefault="00080F36" w:rsidP="00F6390A">
      <w:pPr>
        <w:pStyle w:val="Prrafodelista"/>
        <w:spacing w:line="360" w:lineRule="auto"/>
        <w:rPr>
          <w:rFonts w:ascii="Times New Roman" w:hAnsi="Times New Roman" w:cs="Times New Roman"/>
          <w:sz w:val="24"/>
          <w:szCs w:val="24"/>
        </w:rPr>
      </w:pPr>
    </w:p>
    <w:p w14:paraId="1C237D41" w14:textId="018FD7B7" w:rsidR="00075826" w:rsidRDefault="00075826" w:rsidP="00F6390A">
      <w:pPr>
        <w:pStyle w:val="Prrafodelista"/>
        <w:numPr>
          <w:ilvl w:val="0"/>
          <w:numId w:val="32"/>
        </w:numPr>
        <w:spacing w:line="360" w:lineRule="auto"/>
        <w:jc w:val="both"/>
        <w:rPr>
          <w:rFonts w:ascii="Times New Roman" w:hAnsi="Times New Roman" w:cs="Times New Roman"/>
          <w:sz w:val="24"/>
          <w:szCs w:val="24"/>
        </w:rPr>
      </w:pPr>
      <w:r w:rsidRPr="00075826">
        <w:rPr>
          <w:rFonts w:ascii="Times New Roman" w:hAnsi="Times New Roman" w:cs="Times New Roman"/>
          <w:sz w:val="24"/>
          <w:szCs w:val="24"/>
        </w:rPr>
        <w:t xml:space="preserve">La compra de </w:t>
      </w:r>
      <w:r w:rsidRPr="00600DEF">
        <w:rPr>
          <w:rFonts w:ascii="Times New Roman" w:hAnsi="Times New Roman" w:cs="Times New Roman"/>
          <w:b/>
          <w:bCs/>
          <w:sz w:val="24"/>
          <w:szCs w:val="24"/>
        </w:rPr>
        <w:t>productos eléctricos</w:t>
      </w:r>
      <w:r w:rsidRPr="00075826">
        <w:rPr>
          <w:rFonts w:ascii="Times New Roman" w:hAnsi="Times New Roman" w:cs="Times New Roman"/>
          <w:sz w:val="24"/>
          <w:szCs w:val="24"/>
        </w:rPr>
        <w:t xml:space="preserve"> ha contribuido </w:t>
      </w:r>
      <w:r w:rsidR="0077355A">
        <w:rPr>
          <w:rFonts w:ascii="Times New Roman" w:hAnsi="Times New Roman" w:cs="Times New Roman"/>
          <w:sz w:val="24"/>
          <w:szCs w:val="24"/>
        </w:rPr>
        <w:t>a garantiza</w:t>
      </w:r>
      <w:r w:rsidR="00F35099">
        <w:rPr>
          <w:rFonts w:ascii="Times New Roman" w:hAnsi="Times New Roman" w:cs="Times New Roman"/>
          <w:sz w:val="24"/>
          <w:szCs w:val="24"/>
        </w:rPr>
        <w:t>r</w:t>
      </w:r>
      <w:r w:rsidR="0077355A">
        <w:rPr>
          <w:rFonts w:ascii="Times New Roman" w:hAnsi="Times New Roman" w:cs="Times New Roman"/>
          <w:sz w:val="24"/>
          <w:szCs w:val="24"/>
        </w:rPr>
        <w:t xml:space="preserve"> una</w:t>
      </w:r>
      <w:r w:rsidRPr="00075826">
        <w:rPr>
          <w:rFonts w:ascii="Times New Roman" w:hAnsi="Times New Roman" w:cs="Times New Roman"/>
          <w:sz w:val="24"/>
          <w:szCs w:val="24"/>
        </w:rPr>
        <w:t xml:space="preserve"> adecuada iluminación de las aulas, favoreciendo el ambiente de aprendizaje.</w:t>
      </w:r>
      <w:r w:rsidR="004E37A6">
        <w:rPr>
          <w:rFonts w:ascii="Times New Roman" w:hAnsi="Times New Roman" w:cs="Times New Roman"/>
          <w:sz w:val="24"/>
          <w:szCs w:val="24"/>
        </w:rPr>
        <w:t xml:space="preserve"> Antes de tener los fondos de descentralización disponibles, se debía enviar las solicitudes al distrito y espera</w:t>
      </w:r>
      <w:r w:rsidR="001322DC">
        <w:rPr>
          <w:rFonts w:ascii="Times New Roman" w:hAnsi="Times New Roman" w:cs="Times New Roman"/>
          <w:sz w:val="24"/>
          <w:szCs w:val="24"/>
        </w:rPr>
        <w:t>r</w:t>
      </w:r>
      <w:r w:rsidR="004E37A6">
        <w:rPr>
          <w:rFonts w:ascii="Times New Roman" w:hAnsi="Times New Roman" w:cs="Times New Roman"/>
          <w:sz w:val="24"/>
          <w:szCs w:val="24"/>
        </w:rPr>
        <w:t xml:space="preserve"> que estos respondieran a la necesidad, lo que solía tardar mucho. Ahora, es posible responder de manera más ágil a estas necesidades.</w:t>
      </w:r>
    </w:p>
    <w:p w14:paraId="5B8D715B" w14:textId="77777777" w:rsidR="00080F36" w:rsidRPr="00080F36" w:rsidRDefault="00080F36" w:rsidP="00F6390A">
      <w:pPr>
        <w:pStyle w:val="Prrafodelista"/>
        <w:spacing w:line="360" w:lineRule="auto"/>
        <w:rPr>
          <w:rFonts w:ascii="Times New Roman" w:hAnsi="Times New Roman" w:cs="Times New Roman"/>
          <w:sz w:val="24"/>
          <w:szCs w:val="24"/>
        </w:rPr>
      </w:pPr>
    </w:p>
    <w:p w14:paraId="1888DF90" w14:textId="58BEB75A" w:rsidR="00075826" w:rsidRDefault="00075826" w:rsidP="00F6390A">
      <w:pPr>
        <w:pStyle w:val="Prrafodelista"/>
        <w:numPr>
          <w:ilvl w:val="0"/>
          <w:numId w:val="32"/>
        </w:numPr>
        <w:spacing w:line="360" w:lineRule="auto"/>
        <w:jc w:val="both"/>
        <w:rPr>
          <w:rFonts w:ascii="Times New Roman" w:hAnsi="Times New Roman" w:cs="Times New Roman"/>
          <w:sz w:val="24"/>
          <w:szCs w:val="24"/>
        </w:rPr>
      </w:pPr>
      <w:r w:rsidRPr="00075826">
        <w:rPr>
          <w:rFonts w:ascii="Times New Roman" w:hAnsi="Times New Roman" w:cs="Times New Roman"/>
          <w:sz w:val="24"/>
          <w:szCs w:val="24"/>
        </w:rPr>
        <w:t xml:space="preserve">La compra de </w:t>
      </w:r>
      <w:r w:rsidRPr="00600DEF">
        <w:rPr>
          <w:rFonts w:ascii="Times New Roman" w:hAnsi="Times New Roman" w:cs="Times New Roman"/>
          <w:b/>
          <w:bCs/>
          <w:sz w:val="24"/>
          <w:szCs w:val="24"/>
        </w:rPr>
        <w:t>tanques contenedores</w:t>
      </w:r>
      <w:r w:rsidRPr="00075826">
        <w:rPr>
          <w:rFonts w:ascii="Times New Roman" w:hAnsi="Times New Roman" w:cs="Times New Roman"/>
          <w:sz w:val="24"/>
          <w:szCs w:val="24"/>
        </w:rPr>
        <w:t xml:space="preserve"> de basura ha contribuido a mantener la higiene del plantel y con ello a preservar la salud.</w:t>
      </w:r>
      <w:r w:rsidR="004E37A6">
        <w:rPr>
          <w:rFonts w:ascii="Times New Roman" w:hAnsi="Times New Roman" w:cs="Times New Roman"/>
          <w:sz w:val="24"/>
          <w:szCs w:val="24"/>
        </w:rPr>
        <w:t xml:space="preserve"> Antes de esta inversión, se utilizaban cajas para almacenar la basura, lo que resultaba inadecuado e insuficiente para una labor tan ardua. Las cajas se destruían y con ello la basura se dispersaba por todo el plantel.</w:t>
      </w:r>
    </w:p>
    <w:p w14:paraId="4A09D5C3" w14:textId="77777777" w:rsidR="00080F36" w:rsidRPr="00080F36" w:rsidRDefault="00080F36" w:rsidP="00F6390A">
      <w:pPr>
        <w:pStyle w:val="Prrafodelista"/>
        <w:spacing w:line="360" w:lineRule="auto"/>
        <w:rPr>
          <w:rFonts w:ascii="Times New Roman" w:hAnsi="Times New Roman" w:cs="Times New Roman"/>
          <w:sz w:val="24"/>
          <w:szCs w:val="24"/>
        </w:rPr>
      </w:pPr>
    </w:p>
    <w:p w14:paraId="00F354DB" w14:textId="5865D9DC" w:rsidR="00075826" w:rsidRDefault="00075826" w:rsidP="00F6390A">
      <w:pPr>
        <w:pStyle w:val="Prrafodelista"/>
        <w:numPr>
          <w:ilvl w:val="0"/>
          <w:numId w:val="32"/>
        </w:numPr>
        <w:spacing w:line="360" w:lineRule="auto"/>
        <w:jc w:val="both"/>
        <w:rPr>
          <w:rFonts w:ascii="Times New Roman" w:hAnsi="Times New Roman" w:cs="Times New Roman"/>
          <w:sz w:val="24"/>
          <w:szCs w:val="24"/>
        </w:rPr>
      </w:pPr>
      <w:r w:rsidRPr="00075826">
        <w:rPr>
          <w:rFonts w:ascii="Times New Roman" w:hAnsi="Times New Roman" w:cs="Times New Roman"/>
          <w:sz w:val="24"/>
          <w:szCs w:val="24"/>
        </w:rPr>
        <w:lastRenderedPageBreak/>
        <w:t xml:space="preserve">La compra de </w:t>
      </w:r>
      <w:r w:rsidR="00371A3C" w:rsidRPr="00600DEF">
        <w:rPr>
          <w:rFonts w:ascii="Times New Roman" w:hAnsi="Times New Roman" w:cs="Times New Roman"/>
          <w:b/>
          <w:bCs/>
          <w:sz w:val="24"/>
          <w:szCs w:val="24"/>
        </w:rPr>
        <w:t xml:space="preserve">útiles </w:t>
      </w:r>
      <w:r w:rsidRPr="00600DEF">
        <w:rPr>
          <w:rFonts w:ascii="Times New Roman" w:hAnsi="Times New Roman" w:cs="Times New Roman"/>
          <w:b/>
          <w:bCs/>
          <w:sz w:val="24"/>
          <w:szCs w:val="24"/>
        </w:rPr>
        <w:t>de deporte y recreativos</w:t>
      </w:r>
      <w:r w:rsidRPr="00075826">
        <w:rPr>
          <w:rFonts w:ascii="Times New Roman" w:hAnsi="Times New Roman" w:cs="Times New Roman"/>
          <w:sz w:val="24"/>
          <w:szCs w:val="24"/>
        </w:rPr>
        <w:t xml:space="preserve"> ha contribuido a apoyar las actividades recreativas y de educación física, mejorando la motivación y la salud física y mental de los </w:t>
      </w:r>
      <w:r w:rsidRPr="004F121D">
        <w:rPr>
          <w:rFonts w:ascii="Times New Roman" w:hAnsi="Times New Roman" w:cs="Times New Roman"/>
          <w:sz w:val="24"/>
          <w:szCs w:val="24"/>
        </w:rPr>
        <w:t>estudiantes.</w:t>
      </w:r>
      <w:r w:rsidR="00296E0D" w:rsidRPr="004F121D">
        <w:rPr>
          <w:rFonts w:ascii="Times New Roman" w:hAnsi="Times New Roman" w:cs="Times New Roman"/>
          <w:sz w:val="24"/>
          <w:szCs w:val="24"/>
        </w:rPr>
        <w:t xml:space="preserve"> Antes de esta inversión,</w:t>
      </w:r>
      <w:r w:rsidR="00AD7030" w:rsidRPr="004F121D">
        <w:rPr>
          <w:rFonts w:ascii="Times New Roman" w:hAnsi="Times New Roman" w:cs="Times New Roman"/>
          <w:sz w:val="24"/>
          <w:szCs w:val="24"/>
        </w:rPr>
        <w:t xml:space="preserve"> los</w:t>
      </w:r>
      <w:r w:rsidR="00AD7030">
        <w:rPr>
          <w:rFonts w:ascii="Times New Roman" w:hAnsi="Times New Roman" w:cs="Times New Roman"/>
          <w:sz w:val="24"/>
          <w:szCs w:val="24"/>
        </w:rPr>
        <w:t xml:space="preserve"> profesores y estudiantes hacían pelotas de papel y cinta adhesiva para poder jugar en el patio. </w:t>
      </w:r>
    </w:p>
    <w:p w14:paraId="4854B4C3" w14:textId="77777777" w:rsidR="00EE5A37" w:rsidRPr="00EE5A37" w:rsidRDefault="00EE5A37" w:rsidP="00F6390A">
      <w:pPr>
        <w:pStyle w:val="Prrafodelista"/>
        <w:spacing w:line="360" w:lineRule="auto"/>
        <w:rPr>
          <w:rFonts w:ascii="Times New Roman" w:hAnsi="Times New Roman" w:cs="Times New Roman"/>
          <w:sz w:val="24"/>
          <w:szCs w:val="24"/>
        </w:rPr>
      </w:pPr>
    </w:p>
    <w:p w14:paraId="120B066A" w14:textId="51260661" w:rsidR="00075826" w:rsidRDefault="00075826" w:rsidP="00F6390A">
      <w:pPr>
        <w:pStyle w:val="Prrafodelista"/>
        <w:numPr>
          <w:ilvl w:val="0"/>
          <w:numId w:val="32"/>
        </w:numPr>
        <w:spacing w:line="360" w:lineRule="auto"/>
        <w:jc w:val="both"/>
        <w:rPr>
          <w:rFonts w:ascii="Times New Roman" w:hAnsi="Times New Roman" w:cs="Times New Roman"/>
          <w:sz w:val="24"/>
          <w:szCs w:val="24"/>
        </w:rPr>
      </w:pPr>
      <w:r w:rsidRPr="00075826">
        <w:rPr>
          <w:rFonts w:ascii="Times New Roman" w:hAnsi="Times New Roman" w:cs="Times New Roman"/>
          <w:sz w:val="24"/>
          <w:szCs w:val="24"/>
        </w:rPr>
        <w:t xml:space="preserve">La compra de </w:t>
      </w:r>
      <w:r w:rsidRPr="00600DEF">
        <w:rPr>
          <w:rFonts w:ascii="Times New Roman" w:hAnsi="Times New Roman" w:cs="Times New Roman"/>
          <w:b/>
          <w:bCs/>
          <w:sz w:val="24"/>
          <w:szCs w:val="24"/>
        </w:rPr>
        <w:t>proyector, pantalla y televisor</w:t>
      </w:r>
      <w:r w:rsidRPr="00075826">
        <w:rPr>
          <w:rFonts w:ascii="Times New Roman" w:hAnsi="Times New Roman" w:cs="Times New Roman"/>
          <w:sz w:val="24"/>
          <w:szCs w:val="24"/>
        </w:rPr>
        <w:t xml:space="preserve"> ha contribuido a apoyar los procesos de enseñanza aprendizaje, mejorando la calidad de la educación ofrecida por el </w:t>
      </w:r>
      <w:r w:rsidRPr="004A0396">
        <w:rPr>
          <w:rFonts w:ascii="Times New Roman" w:hAnsi="Times New Roman" w:cs="Times New Roman"/>
          <w:sz w:val="24"/>
          <w:szCs w:val="24"/>
        </w:rPr>
        <w:t>centro.</w:t>
      </w:r>
      <w:r w:rsidR="00296E0D" w:rsidRPr="004A0396">
        <w:rPr>
          <w:rFonts w:ascii="Times New Roman" w:hAnsi="Times New Roman" w:cs="Times New Roman"/>
          <w:sz w:val="24"/>
          <w:szCs w:val="24"/>
        </w:rPr>
        <w:t xml:space="preserve"> Antes de esta inversión,</w:t>
      </w:r>
      <w:r w:rsidR="004F121D" w:rsidRPr="004A0396">
        <w:rPr>
          <w:rFonts w:ascii="Times New Roman" w:hAnsi="Times New Roman" w:cs="Times New Roman"/>
          <w:sz w:val="24"/>
          <w:szCs w:val="24"/>
        </w:rPr>
        <w:t xml:space="preserve"> los</w:t>
      </w:r>
      <w:r w:rsidR="004F121D">
        <w:rPr>
          <w:rFonts w:ascii="Times New Roman" w:hAnsi="Times New Roman" w:cs="Times New Roman"/>
          <w:sz w:val="24"/>
          <w:szCs w:val="24"/>
        </w:rPr>
        <w:t xml:space="preserve"> recursos de apoyo a las actividades eran análogos. Había dificultades para presentar videos y otros contenidos audiovisuales, lo que limitaba la calidad de los aprendizajes de los estudiantes.</w:t>
      </w:r>
    </w:p>
    <w:p w14:paraId="462BD2E3" w14:textId="77777777" w:rsidR="00EE5A37" w:rsidRPr="00EE5A37" w:rsidRDefault="00EE5A37" w:rsidP="00F6390A">
      <w:pPr>
        <w:pStyle w:val="Prrafodelista"/>
        <w:spacing w:line="360" w:lineRule="auto"/>
        <w:rPr>
          <w:rFonts w:ascii="Times New Roman" w:hAnsi="Times New Roman" w:cs="Times New Roman"/>
          <w:sz w:val="24"/>
          <w:szCs w:val="24"/>
        </w:rPr>
      </w:pPr>
    </w:p>
    <w:p w14:paraId="41B08913" w14:textId="02980D8A" w:rsidR="00997A68" w:rsidRDefault="00997A68" w:rsidP="00F6390A">
      <w:pPr>
        <w:pStyle w:val="Prrafodelista"/>
        <w:numPr>
          <w:ilvl w:val="0"/>
          <w:numId w:val="32"/>
        </w:numPr>
        <w:spacing w:line="360" w:lineRule="auto"/>
        <w:jc w:val="both"/>
        <w:rPr>
          <w:rFonts w:ascii="Times New Roman" w:hAnsi="Times New Roman" w:cs="Times New Roman"/>
          <w:sz w:val="24"/>
          <w:szCs w:val="24"/>
        </w:rPr>
      </w:pPr>
      <w:r w:rsidRPr="00997A68">
        <w:rPr>
          <w:rFonts w:ascii="Times New Roman" w:hAnsi="Times New Roman" w:cs="Times New Roman"/>
          <w:sz w:val="24"/>
          <w:szCs w:val="24"/>
        </w:rPr>
        <w:t xml:space="preserve">La compra de </w:t>
      </w:r>
      <w:r w:rsidRPr="00600DEF">
        <w:rPr>
          <w:rFonts w:ascii="Times New Roman" w:hAnsi="Times New Roman" w:cs="Times New Roman"/>
          <w:b/>
          <w:bCs/>
          <w:sz w:val="24"/>
          <w:szCs w:val="24"/>
        </w:rPr>
        <w:t>equipos tecnológicos</w:t>
      </w:r>
      <w:r w:rsidR="0066249A">
        <w:rPr>
          <w:rFonts w:ascii="Times New Roman" w:hAnsi="Times New Roman" w:cs="Times New Roman"/>
          <w:b/>
          <w:bCs/>
          <w:sz w:val="24"/>
          <w:szCs w:val="24"/>
        </w:rPr>
        <w:t xml:space="preserve"> (Fotocopiadora e impresora)</w:t>
      </w:r>
      <w:r w:rsidRPr="00997A68">
        <w:rPr>
          <w:rFonts w:ascii="Times New Roman" w:hAnsi="Times New Roman" w:cs="Times New Roman"/>
          <w:sz w:val="24"/>
          <w:szCs w:val="24"/>
        </w:rPr>
        <w:t xml:space="preserve"> ha contribuido a mejorar las labores docentes</w:t>
      </w:r>
      <w:r w:rsidR="00371A3C">
        <w:rPr>
          <w:rFonts w:ascii="Times New Roman" w:hAnsi="Times New Roman" w:cs="Times New Roman"/>
          <w:sz w:val="24"/>
          <w:szCs w:val="24"/>
        </w:rPr>
        <w:t xml:space="preserve"> y </w:t>
      </w:r>
      <w:r w:rsidR="00371A3C" w:rsidRPr="0042457A">
        <w:rPr>
          <w:rFonts w:ascii="Times New Roman" w:hAnsi="Times New Roman" w:cs="Times New Roman"/>
          <w:sz w:val="24"/>
          <w:szCs w:val="24"/>
        </w:rPr>
        <w:t>administrativas.</w:t>
      </w:r>
      <w:r w:rsidR="00296E0D" w:rsidRPr="0042457A">
        <w:rPr>
          <w:rFonts w:ascii="Times New Roman" w:hAnsi="Times New Roman" w:cs="Times New Roman"/>
          <w:sz w:val="24"/>
          <w:szCs w:val="24"/>
        </w:rPr>
        <w:t xml:space="preserve"> Antes de esta inversión,</w:t>
      </w:r>
      <w:r w:rsidR="004A0396" w:rsidRPr="0042457A">
        <w:rPr>
          <w:rFonts w:ascii="Times New Roman" w:hAnsi="Times New Roman" w:cs="Times New Roman"/>
          <w:sz w:val="24"/>
          <w:szCs w:val="24"/>
        </w:rPr>
        <w:t xml:space="preserve"> </w:t>
      </w:r>
      <w:r w:rsidR="00B67D03" w:rsidRPr="0042457A">
        <w:rPr>
          <w:rFonts w:ascii="Times New Roman" w:hAnsi="Times New Roman" w:cs="Times New Roman"/>
          <w:sz w:val="24"/>
          <w:szCs w:val="24"/>
        </w:rPr>
        <w:t>los maestros</w:t>
      </w:r>
      <w:r w:rsidR="00B67D03">
        <w:rPr>
          <w:rFonts w:ascii="Times New Roman" w:hAnsi="Times New Roman" w:cs="Times New Roman"/>
          <w:sz w:val="24"/>
          <w:szCs w:val="24"/>
        </w:rPr>
        <w:t xml:space="preserve"> debían traer copias a los estudiantes desde la ciudad, los padres también debían trasladarse a San Juan de la Maguana para hacer copias. En cuanto a las labores administrativas, las impresiones de documentos debían realizarse en San Juan.</w:t>
      </w:r>
    </w:p>
    <w:p w14:paraId="2FD482CE" w14:textId="77777777" w:rsidR="00EE5A37" w:rsidRPr="00EE5A37" w:rsidRDefault="00EE5A37" w:rsidP="00F6390A">
      <w:pPr>
        <w:pStyle w:val="Prrafodelista"/>
        <w:spacing w:line="360" w:lineRule="auto"/>
        <w:rPr>
          <w:rFonts w:ascii="Times New Roman" w:hAnsi="Times New Roman" w:cs="Times New Roman"/>
          <w:sz w:val="24"/>
          <w:szCs w:val="24"/>
        </w:rPr>
      </w:pPr>
    </w:p>
    <w:p w14:paraId="2C876D67" w14:textId="6B1E07E4" w:rsidR="00997A68" w:rsidRDefault="00997A68" w:rsidP="00F6390A">
      <w:pPr>
        <w:pStyle w:val="Prrafodelista"/>
        <w:numPr>
          <w:ilvl w:val="0"/>
          <w:numId w:val="32"/>
        </w:numPr>
        <w:spacing w:line="360" w:lineRule="auto"/>
        <w:jc w:val="both"/>
        <w:rPr>
          <w:rFonts w:ascii="Times New Roman" w:hAnsi="Times New Roman" w:cs="Times New Roman"/>
          <w:sz w:val="24"/>
          <w:szCs w:val="24"/>
        </w:rPr>
      </w:pPr>
      <w:r w:rsidRPr="00997A68">
        <w:rPr>
          <w:rFonts w:ascii="Times New Roman" w:hAnsi="Times New Roman" w:cs="Times New Roman"/>
          <w:sz w:val="24"/>
          <w:szCs w:val="24"/>
        </w:rPr>
        <w:t xml:space="preserve">La compra de </w:t>
      </w:r>
      <w:r w:rsidRPr="00600DEF">
        <w:rPr>
          <w:rFonts w:ascii="Times New Roman" w:hAnsi="Times New Roman" w:cs="Times New Roman"/>
          <w:b/>
          <w:bCs/>
          <w:sz w:val="24"/>
          <w:szCs w:val="24"/>
        </w:rPr>
        <w:t>materiales gastables</w:t>
      </w:r>
      <w:r w:rsidRPr="00997A68">
        <w:rPr>
          <w:rFonts w:ascii="Times New Roman" w:hAnsi="Times New Roman" w:cs="Times New Roman"/>
          <w:sz w:val="24"/>
          <w:szCs w:val="24"/>
        </w:rPr>
        <w:t xml:space="preserve"> ha </w:t>
      </w:r>
      <w:r w:rsidR="00B013E2">
        <w:rPr>
          <w:rFonts w:ascii="Times New Roman" w:hAnsi="Times New Roman" w:cs="Times New Roman"/>
          <w:sz w:val="24"/>
          <w:szCs w:val="24"/>
        </w:rPr>
        <w:t>garantizado la disponibilidad</w:t>
      </w:r>
      <w:r w:rsidRPr="00997A68">
        <w:rPr>
          <w:rFonts w:ascii="Times New Roman" w:hAnsi="Times New Roman" w:cs="Times New Roman"/>
          <w:sz w:val="24"/>
          <w:szCs w:val="24"/>
        </w:rPr>
        <w:t xml:space="preserve"> </w:t>
      </w:r>
      <w:r w:rsidR="00B013E2">
        <w:rPr>
          <w:rFonts w:ascii="Times New Roman" w:hAnsi="Times New Roman" w:cs="Times New Roman"/>
          <w:sz w:val="24"/>
          <w:szCs w:val="24"/>
        </w:rPr>
        <w:t xml:space="preserve">de </w:t>
      </w:r>
      <w:r w:rsidR="0066249A">
        <w:rPr>
          <w:rFonts w:ascii="Times New Roman" w:hAnsi="Times New Roman" w:cs="Times New Roman"/>
          <w:sz w:val="24"/>
          <w:szCs w:val="24"/>
        </w:rPr>
        <w:t>estos</w:t>
      </w:r>
      <w:r w:rsidR="00B013E2">
        <w:rPr>
          <w:rFonts w:ascii="Times New Roman" w:hAnsi="Times New Roman" w:cs="Times New Roman"/>
          <w:sz w:val="24"/>
          <w:szCs w:val="24"/>
        </w:rPr>
        <w:t xml:space="preserve"> para </w:t>
      </w:r>
      <w:r w:rsidRPr="00663CED">
        <w:rPr>
          <w:rFonts w:ascii="Times New Roman" w:hAnsi="Times New Roman" w:cs="Times New Roman"/>
          <w:sz w:val="24"/>
          <w:szCs w:val="24"/>
        </w:rPr>
        <w:t>responder</w:t>
      </w:r>
      <w:r w:rsidR="00B013E2" w:rsidRPr="00663CED">
        <w:rPr>
          <w:rFonts w:ascii="Times New Roman" w:hAnsi="Times New Roman" w:cs="Times New Roman"/>
          <w:sz w:val="24"/>
          <w:szCs w:val="24"/>
        </w:rPr>
        <w:t xml:space="preserve"> efectivamente</w:t>
      </w:r>
      <w:r w:rsidRPr="00663CED">
        <w:rPr>
          <w:rFonts w:ascii="Times New Roman" w:hAnsi="Times New Roman" w:cs="Times New Roman"/>
          <w:sz w:val="24"/>
          <w:szCs w:val="24"/>
        </w:rPr>
        <w:t xml:space="preserve"> a las necesidades propias de los procesos del centro.</w:t>
      </w:r>
      <w:r w:rsidR="00296E0D" w:rsidRPr="00663CED">
        <w:rPr>
          <w:rFonts w:ascii="Times New Roman" w:hAnsi="Times New Roman" w:cs="Times New Roman"/>
          <w:sz w:val="24"/>
          <w:szCs w:val="24"/>
        </w:rPr>
        <w:t xml:space="preserve"> Antes de esta inversión,</w:t>
      </w:r>
      <w:r w:rsidR="0042457A" w:rsidRPr="00663CED">
        <w:rPr>
          <w:rFonts w:ascii="Times New Roman" w:hAnsi="Times New Roman" w:cs="Times New Roman"/>
          <w:sz w:val="24"/>
          <w:szCs w:val="24"/>
        </w:rPr>
        <w:t xml:space="preserve"> </w:t>
      </w:r>
      <w:r w:rsidR="00D95831" w:rsidRPr="00663CED">
        <w:rPr>
          <w:rFonts w:ascii="Times New Roman" w:hAnsi="Times New Roman" w:cs="Times New Roman"/>
          <w:sz w:val="24"/>
          <w:szCs w:val="24"/>
        </w:rPr>
        <w:t>los directores</w:t>
      </w:r>
      <w:r w:rsidR="00D95831">
        <w:rPr>
          <w:rFonts w:ascii="Times New Roman" w:hAnsi="Times New Roman" w:cs="Times New Roman"/>
          <w:sz w:val="24"/>
          <w:szCs w:val="24"/>
        </w:rPr>
        <w:t xml:space="preserve"> debían comprar los materiales gastables de limpieza con sus propios recursos. Luego, el distrito daba al centro un poco de estos materiales, debiendo el director comprar el resto cuando estos se </w:t>
      </w:r>
      <w:r w:rsidR="0000072E">
        <w:rPr>
          <w:rFonts w:ascii="Times New Roman" w:hAnsi="Times New Roman" w:cs="Times New Roman"/>
          <w:sz w:val="24"/>
          <w:szCs w:val="24"/>
        </w:rPr>
        <w:t>terminen</w:t>
      </w:r>
      <w:r w:rsidR="00D95831">
        <w:rPr>
          <w:rFonts w:ascii="Times New Roman" w:hAnsi="Times New Roman" w:cs="Times New Roman"/>
          <w:sz w:val="24"/>
          <w:szCs w:val="24"/>
        </w:rPr>
        <w:t>.</w:t>
      </w:r>
    </w:p>
    <w:p w14:paraId="7E629B76" w14:textId="77777777" w:rsidR="00EE5A37" w:rsidRPr="00EE5A37" w:rsidRDefault="00EE5A37" w:rsidP="00F6390A">
      <w:pPr>
        <w:pStyle w:val="Prrafodelista"/>
        <w:spacing w:line="360" w:lineRule="auto"/>
        <w:rPr>
          <w:rFonts w:ascii="Times New Roman" w:hAnsi="Times New Roman" w:cs="Times New Roman"/>
          <w:sz w:val="24"/>
          <w:szCs w:val="24"/>
        </w:rPr>
      </w:pPr>
    </w:p>
    <w:p w14:paraId="168F39E6" w14:textId="0B0BB853" w:rsidR="00600DEF" w:rsidRDefault="009E20F9" w:rsidP="00F6390A">
      <w:pPr>
        <w:pStyle w:val="Prrafodelista"/>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adquisición de una </w:t>
      </w:r>
      <w:r w:rsidRPr="00391904">
        <w:rPr>
          <w:rFonts w:ascii="Times New Roman" w:hAnsi="Times New Roman" w:cs="Times New Roman"/>
          <w:b/>
          <w:bCs/>
          <w:sz w:val="24"/>
          <w:szCs w:val="24"/>
        </w:rPr>
        <w:t xml:space="preserve">bocina y </w:t>
      </w:r>
      <w:r w:rsidR="004E562D" w:rsidRPr="00391904">
        <w:rPr>
          <w:rFonts w:ascii="Times New Roman" w:hAnsi="Times New Roman" w:cs="Times New Roman"/>
          <w:b/>
          <w:bCs/>
          <w:sz w:val="24"/>
          <w:szCs w:val="24"/>
        </w:rPr>
        <w:t>micrófonos</w:t>
      </w:r>
      <w:r>
        <w:rPr>
          <w:rFonts w:ascii="Times New Roman" w:hAnsi="Times New Roman" w:cs="Times New Roman"/>
          <w:sz w:val="24"/>
          <w:szCs w:val="24"/>
        </w:rPr>
        <w:t xml:space="preserve"> ha garantizado el apoyo durante los actos de la bandera y otros eventos realizados en el centro, lo que ha incidido en una evidente mejoría en el </w:t>
      </w:r>
      <w:r w:rsidR="00600DEF" w:rsidRPr="00600DEF">
        <w:rPr>
          <w:rFonts w:ascii="Times New Roman" w:hAnsi="Times New Roman" w:cs="Times New Roman"/>
          <w:sz w:val="24"/>
          <w:szCs w:val="24"/>
        </w:rPr>
        <w:t>canto del himno</w:t>
      </w:r>
      <w:r>
        <w:rPr>
          <w:rFonts w:ascii="Times New Roman" w:hAnsi="Times New Roman" w:cs="Times New Roman"/>
          <w:sz w:val="24"/>
          <w:szCs w:val="24"/>
        </w:rPr>
        <w:t xml:space="preserve"> por parte de los estudiantes y el desarrollo de otras </w:t>
      </w:r>
      <w:r w:rsidR="00C926CC" w:rsidRPr="00483081">
        <w:rPr>
          <w:rFonts w:ascii="Times New Roman" w:hAnsi="Times New Roman" w:cs="Times New Roman"/>
          <w:sz w:val="24"/>
          <w:szCs w:val="24"/>
        </w:rPr>
        <w:t>importantes aptitudes.</w:t>
      </w:r>
      <w:r w:rsidR="00296E0D" w:rsidRPr="00483081">
        <w:rPr>
          <w:rFonts w:ascii="Times New Roman" w:hAnsi="Times New Roman" w:cs="Times New Roman"/>
          <w:sz w:val="24"/>
          <w:szCs w:val="24"/>
        </w:rPr>
        <w:t xml:space="preserve"> Antes de esta inversión,</w:t>
      </w:r>
      <w:r w:rsidR="00663CED" w:rsidRPr="00483081">
        <w:rPr>
          <w:rFonts w:ascii="Times New Roman" w:hAnsi="Times New Roman" w:cs="Times New Roman"/>
          <w:sz w:val="24"/>
          <w:szCs w:val="24"/>
        </w:rPr>
        <w:t xml:space="preserve"> </w:t>
      </w:r>
      <w:r w:rsidR="0000072E" w:rsidRPr="00483081">
        <w:rPr>
          <w:rFonts w:ascii="Times New Roman" w:hAnsi="Times New Roman" w:cs="Times New Roman"/>
          <w:sz w:val="24"/>
          <w:szCs w:val="24"/>
        </w:rPr>
        <w:t>los estudiantes debían cantar el himno a capela, solo hasta las primeras 8 estrofas, tenían muchas faltas al interpretarlo, asunto que se corrigió al contar con un recurso que sirve como modelo todos los días.</w:t>
      </w:r>
      <w:r w:rsidR="002F66CA" w:rsidRPr="00483081">
        <w:rPr>
          <w:rFonts w:ascii="Times New Roman" w:hAnsi="Times New Roman" w:cs="Times New Roman"/>
          <w:sz w:val="24"/>
          <w:szCs w:val="24"/>
        </w:rPr>
        <w:t xml:space="preserve"> Lo </w:t>
      </w:r>
      <w:r w:rsidR="002F66CA" w:rsidRPr="00483081">
        <w:rPr>
          <w:rFonts w:ascii="Times New Roman" w:hAnsi="Times New Roman" w:cs="Times New Roman"/>
          <w:sz w:val="24"/>
          <w:szCs w:val="24"/>
        </w:rPr>
        <w:lastRenderedPageBreak/>
        <w:t>mismo pasaba al momento de ensayar algún baile</w:t>
      </w:r>
      <w:r w:rsidR="002F66CA">
        <w:rPr>
          <w:rFonts w:ascii="Times New Roman" w:hAnsi="Times New Roman" w:cs="Times New Roman"/>
          <w:sz w:val="24"/>
          <w:szCs w:val="24"/>
        </w:rPr>
        <w:t xml:space="preserve"> o dramatización alusiva a algún evento del calendario escolar o relacionado con el programa curricular.</w:t>
      </w:r>
    </w:p>
    <w:p w14:paraId="2091DA0E" w14:textId="77777777" w:rsidR="00EE5A37" w:rsidRPr="00EE5A37" w:rsidRDefault="00EE5A37" w:rsidP="00F6390A">
      <w:pPr>
        <w:pStyle w:val="Prrafodelista"/>
        <w:spacing w:line="360" w:lineRule="auto"/>
        <w:rPr>
          <w:rFonts w:ascii="Times New Roman" w:hAnsi="Times New Roman" w:cs="Times New Roman"/>
          <w:sz w:val="24"/>
          <w:szCs w:val="24"/>
        </w:rPr>
      </w:pPr>
    </w:p>
    <w:p w14:paraId="78B086D4" w14:textId="2A8955A9" w:rsidR="00600DEF" w:rsidRDefault="004E562D" w:rsidP="00F6390A">
      <w:pPr>
        <w:pStyle w:val="Prrafodelista"/>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Las inversiones realizadas en la compra de </w:t>
      </w:r>
      <w:r w:rsidRPr="0049000B">
        <w:rPr>
          <w:rFonts w:ascii="Times New Roman" w:hAnsi="Times New Roman" w:cs="Times New Roman"/>
          <w:b/>
          <w:bCs/>
          <w:sz w:val="24"/>
          <w:szCs w:val="24"/>
        </w:rPr>
        <w:t>agua,</w:t>
      </w:r>
      <w:r w:rsidR="00B828F6" w:rsidRPr="0049000B">
        <w:rPr>
          <w:rFonts w:ascii="Times New Roman" w:hAnsi="Times New Roman" w:cs="Times New Roman"/>
          <w:b/>
          <w:bCs/>
          <w:sz w:val="24"/>
          <w:szCs w:val="24"/>
        </w:rPr>
        <w:t xml:space="preserve"> bebederos y </w:t>
      </w:r>
      <w:r w:rsidR="0066249A">
        <w:rPr>
          <w:rFonts w:ascii="Times New Roman" w:hAnsi="Times New Roman" w:cs="Times New Roman"/>
          <w:b/>
          <w:bCs/>
          <w:sz w:val="24"/>
          <w:szCs w:val="24"/>
        </w:rPr>
        <w:t xml:space="preserve">refrigerador </w:t>
      </w:r>
      <w:r w:rsidR="0066249A" w:rsidRPr="0066249A">
        <w:rPr>
          <w:rFonts w:ascii="Times New Roman" w:hAnsi="Times New Roman" w:cs="Times New Roman"/>
          <w:sz w:val="24"/>
          <w:szCs w:val="24"/>
        </w:rPr>
        <w:t>han</w:t>
      </w:r>
      <w:r>
        <w:rPr>
          <w:rFonts w:ascii="Times New Roman" w:hAnsi="Times New Roman" w:cs="Times New Roman"/>
          <w:sz w:val="24"/>
          <w:szCs w:val="24"/>
        </w:rPr>
        <w:t xml:space="preserve"> garantizado </w:t>
      </w:r>
      <w:r w:rsidR="00B828F6">
        <w:rPr>
          <w:rFonts w:ascii="Times New Roman" w:hAnsi="Times New Roman" w:cs="Times New Roman"/>
          <w:sz w:val="24"/>
          <w:szCs w:val="24"/>
        </w:rPr>
        <w:t xml:space="preserve">la oportuna provisión del preciado líquido, </w:t>
      </w:r>
      <w:r>
        <w:rPr>
          <w:rFonts w:ascii="Times New Roman" w:hAnsi="Times New Roman" w:cs="Times New Roman"/>
          <w:sz w:val="24"/>
          <w:szCs w:val="24"/>
        </w:rPr>
        <w:t>permitiendo que los estudiantes</w:t>
      </w:r>
      <w:r w:rsidR="00B828F6">
        <w:rPr>
          <w:rFonts w:ascii="Times New Roman" w:hAnsi="Times New Roman" w:cs="Times New Roman"/>
          <w:sz w:val="24"/>
          <w:szCs w:val="24"/>
        </w:rPr>
        <w:t>, docentes y demás miembros de la comunidad</w:t>
      </w:r>
      <w:r w:rsidR="004329B8">
        <w:rPr>
          <w:rFonts w:ascii="Times New Roman" w:hAnsi="Times New Roman" w:cs="Times New Roman"/>
          <w:sz w:val="24"/>
          <w:szCs w:val="24"/>
        </w:rPr>
        <w:t xml:space="preserve"> educativa</w:t>
      </w:r>
      <w:r w:rsidR="00B828F6">
        <w:rPr>
          <w:rFonts w:ascii="Times New Roman" w:hAnsi="Times New Roman" w:cs="Times New Roman"/>
          <w:sz w:val="24"/>
          <w:szCs w:val="24"/>
        </w:rPr>
        <w:t xml:space="preserve"> puedan hidratarse</w:t>
      </w:r>
      <w:r w:rsidR="0049000B">
        <w:rPr>
          <w:rFonts w:ascii="Times New Roman" w:hAnsi="Times New Roman" w:cs="Times New Roman"/>
          <w:sz w:val="24"/>
          <w:szCs w:val="24"/>
        </w:rPr>
        <w:t xml:space="preserve"> oportunamente</w:t>
      </w:r>
      <w:r w:rsidR="00B828F6">
        <w:rPr>
          <w:rFonts w:ascii="Times New Roman" w:hAnsi="Times New Roman" w:cs="Times New Roman"/>
          <w:sz w:val="24"/>
          <w:szCs w:val="24"/>
        </w:rPr>
        <w:t xml:space="preserve"> y con el</w:t>
      </w:r>
      <w:r w:rsidR="00B828F6" w:rsidRPr="00642559">
        <w:rPr>
          <w:rFonts w:ascii="Times New Roman" w:hAnsi="Times New Roman" w:cs="Times New Roman"/>
          <w:sz w:val="24"/>
          <w:szCs w:val="24"/>
        </w:rPr>
        <w:t xml:space="preserve">lo garantizar su </w:t>
      </w:r>
      <w:r w:rsidR="00600DEF" w:rsidRPr="00642559">
        <w:rPr>
          <w:rFonts w:ascii="Times New Roman" w:hAnsi="Times New Roman" w:cs="Times New Roman"/>
          <w:sz w:val="24"/>
          <w:szCs w:val="24"/>
        </w:rPr>
        <w:t>salud</w:t>
      </w:r>
      <w:r w:rsidR="004329B8" w:rsidRPr="00642559">
        <w:rPr>
          <w:rFonts w:ascii="Times New Roman" w:hAnsi="Times New Roman" w:cs="Times New Roman"/>
          <w:sz w:val="24"/>
          <w:szCs w:val="24"/>
        </w:rPr>
        <w:t xml:space="preserve"> y bienestar</w:t>
      </w:r>
      <w:r w:rsidR="00B828F6" w:rsidRPr="00642559">
        <w:rPr>
          <w:rFonts w:ascii="Times New Roman" w:hAnsi="Times New Roman" w:cs="Times New Roman"/>
          <w:sz w:val="24"/>
          <w:szCs w:val="24"/>
        </w:rPr>
        <w:t xml:space="preserve">. </w:t>
      </w:r>
      <w:r w:rsidR="00296E0D" w:rsidRPr="00642559">
        <w:rPr>
          <w:rFonts w:ascii="Times New Roman" w:hAnsi="Times New Roman" w:cs="Times New Roman"/>
          <w:sz w:val="24"/>
          <w:szCs w:val="24"/>
        </w:rPr>
        <w:t xml:space="preserve">Antes de esta </w:t>
      </w:r>
      <w:r w:rsidR="00642559" w:rsidRPr="00642559">
        <w:rPr>
          <w:rFonts w:ascii="Times New Roman" w:hAnsi="Times New Roman" w:cs="Times New Roman"/>
          <w:sz w:val="24"/>
          <w:szCs w:val="24"/>
        </w:rPr>
        <w:t>inversión, los</w:t>
      </w:r>
      <w:r w:rsidR="00B163AD" w:rsidRPr="00642559">
        <w:rPr>
          <w:rFonts w:ascii="Times New Roman" w:hAnsi="Times New Roman" w:cs="Times New Roman"/>
          <w:sz w:val="24"/>
          <w:szCs w:val="24"/>
        </w:rPr>
        <w:t xml:space="preserve"> estudiantes</w:t>
      </w:r>
      <w:r w:rsidR="00030489">
        <w:rPr>
          <w:rFonts w:ascii="Times New Roman" w:hAnsi="Times New Roman" w:cs="Times New Roman"/>
          <w:sz w:val="24"/>
          <w:szCs w:val="24"/>
        </w:rPr>
        <w:t>,</w:t>
      </w:r>
      <w:r w:rsidR="00B163AD">
        <w:rPr>
          <w:rFonts w:ascii="Times New Roman" w:hAnsi="Times New Roman" w:cs="Times New Roman"/>
          <w:sz w:val="24"/>
          <w:szCs w:val="24"/>
        </w:rPr>
        <w:t xml:space="preserve"> docentes</w:t>
      </w:r>
      <w:r w:rsidR="00030489">
        <w:rPr>
          <w:rFonts w:ascii="Times New Roman" w:hAnsi="Times New Roman" w:cs="Times New Roman"/>
          <w:sz w:val="24"/>
          <w:szCs w:val="24"/>
        </w:rPr>
        <w:t xml:space="preserve"> y demás miembros de la comunidad educativa</w:t>
      </w:r>
      <w:r w:rsidR="00B163AD">
        <w:rPr>
          <w:rFonts w:ascii="Times New Roman" w:hAnsi="Times New Roman" w:cs="Times New Roman"/>
          <w:sz w:val="24"/>
          <w:szCs w:val="24"/>
        </w:rPr>
        <w:t xml:space="preserve"> traían su propia agua </w:t>
      </w:r>
      <w:r w:rsidR="00A93957">
        <w:rPr>
          <w:rFonts w:ascii="Times New Roman" w:hAnsi="Times New Roman" w:cs="Times New Roman"/>
          <w:sz w:val="24"/>
          <w:szCs w:val="24"/>
        </w:rPr>
        <w:t xml:space="preserve">desde sus casas, lo que provocaba que algunos de estos </w:t>
      </w:r>
      <w:r w:rsidR="00030489">
        <w:rPr>
          <w:rFonts w:ascii="Times New Roman" w:hAnsi="Times New Roman" w:cs="Times New Roman"/>
          <w:sz w:val="24"/>
          <w:szCs w:val="24"/>
        </w:rPr>
        <w:t>tomaran</w:t>
      </w:r>
      <w:r w:rsidR="00A93957">
        <w:rPr>
          <w:rFonts w:ascii="Times New Roman" w:hAnsi="Times New Roman" w:cs="Times New Roman"/>
          <w:sz w:val="24"/>
          <w:szCs w:val="24"/>
        </w:rPr>
        <w:t xml:space="preserve"> agua de fuentes inadecuadas, provocando </w:t>
      </w:r>
      <w:r w:rsidR="00030489">
        <w:rPr>
          <w:rFonts w:ascii="Times New Roman" w:hAnsi="Times New Roman" w:cs="Times New Roman"/>
          <w:sz w:val="24"/>
          <w:szCs w:val="24"/>
        </w:rPr>
        <w:t xml:space="preserve">altos </w:t>
      </w:r>
      <w:r w:rsidR="00A93957">
        <w:rPr>
          <w:rFonts w:ascii="Times New Roman" w:hAnsi="Times New Roman" w:cs="Times New Roman"/>
          <w:sz w:val="24"/>
          <w:szCs w:val="24"/>
        </w:rPr>
        <w:t>riesgos de contaminación y parasitosis.</w:t>
      </w:r>
    </w:p>
    <w:p w14:paraId="5CF22665" w14:textId="77777777" w:rsidR="004475C9" w:rsidRDefault="004475C9" w:rsidP="00F6390A">
      <w:pPr>
        <w:spacing w:line="360" w:lineRule="auto"/>
        <w:ind w:left="708"/>
        <w:jc w:val="both"/>
        <w:rPr>
          <w:rFonts w:ascii="Times New Roman" w:hAnsi="Times New Roman" w:cs="Times New Roman"/>
          <w:sz w:val="24"/>
          <w:szCs w:val="24"/>
        </w:rPr>
      </w:pPr>
    </w:p>
    <w:p w14:paraId="3CCA0BC0" w14:textId="77777777" w:rsidR="004475C9" w:rsidRDefault="00CF25A8" w:rsidP="00DF1642">
      <w:pPr>
        <w:spacing w:line="360" w:lineRule="auto"/>
        <w:jc w:val="both"/>
        <w:rPr>
          <w:rFonts w:ascii="Times New Roman" w:hAnsi="Times New Roman" w:cs="Times New Roman"/>
          <w:sz w:val="24"/>
          <w:szCs w:val="24"/>
        </w:rPr>
      </w:pPr>
      <w:r w:rsidRPr="004475C9">
        <w:rPr>
          <w:rFonts w:ascii="Times New Roman" w:hAnsi="Times New Roman" w:cs="Times New Roman"/>
          <w:sz w:val="24"/>
          <w:szCs w:val="24"/>
        </w:rPr>
        <w:t xml:space="preserve">En cuanto al involucramiento de la sociedad local en los servicios del centro, algunos padres y madres apoyaban en labores de limpieza del plantel de manera voluntaria. Luego, cuando se establecieron las cocinas, </w:t>
      </w:r>
      <w:r w:rsidR="007353D7" w:rsidRPr="004475C9">
        <w:rPr>
          <w:rFonts w:ascii="Times New Roman" w:hAnsi="Times New Roman" w:cs="Times New Roman"/>
          <w:sz w:val="24"/>
          <w:szCs w:val="24"/>
        </w:rPr>
        <w:t xml:space="preserve">el Ministerio mandaba los principales insumos, mientras </w:t>
      </w:r>
      <w:r w:rsidRPr="004475C9">
        <w:rPr>
          <w:rFonts w:ascii="Times New Roman" w:hAnsi="Times New Roman" w:cs="Times New Roman"/>
          <w:sz w:val="24"/>
          <w:szCs w:val="24"/>
        </w:rPr>
        <w:t>algun</w:t>
      </w:r>
      <w:r w:rsidR="007353D7" w:rsidRPr="004475C9">
        <w:rPr>
          <w:rFonts w:ascii="Times New Roman" w:hAnsi="Times New Roman" w:cs="Times New Roman"/>
          <w:sz w:val="24"/>
          <w:szCs w:val="24"/>
        </w:rPr>
        <w:t>o</w:t>
      </w:r>
      <w:r w:rsidRPr="004475C9">
        <w:rPr>
          <w:rFonts w:ascii="Times New Roman" w:hAnsi="Times New Roman" w:cs="Times New Roman"/>
          <w:sz w:val="24"/>
          <w:szCs w:val="24"/>
        </w:rPr>
        <w:t>s</w:t>
      </w:r>
      <w:r w:rsidR="007353D7" w:rsidRPr="004475C9">
        <w:rPr>
          <w:rFonts w:ascii="Times New Roman" w:hAnsi="Times New Roman" w:cs="Times New Roman"/>
          <w:sz w:val="24"/>
          <w:szCs w:val="24"/>
        </w:rPr>
        <w:t xml:space="preserve"> padres y</w:t>
      </w:r>
      <w:r w:rsidRPr="004475C9">
        <w:rPr>
          <w:rFonts w:ascii="Times New Roman" w:hAnsi="Times New Roman" w:cs="Times New Roman"/>
          <w:sz w:val="24"/>
          <w:szCs w:val="24"/>
        </w:rPr>
        <w:t xml:space="preserve"> madres </w:t>
      </w:r>
      <w:r w:rsidR="007353D7" w:rsidRPr="004475C9">
        <w:rPr>
          <w:rFonts w:ascii="Times New Roman" w:hAnsi="Times New Roman" w:cs="Times New Roman"/>
          <w:sz w:val="24"/>
          <w:szCs w:val="24"/>
        </w:rPr>
        <w:t xml:space="preserve">colaboraban para dar un incentivo a la persona que cocinaba </w:t>
      </w:r>
      <w:r w:rsidRPr="004475C9">
        <w:rPr>
          <w:rFonts w:ascii="Times New Roman" w:hAnsi="Times New Roman" w:cs="Times New Roman"/>
          <w:sz w:val="24"/>
          <w:szCs w:val="24"/>
        </w:rPr>
        <w:t xml:space="preserve">y </w:t>
      </w:r>
      <w:r w:rsidR="007353D7" w:rsidRPr="004475C9">
        <w:rPr>
          <w:rFonts w:ascii="Times New Roman" w:hAnsi="Times New Roman" w:cs="Times New Roman"/>
          <w:sz w:val="24"/>
          <w:szCs w:val="24"/>
        </w:rPr>
        <w:t xml:space="preserve">para </w:t>
      </w:r>
      <w:r w:rsidRPr="004475C9">
        <w:rPr>
          <w:rFonts w:ascii="Times New Roman" w:hAnsi="Times New Roman" w:cs="Times New Roman"/>
          <w:sz w:val="24"/>
          <w:szCs w:val="24"/>
        </w:rPr>
        <w:t>la compra de sazones.</w:t>
      </w:r>
      <w:r w:rsidR="007353D7" w:rsidRPr="004475C9">
        <w:rPr>
          <w:rFonts w:ascii="Times New Roman" w:hAnsi="Times New Roman" w:cs="Times New Roman"/>
          <w:sz w:val="24"/>
          <w:szCs w:val="24"/>
        </w:rPr>
        <w:t xml:space="preserve"> Ahora, se involucran de manera activa en la Junta de Centro, permitiendo así integrar a sus miembros en las distintas actividades de la institución.</w:t>
      </w:r>
    </w:p>
    <w:p w14:paraId="3F44E80C" w14:textId="77777777" w:rsidR="004475C9" w:rsidRDefault="004475C9" w:rsidP="00DF1642">
      <w:pPr>
        <w:spacing w:line="360" w:lineRule="auto"/>
        <w:jc w:val="both"/>
        <w:rPr>
          <w:rFonts w:ascii="Times New Roman" w:hAnsi="Times New Roman" w:cs="Times New Roman"/>
          <w:sz w:val="24"/>
          <w:szCs w:val="24"/>
        </w:rPr>
      </w:pPr>
    </w:p>
    <w:p w14:paraId="78A094B1" w14:textId="77777777" w:rsidR="004475C9" w:rsidRDefault="004475C9" w:rsidP="00DF1642">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t xml:space="preserve">El ayuntamiento de San Juan de la Maguana se </w:t>
      </w:r>
      <w:r>
        <w:rPr>
          <w:rFonts w:ascii="Times New Roman" w:hAnsi="Times New Roman" w:cs="Times New Roman"/>
          <w:sz w:val="24"/>
          <w:szCs w:val="24"/>
        </w:rPr>
        <w:t xml:space="preserve">ha </w:t>
      </w:r>
      <w:r w:rsidRPr="00855AF3">
        <w:rPr>
          <w:rFonts w:ascii="Times New Roman" w:hAnsi="Times New Roman" w:cs="Times New Roman"/>
          <w:sz w:val="24"/>
          <w:szCs w:val="24"/>
        </w:rPr>
        <w:t>involucra</w:t>
      </w:r>
      <w:r>
        <w:rPr>
          <w:rFonts w:ascii="Times New Roman" w:hAnsi="Times New Roman" w:cs="Times New Roman"/>
          <w:sz w:val="24"/>
          <w:szCs w:val="24"/>
        </w:rPr>
        <w:t>do</w:t>
      </w:r>
      <w:r w:rsidRPr="00855AF3">
        <w:rPr>
          <w:rFonts w:ascii="Times New Roman" w:hAnsi="Times New Roman" w:cs="Times New Roman"/>
          <w:sz w:val="24"/>
          <w:szCs w:val="24"/>
        </w:rPr>
        <w:t xml:space="preserve"> en el proceso de descentralización, mediante la oferta de servicios de recogida de residuos sólidos. También ha donado un tablero para la práctica de baloncesto en la cancha de la escuela. </w:t>
      </w:r>
    </w:p>
    <w:p w14:paraId="063F229C" w14:textId="77777777" w:rsidR="004475C9" w:rsidRDefault="004475C9" w:rsidP="00DF1642">
      <w:pPr>
        <w:spacing w:line="360" w:lineRule="auto"/>
        <w:jc w:val="both"/>
        <w:rPr>
          <w:rFonts w:ascii="Times New Roman" w:hAnsi="Times New Roman" w:cs="Times New Roman"/>
          <w:sz w:val="24"/>
          <w:szCs w:val="24"/>
        </w:rPr>
      </w:pPr>
    </w:p>
    <w:p w14:paraId="4AD033C3" w14:textId="77777777" w:rsidR="004475C9" w:rsidRDefault="004475C9" w:rsidP="00DF1642">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t>De igual manera, los Ministerios de Salud Pública y Medio Ambiente, han contribuido a través de charlas de sensibilización y prevención, jornadas de vacunación, operativos de fumigación, entre otras. Así mismo, el Cuerpo de Bomberos ha contribuido a través del mantenimiento al sistema sanitario y el INAPA ha facilitado camiones de agua para llenar la cisterna del plantel en momentos de escasez del preciado líquido.</w:t>
      </w:r>
    </w:p>
    <w:p w14:paraId="3970EBEB" w14:textId="77777777" w:rsidR="004475C9" w:rsidRDefault="004475C9" w:rsidP="00DF1642">
      <w:pPr>
        <w:spacing w:line="360" w:lineRule="auto"/>
        <w:jc w:val="both"/>
        <w:rPr>
          <w:rFonts w:ascii="Times New Roman" w:hAnsi="Times New Roman" w:cs="Times New Roman"/>
          <w:sz w:val="24"/>
          <w:szCs w:val="24"/>
        </w:rPr>
      </w:pPr>
    </w:p>
    <w:p w14:paraId="722FDE9D" w14:textId="305EA1C6" w:rsidR="004475C9" w:rsidRPr="00855AF3" w:rsidRDefault="004475C9" w:rsidP="00DF1642">
      <w:pPr>
        <w:spacing w:line="360" w:lineRule="auto"/>
        <w:jc w:val="both"/>
        <w:rPr>
          <w:rFonts w:ascii="Times New Roman" w:hAnsi="Times New Roman" w:cs="Times New Roman"/>
          <w:sz w:val="24"/>
          <w:szCs w:val="24"/>
        </w:rPr>
      </w:pPr>
      <w:r w:rsidRPr="00855AF3">
        <w:rPr>
          <w:rFonts w:ascii="Times New Roman" w:hAnsi="Times New Roman" w:cs="Times New Roman"/>
          <w:sz w:val="24"/>
          <w:szCs w:val="24"/>
        </w:rPr>
        <w:t>A través de la iglesia Evangélica Dominicana, el centro ha recibido donaciones como computadoras, mobiliarios y útiles escolares. Plan Internacional hizo algunas aportaciones tales como pintura del centro, capacitaciones, entre otros. La Universidad Autónoma de Santo Domingo realizó una donación de varias pizarras.</w:t>
      </w:r>
    </w:p>
    <w:p w14:paraId="47B119AF" w14:textId="35620C8A" w:rsidR="00F01353" w:rsidRDefault="00F01353" w:rsidP="00821B6D">
      <w:pPr>
        <w:pStyle w:val="Ttulo1"/>
      </w:pPr>
      <w:bookmarkStart w:id="28" w:name="_Toc135649329"/>
      <w:r w:rsidRPr="003A23C9">
        <w:lastRenderedPageBreak/>
        <w:t xml:space="preserve">8. </w:t>
      </w:r>
      <w:r w:rsidR="00790DEF" w:rsidRPr="003A23C9">
        <w:t>LECCIONES APRENDIDAS.</w:t>
      </w:r>
      <w:bookmarkEnd w:id="28"/>
    </w:p>
    <w:p w14:paraId="7045EBEB" w14:textId="77777777" w:rsidR="0054277D" w:rsidRDefault="0054277D" w:rsidP="00F01353">
      <w:pPr>
        <w:rPr>
          <w:rFonts w:ascii="Times New Roman" w:hAnsi="Times New Roman" w:cs="Times New Roman"/>
          <w:sz w:val="24"/>
          <w:szCs w:val="24"/>
        </w:rPr>
      </w:pPr>
    </w:p>
    <w:p w14:paraId="571E926C" w14:textId="1FCF0CB0" w:rsidR="0054277D" w:rsidRPr="00855AF3" w:rsidRDefault="00FE287A" w:rsidP="00F6390A">
      <w:pPr>
        <w:spacing w:line="360" w:lineRule="auto"/>
        <w:jc w:val="both"/>
        <w:rPr>
          <w:rFonts w:ascii="Times New Roman" w:hAnsi="Times New Roman" w:cs="Times New Roman"/>
          <w:sz w:val="24"/>
          <w:szCs w:val="24"/>
        </w:rPr>
      </w:pPr>
      <w:r w:rsidRPr="00DF1642">
        <w:rPr>
          <w:rFonts w:ascii="Times New Roman" w:hAnsi="Times New Roman" w:cs="Times New Roman"/>
          <w:i/>
          <w:iCs/>
          <w:sz w:val="24"/>
          <w:szCs w:val="24"/>
        </w:rPr>
        <w:t>(Grupo Focal, Lavapié, 2023)</w:t>
      </w:r>
      <w:r>
        <w:rPr>
          <w:rFonts w:ascii="Times New Roman" w:hAnsi="Times New Roman" w:cs="Times New Roman"/>
          <w:sz w:val="24"/>
          <w:szCs w:val="24"/>
        </w:rPr>
        <w:t xml:space="preserve"> </w:t>
      </w:r>
      <w:r w:rsidR="0054277D">
        <w:rPr>
          <w:rFonts w:ascii="Times New Roman" w:hAnsi="Times New Roman" w:cs="Times New Roman"/>
          <w:sz w:val="24"/>
          <w:szCs w:val="24"/>
        </w:rPr>
        <w:t>A partir de las experiencias de descentralización</w:t>
      </w:r>
      <w:r w:rsidR="0054277D" w:rsidRPr="0054277D">
        <w:rPr>
          <w:rFonts w:ascii="Times New Roman" w:hAnsi="Times New Roman" w:cs="Times New Roman"/>
          <w:sz w:val="24"/>
          <w:szCs w:val="24"/>
        </w:rPr>
        <w:t xml:space="preserve"> </w:t>
      </w:r>
      <w:r w:rsidR="0054277D">
        <w:rPr>
          <w:rFonts w:ascii="Times New Roman" w:hAnsi="Times New Roman" w:cs="Times New Roman"/>
          <w:sz w:val="24"/>
          <w:szCs w:val="24"/>
        </w:rPr>
        <w:t xml:space="preserve">realizadas en el Centro Educativo Lavapié, </w:t>
      </w:r>
      <w:r w:rsidR="00857E33">
        <w:rPr>
          <w:rFonts w:ascii="Times New Roman" w:hAnsi="Times New Roman" w:cs="Times New Roman"/>
          <w:sz w:val="24"/>
          <w:szCs w:val="24"/>
        </w:rPr>
        <w:t>se presentan</w:t>
      </w:r>
      <w:r w:rsidR="0054277D">
        <w:rPr>
          <w:rFonts w:ascii="Times New Roman" w:hAnsi="Times New Roman" w:cs="Times New Roman"/>
          <w:sz w:val="24"/>
          <w:szCs w:val="24"/>
        </w:rPr>
        <w:t xml:space="preserve"> las principales lecciones aprendidas</w:t>
      </w:r>
      <w:r w:rsidR="00857E33">
        <w:rPr>
          <w:rFonts w:ascii="Times New Roman" w:hAnsi="Times New Roman" w:cs="Times New Roman"/>
          <w:sz w:val="24"/>
          <w:szCs w:val="24"/>
        </w:rPr>
        <w:t xml:space="preserve"> que hemos recuperado en este proceso de descentralización.</w:t>
      </w:r>
    </w:p>
    <w:p w14:paraId="1F124B43" w14:textId="1CE2194C" w:rsidR="00F01353" w:rsidRPr="00DC4170" w:rsidRDefault="00F01353" w:rsidP="00F6390A">
      <w:pPr>
        <w:spacing w:line="360" w:lineRule="auto"/>
        <w:rPr>
          <w:rFonts w:ascii="Times New Roman" w:hAnsi="Times New Roman" w:cs="Times New Roman"/>
          <w:sz w:val="24"/>
          <w:szCs w:val="24"/>
        </w:rPr>
      </w:pPr>
    </w:p>
    <w:p w14:paraId="57A16992" w14:textId="4E2B988E" w:rsidR="00DC4170"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La asignación sistemática de recursos de descentralización ha permitido mejorar la calidad educativa y las condicion</w:t>
      </w:r>
      <w:r w:rsidR="00FE1607">
        <w:rPr>
          <w:rFonts w:ascii="Times New Roman" w:hAnsi="Times New Roman" w:cs="Times New Roman"/>
          <w:sz w:val="24"/>
          <w:szCs w:val="24"/>
        </w:rPr>
        <w:t>es de vida en el Centro E</w:t>
      </w:r>
      <w:r w:rsidRPr="00EE5A37">
        <w:rPr>
          <w:rFonts w:ascii="Times New Roman" w:hAnsi="Times New Roman" w:cs="Times New Roman"/>
          <w:sz w:val="24"/>
          <w:szCs w:val="24"/>
        </w:rPr>
        <w:t>ducativo Lavapié.</w:t>
      </w:r>
    </w:p>
    <w:p w14:paraId="3147117C" w14:textId="77777777" w:rsidR="00EC4721" w:rsidRPr="00EC4721" w:rsidRDefault="00EC4721" w:rsidP="00F6390A">
      <w:pPr>
        <w:spacing w:line="360" w:lineRule="auto"/>
        <w:ind w:left="360"/>
        <w:jc w:val="both"/>
        <w:rPr>
          <w:rFonts w:ascii="Times New Roman" w:hAnsi="Times New Roman" w:cs="Times New Roman"/>
          <w:sz w:val="24"/>
          <w:szCs w:val="24"/>
        </w:rPr>
      </w:pPr>
    </w:p>
    <w:p w14:paraId="665BE618" w14:textId="2493D93D" w:rsidR="00DC4170"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La inversión en infraestructura y equipamiento ha mejorado el acceso a servicios básicos, como agua potable y saneamiento, lo que ha impactado positivamente en la higiene y la salud de la comunidad educativa.</w:t>
      </w:r>
    </w:p>
    <w:p w14:paraId="7BCC1B62" w14:textId="77777777" w:rsidR="00EC4721" w:rsidRPr="00EC4721" w:rsidRDefault="00EC4721" w:rsidP="00F6390A">
      <w:pPr>
        <w:pStyle w:val="Prrafodelista"/>
        <w:spacing w:line="360" w:lineRule="auto"/>
        <w:rPr>
          <w:rFonts w:ascii="Times New Roman" w:hAnsi="Times New Roman" w:cs="Times New Roman"/>
          <w:sz w:val="24"/>
          <w:szCs w:val="24"/>
        </w:rPr>
      </w:pPr>
    </w:p>
    <w:p w14:paraId="6E9721AC" w14:textId="4FEE5223" w:rsidR="00DC4170"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La agilidad en la adquisición de recursos y materiales</w:t>
      </w:r>
      <w:r w:rsidR="00203D7F">
        <w:rPr>
          <w:rFonts w:ascii="Times New Roman" w:hAnsi="Times New Roman" w:cs="Times New Roman"/>
          <w:sz w:val="24"/>
          <w:szCs w:val="24"/>
        </w:rPr>
        <w:t>,</w:t>
      </w:r>
      <w:r w:rsidRPr="00EE5A37">
        <w:rPr>
          <w:rFonts w:ascii="Times New Roman" w:hAnsi="Times New Roman" w:cs="Times New Roman"/>
          <w:sz w:val="24"/>
          <w:szCs w:val="24"/>
        </w:rPr>
        <w:t xml:space="preserve"> a través de los fondos de descentralización</w:t>
      </w:r>
      <w:r w:rsidR="00203D7F">
        <w:rPr>
          <w:rFonts w:ascii="Times New Roman" w:hAnsi="Times New Roman" w:cs="Times New Roman"/>
          <w:sz w:val="24"/>
          <w:szCs w:val="24"/>
        </w:rPr>
        <w:t>,</w:t>
      </w:r>
      <w:r w:rsidRPr="00EE5A37">
        <w:rPr>
          <w:rFonts w:ascii="Times New Roman" w:hAnsi="Times New Roman" w:cs="Times New Roman"/>
          <w:sz w:val="24"/>
          <w:szCs w:val="24"/>
        </w:rPr>
        <w:t xml:space="preserve"> ha permitido responder de manera oportuna a las necesidades del centro educativo.</w:t>
      </w:r>
    </w:p>
    <w:p w14:paraId="1F4295B2" w14:textId="77777777" w:rsidR="00EC4721" w:rsidRPr="00EC4721" w:rsidRDefault="00EC4721" w:rsidP="00F6390A">
      <w:pPr>
        <w:pStyle w:val="Prrafodelista"/>
        <w:spacing w:line="360" w:lineRule="auto"/>
        <w:rPr>
          <w:rFonts w:ascii="Times New Roman" w:hAnsi="Times New Roman" w:cs="Times New Roman"/>
          <w:sz w:val="24"/>
          <w:szCs w:val="24"/>
        </w:rPr>
      </w:pPr>
    </w:p>
    <w:p w14:paraId="36F3C676" w14:textId="70D7758C" w:rsidR="00DC4170"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La participación de diferentes actores, como el ayuntamiento, los ministerios, la iglesia y organizaciones externas, ha fortalecido el proceso de descentralización y ha brindado apoyo adicional en forma de servicios, donaciones y capacitaciones.</w:t>
      </w:r>
    </w:p>
    <w:p w14:paraId="770465D4" w14:textId="77777777" w:rsidR="00C6035B" w:rsidRPr="00C6035B" w:rsidRDefault="00C6035B" w:rsidP="00F6390A">
      <w:pPr>
        <w:pStyle w:val="Prrafodelista"/>
        <w:spacing w:line="360" w:lineRule="auto"/>
        <w:rPr>
          <w:rFonts w:ascii="Times New Roman" w:hAnsi="Times New Roman" w:cs="Times New Roman"/>
          <w:sz w:val="24"/>
          <w:szCs w:val="24"/>
        </w:rPr>
      </w:pPr>
    </w:p>
    <w:p w14:paraId="411163D3" w14:textId="22194E47" w:rsidR="00DC4170"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La inversión en tecnología y recursos educativos ha mejorado las condiciones de enseñanza-aprendizaje, favoreciendo el desarrollo de habilidades y el acceso a materiales didácticos.</w:t>
      </w:r>
    </w:p>
    <w:p w14:paraId="12966338" w14:textId="77777777" w:rsidR="00C6035B" w:rsidRPr="00C6035B" w:rsidRDefault="00C6035B" w:rsidP="00F6390A">
      <w:pPr>
        <w:pStyle w:val="Prrafodelista"/>
        <w:spacing w:line="360" w:lineRule="auto"/>
        <w:rPr>
          <w:rFonts w:ascii="Times New Roman" w:hAnsi="Times New Roman" w:cs="Times New Roman"/>
          <w:sz w:val="24"/>
          <w:szCs w:val="24"/>
        </w:rPr>
      </w:pPr>
    </w:p>
    <w:p w14:paraId="532F7004" w14:textId="127BD8AA" w:rsidR="00DC4170"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La inversión en espacios recreativos y deportivos ha fomentado la motivación, la salud física y mental, y ha contribuido a un ambiente escolar más positivo.</w:t>
      </w:r>
    </w:p>
    <w:p w14:paraId="3BB007F8" w14:textId="77777777" w:rsidR="00C6035B" w:rsidRPr="00C6035B" w:rsidRDefault="00C6035B" w:rsidP="00F6390A">
      <w:pPr>
        <w:pStyle w:val="Prrafodelista"/>
        <w:spacing w:line="360" w:lineRule="auto"/>
        <w:rPr>
          <w:rFonts w:ascii="Times New Roman" w:hAnsi="Times New Roman" w:cs="Times New Roman"/>
          <w:sz w:val="24"/>
          <w:szCs w:val="24"/>
        </w:rPr>
      </w:pPr>
    </w:p>
    <w:p w14:paraId="5DE9258A" w14:textId="3F7EFBF4" w:rsidR="00DC4170"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La mejora en la gestión de los recursos ha permitido optimizar el uso de los fondos de descentralización, asegurando su eficiencia y efectividad.</w:t>
      </w:r>
    </w:p>
    <w:p w14:paraId="32F2FCC9" w14:textId="77777777" w:rsidR="00C6035B" w:rsidRPr="00C6035B" w:rsidRDefault="00C6035B" w:rsidP="00F6390A">
      <w:pPr>
        <w:pStyle w:val="Prrafodelista"/>
        <w:spacing w:line="360" w:lineRule="auto"/>
        <w:rPr>
          <w:rFonts w:ascii="Times New Roman" w:hAnsi="Times New Roman" w:cs="Times New Roman"/>
          <w:sz w:val="24"/>
          <w:szCs w:val="24"/>
        </w:rPr>
      </w:pPr>
    </w:p>
    <w:p w14:paraId="69250A7A" w14:textId="1188ADDB" w:rsidR="00DC4170"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La planificación y priorización adecuada de las inversiones ha asegurado el uso estratégico de los recursos, maximizando su impacto y garantizando la sostenibilidad a largo plazo.</w:t>
      </w:r>
    </w:p>
    <w:p w14:paraId="79C6234D" w14:textId="77777777" w:rsidR="00C6035B" w:rsidRPr="00C6035B" w:rsidRDefault="00C6035B" w:rsidP="00F6390A">
      <w:pPr>
        <w:pStyle w:val="Prrafodelista"/>
        <w:spacing w:line="360" w:lineRule="auto"/>
        <w:rPr>
          <w:rFonts w:ascii="Times New Roman" w:hAnsi="Times New Roman" w:cs="Times New Roman"/>
          <w:sz w:val="24"/>
          <w:szCs w:val="24"/>
        </w:rPr>
      </w:pPr>
    </w:p>
    <w:p w14:paraId="6DD69349" w14:textId="7815976E" w:rsidR="00DC4170"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La disponibilidad de fondos de descentralización ha facilitado la implementación de proyectos y mejoras en el centro educativo que, de otra manera, hubieran sido difíciles de llevar a cabo debido a limitaciones presupuestarias.</w:t>
      </w:r>
    </w:p>
    <w:p w14:paraId="35EACBAA" w14:textId="77777777" w:rsidR="00C6035B" w:rsidRPr="00C6035B" w:rsidRDefault="00C6035B" w:rsidP="00F6390A">
      <w:pPr>
        <w:pStyle w:val="Prrafodelista"/>
        <w:spacing w:line="360" w:lineRule="auto"/>
        <w:rPr>
          <w:rFonts w:ascii="Times New Roman" w:hAnsi="Times New Roman" w:cs="Times New Roman"/>
          <w:sz w:val="24"/>
          <w:szCs w:val="24"/>
        </w:rPr>
      </w:pPr>
    </w:p>
    <w:p w14:paraId="6D251A73" w14:textId="34D2B839" w:rsidR="00DC4170"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 xml:space="preserve">La descentralización fortalece la confianza y la transparencia entre los miembros de la comunidad educativa, al favorecer la participación de los distintos sectores </w:t>
      </w:r>
      <w:r w:rsidR="00C836F3">
        <w:rPr>
          <w:rFonts w:ascii="Times New Roman" w:hAnsi="Times New Roman" w:cs="Times New Roman"/>
          <w:sz w:val="24"/>
          <w:szCs w:val="24"/>
        </w:rPr>
        <w:t>que la componen</w:t>
      </w:r>
      <w:r w:rsidRPr="00EE5A37">
        <w:rPr>
          <w:rFonts w:ascii="Times New Roman" w:hAnsi="Times New Roman" w:cs="Times New Roman"/>
          <w:sz w:val="24"/>
          <w:szCs w:val="24"/>
        </w:rPr>
        <w:t>.</w:t>
      </w:r>
    </w:p>
    <w:p w14:paraId="2AEF4868" w14:textId="77777777" w:rsidR="00C6035B" w:rsidRPr="00C6035B" w:rsidRDefault="00C6035B" w:rsidP="00F6390A">
      <w:pPr>
        <w:pStyle w:val="Prrafodelista"/>
        <w:spacing w:line="360" w:lineRule="auto"/>
        <w:rPr>
          <w:rFonts w:ascii="Times New Roman" w:hAnsi="Times New Roman" w:cs="Times New Roman"/>
          <w:sz w:val="24"/>
          <w:szCs w:val="24"/>
        </w:rPr>
      </w:pPr>
    </w:p>
    <w:p w14:paraId="0E2324BF" w14:textId="38FD7B13" w:rsidR="0019444B"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 xml:space="preserve">El fortalecimiento de las capacidades de los miembros de la </w:t>
      </w:r>
      <w:r w:rsidR="00174263" w:rsidRPr="00EE5A37">
        <w:rPr>
          <w:rFonts w:ascii="Times New Roman" w:hAnsi="Times New Roman" w:cs="Times New Roman"/>
          <w:sz w:val="24"/>
          <w:szCs w:val="24"/>
        </w:rPr>
        <w:t xml:space="preserve">Junta de Centro </w:t>
      </w:r>
      <w:r w:rsidRPr="00EE5A37">
        <w:rPr>
          <w:rFonts w:ascii="Times New Roman" w:hAnsi="Times New Roman" w:cs="Times New Roman"/>
          <w:sz w:val="24"/>
          <w:szCs w:val="24"/>
        </w:rPr>
        <w:t>favorece un desempeño más eficiente en sus funciones.</w:t>
      </w:r>
    </w:p>
    <w:p w14:paraId="69492849" w14:textId="77777777" w:rsidR="00C6035B" w:rsidRPr="00C6035B" w:rsidRDefault="00C6035B" w:rsidP="00F6390A">
      <w:pPr>
        <w:pStyle w:val="Prrafodelista"/>
        <w:spacing w:line="360" w:lineRule="auto"/>
        <w:rPr>
          <w:rFonts w:ascii="Times New Roman" w:hAnsi="Times New Roman" w:cs="Times New Roman"/>
          <w:sz w:val="24"/>
          <w:szCs w:val="24"/>
        </w:rPr>
      </w:pPr>
    </w:p>
    <w:p w14:paraId="7128AD67" w14:textId="33B09D80" w:rsidR="00DC4170" w:rsidRPr="00EE5A37" w:rsidRDefault="00DC4170" w:rsidP="00F6390A">
      <w:pPr>
        <w:pStyle w:val="Prrafodelista"/>
        <w:numPr>
          <w:ilvl w:val="0"/>
          <w:numId w:val="34"/>
        </w:numPr>
        <w:spacing w:line="360" w:lineRule="auto"/>
        <w:jc w:val="both"/>
        <w:rPr>
          <w:rFonts w:ascii="Times New Roman" w:hAnsi="Times New Roman" w:cs="Times New Roman"/>
          <w:sz w:val="24"/>
          <w:szCs w:val="24"/>
        </w:rPr>
      </w:pPr>
      <w:r w:rsidRPr="00EE5A37">
        <w:rPr>
          <w:rFonts w:ascii="Times New Roman" w:hAnsi="Times New Roman" w:cs="Times New Roman"/>
          <w:sz w:val="24"/>
          <w:szCs w:val="24"/>
        </w:rPr>
        <w:t>Los estudiantes van creciendo con nuevos valores y ven como se deben hacer las cosas correctas</w:t>
      </w:r>
      <w:r w:rsidR="00174263" w:rsidRPr="00EE5A37">
        <w:rPr>
          <w:rFonts w:ascii="Times New Roman" w:hAnsi="Times New Roman" w:cs="Times New Roman"/>
          <w:sz w:val="24"/>
          <w:szCs w:val="24"/>
        </w:rPr>
        <w:t xml:space="preserve">, al ver ejemplos reales de </w:t>
      </w:r>
      <w:r w:rsidRPr="00EE5A37">
        <w:rPr>
          <w:rFonts w:ascii="Times New Roman" w:hAnsi="Times New Roman" w:cs="Times New Roman"/>
          <w:sz w:val="24"/>
          <w:szCs w:val="24"/>
        </w:rPr>
        <w:t>valores</w:t>
      </w:r>
      <w:r w:rsidR="00174263" w:rsidRPr="00EE5A37">
        <w:rPr>
          <w:rFonts w:ascii="Times New Roman" w:hAnsi="Times New Roman" w:cs="Times New Roman"/>
          <w:sz w:val="24"/>
          <w:szCs w:val="24"/>
        </w:rPr>
        <w:t xml:space="preserve"> tan importante</w:t>
      </w:r>
      <w:r w:rsidR="00164D7F">
        <w:rPr>
          <w:rFonts w:ascii="Times New Roman" w:hAnsi="Times New Roman" w:cs="Times New Roman"/>
          <w:sz w:val="24"/>
          <w:szCs w:val="24"/>
        </w:rPr>
        <w:t>s</w:t>
      </w:r>
      <w:r w:rsidR="00174263" w:rsidRPr="00EE5A37">
        <w:rPr>
          <w:rFonts w:ascii="Times New Roman" w:hAnsi="Times New Roman" w:cs="Times New Roman"/>
          <w:sz w:val="24"/>
          <w:szCs w:val="24"/>
        </w:rPr>
        <w:t xml:space="preserve"> como la </w:t>
      </w:r>
      <w:r w:rsidRPr="00EE5A37">
        <w:rPr>
          <w:rFonts w:ascii="Times New Roman" w:hAnsi="Times New Roman" w:cs="Times New Roman"/>
          <w:sz w:val="24"/>
          <w:szCs w:val="24"/>
        </w:rPr>
        <w:t>honestidad</w:t>
      </w:r>
      <w:r w:rsidR="00174263" w:rsidRPr="00EE5A37">
        <w:rPr>
          <w:rFonts w:ascii="Times New Roman" w:hAnsi="Times New Roman" w:cs="Times New Roman"/>
          <w:sz w:val="24"/>
          <w:szCs w:val="24"/>
        </w:rPr>
        <w:t>, la transparencia y la participación.</w:t>
      </w:r>
    </w:p>
    <w:p w14:paraId="7ABB37C9" w14:textId="5D59E681" w:rsidR="00174263" w:rsidRDefault="00174263" w:rsidP="00F6390A">
      <w:pPr>
        <w:spacing w:line="360" w:lineRule="auto"/>
        <w:jc w:val="both"/>
        <w:rPr>
          <w:rFonts w:ascii="Times New Roman" w:hAnsi="Times New Roman" w:cs="Times New Roman"/>
          <w:sz w:val="24"/>
          <w:szCs w:val="24"/>
        </w:rPr>
      </w:pPr>
    </w:p>
    <w:p w14:paraId="7C323364" w14:textId="12293921" w:rsidR="00F01353" w:rsidRPr="0019444B" w:rsidRDefault="00F01353" w:rsidP="0019444B">
      <w:pPr>
        <w:jc w:val="both"/>
        <w:rPr>
          <w:rFonts w:ascii="Times New Roman" w:hAnsi="Times New Roman" w:cs="Times New Roman"/>
          <w:sz w:val="24"/>
          <w:szCs w:val="24"/>
        </w:rPr>
      </w:pPr>
      <w:r w:rsidRPr="00E27CA6">
        <w:rPr>
          <w:rFonts w:ascii="Times New Roman" w:hAnsi="Times New Roman" w:cs="Times New Roman"/>
          <w:b/>
          <w:bCs/>
          <w:sz w:val="28"/>
          <w:szCs w:val="28"/>
        </w:rPr>
        <w:t>9</w:t>
      </w:r>
      <w:r w:rsidRPr="00821B6D">
        <w:rPr>
          <w:rStyle w:val="Ttulo1Car"/>
        </w:rPr>
        <w:t>. PROYECCIONES</w:t>
      </w:r>
      <w:r w:rsidR="00FE3BC1" w:rsidRPr="00821B6D">
        <w:rPr>
          <w:rStyle w:val="Ttulo1Car"/>
        </w:rPr>
        <w:t>.</w:t>
      </w:r>
    </w:p>
    <w:p w14:paraId="7ADFC79C" w14:textId="77777777" w:rsidR="0019444B" w:rsidRDefault="0019444B" w:rsidP="0019444B">
      <w:pPr>
        <w:jc w:val="both"/>
        <w:rPr>
          <w:rFonts w:ascii="Times New Roman" w:hAnsi="Times New Roman" w:cs="Times New Roman"/>
          <w:sz w:val="24"/>
          <w:szCs w:val="24"/>
        </w:rPr>
      </w:pPr>
    </w:p>
    <w:p w14:paraId="6EBAAEB0" w14:textId="38E5749F" w:rsidR="0019444B" w:rsidRDefault="00A829AF" w:rsidP="00F6390A">
      <w:pPr>
        <w:spacing w:line="360" w:lineRule="auto"/>
        <w:jc w:val="both"/>
        <w:rPr>
          <w:rFonts w:ascii="Times New Roman" w:hAnsi="Times New Roman" w:cs="Times New Roman"/>
          <w:sz w:val="24"/>
          <w:szCs w:val="24"/>
        </w:rPr>
      </w:pPr>
      <w:r w:rsidRPr="00DF1642">
        <w:rPr>
          <w:rFonts w:ascii="Times New Roman" w:hAnsi="Times New Roman" w:cs="Times New Roman"/>
          <w:i/>
          <w:iCs/>
          <w:sz w:val="24"/>
          <w:szCs w:val="24"/>
        </w:rPr>
        <w:t>(Grupo Focal, Lavapié, 2023)</w:t>
      </w:r>
      <w:r>
        <w:rPr>
          <w:rFonts w:ascii="Times New Roman" w:hAnsi="Times New Roman" w:cs="Times New Roman"/>
          <w:sz w:val="24"/>
          <w:szCs w:val="24"/>
        </w:rPr>
        <w:t xml:space="preserve"> </w:t>
      </w:r>
      <w:r w:rsidR="0019444B" w:rsidRPr="0019444B">
        <w:rPr>
          <w:rFonts w:ascii="Times New Roman" w:hAnsi="Times New Roman" w:cs="Times New Roman"/>
          <w:sz w:val="24"/>
          <w:szCs w:val="24"/>
        </w:rPr>
        <w:t xml:space="preserve">Para lograr </w:t>
      </w:r>
      <w:r w:rsidR="00D80CD8">
        <w:rPr>
          <w:rFonts w:ascii="Times New Roman" w:hAnsi="Times New Roman" w:cs="Times New Roman"/>
          <w:sz w:val="24"/>
          <w:szCs w:val="24"/>
        </w:rPr>
        <w:t xml:space="preserve">mayores y mejores resultados </w:t>
      </w:r>
      <w:r w:rsidR="0019444B" w:rsidRPr="0019444B">
        <w:rPr>
          <w:rFonts w:ascii="Times New Roman" w:hAnsi="Times New Roman" w:cs="Times New Roman"/>
          <w:sz w:val="24"/>
          <w:szCs w:val="24"/>
        </w:rPr>
        <w:t xml:space="preserve">en el proceso de descentralización educativa, </w:t>
      </w:r>
      <w:r w:rsidR="00D80CD8">
        <w:rPr>
          <w:rFonts w:ascii="Times New Roman" w:hAnsi="Times New Roman" w:cs="Times New Roman"/>
          <w:sz w:val="24"/>
          <w:szCs w:val="24"/>
        </w:rPr>
        <w:t>consideramos pertinente contemplar</w:t>
      </w:r>
      <w:r w:rsidR="0019444B" w:rsidRPr="0019444B">
        <w:rPr>
          <w:rFonts w:ascii="Times New Roman" w:hAnsi="Times New Roman" w:cs="Times New Roman"/>
          <w:sz w:val="24"/>
          <w:szCs w:val="24"/>
        </w:rPr>
        <w:t xml:space="preserve"> las siguientes acciones:</w:t>
      </w:r>
    </w:p>
    <w:p w14:paraId="050FEFE3" w14:textId="77777777" w:rsidR="0019444B" w:rsidRPr="0019444B" w:rsidRDefault="0019444B" w:rsidP="00F6390A">
      <w:pPr>
        <w:spacing w:line="360" w:lineRule="auto"/>
        <w:jc w:val="both"/>
        <w:rPr>
          <w:rFonts w:ascii="Times New Roman" w:hAnsi="Times New Roman" w:cs="Times New Roman"/>
          <w:sz w:val="24"/>
          <w:szCs w:val="24"/>
        </w:rPr>
      </w:pPr>
    </w:p>
    <w:p w14:paraId="0ACC812A" w14:textId="2AC0B9BF" w:rsidR="0019444B" w:rsidRDefault="0019444B" w:rsidP="00F6390A">
      <w:pPr>
        <w:pStyle w:val="Prrafodelista"/>
        <w:numPr>
          <w:ilvl w:val="0"/>
          <w:numId w:val="36"/>
        </w:numPr>
        <w:spacing w:line="360" w:lineRule="auto"/>
        <w:jc w:val="both"/>
        <w:rPr>
          <w:rFonts w:ascii="Times New Roman" w:hAnsi="Times New Roman" w:cs="Times New Roman"/>
          <w:sz w:val="24"/>
          <w:szCs w:val="24"/>
        </w:rPr>
      </w:pPr>
      <w:r w:rsidRPr="00D80CD8">
        <w:rPr>
          <w:rFonts w:ascii="Times New Roman" w:hAnsi="Times New Roman" w:cs="Times New Roman"/>
          <w:b/>
          <w:bCs/>
          <w:sz w:val="24"/>
          <w:szCs w:val="24"/>
        </w:rPr>
        <w:t>Mejora en la asignación de recursos:</w:t>
      </w:r>
      <w:r w:rsidRPr="0019444B">
        <w:rPr>
          <w:rFonts w:ascii="Times New Roman" w:hAnsi="Times New Roman" w:cs="Times New Roman"/>
          <w:sz w:val="24"/>
          <w:szCs w:val="24"/>
        </w:rPr>
        <w:t xml:space="preserve"> Es fundamental aumentar la asignación de recursos para garantizar una inversión adecuada en los centros educativos. Esto implica destinar mayores fondos a la construcción de infraestructuras, adquisición de equipamiento educativo, mejoramiento de servicios básicos y apoyo a programas educativos.</w:t>
      </w:r>
    </w:p>
    <w:p w14:paraId="3EA29640" w14:textId="77777777" w:rsidR="00FE0B4C" w:rsidRPr="00FE0B4C" w:rsidRDefault="00FE0B4C" w:rsidP="00F6390A">
      <w:pPr>
        <w:spacing w:line="360" w:lineRule="auto"/>
        <w:ind w:left="360"/>
        <w:jc w:val="both"/>
        <w:rPr>
          <w:rFonts w:ascii="Times New Roman" w:hAnsi="Times New Roman" w:cs="Times New Roman"/>
          <w:sz w:val="24"/>
          <w:szCs w:val="24"/>
        </w:rPr>
      </w:pPr>
    </w:p>
    <w:p w14:paraId="6283D909" w14:textId="1A78067C" w:rsidR="0019444B" w:rsidRDefault="0019444B" w:rsidP="00F6390A">
      <w:pPr>
        <w:pStyle w:val="Prrafodelista"/>
        <w:numPr>
          <w:ilvl w:val="0"/>
          <w:numId w:val="36"/>
        </w:numPr>
        <w:spacing w:line="360" w:lineRule="auto"/>
        <w:jc w:val="both"/>
        <w:rPr>
          <w:rFonts w:ascii="Times New Roman" w:hAnsi="Times New Roman" w:cs="Times New Roman"/>
          <w:sz w:val="24"/>
          <w:szCs w:val="24"/>
        </w:rPr>
      </w:pPr>
      <w:r w:rsidRPr="00FE0B4C">
        <w:rPr>
          <w:rFonts w:ascii="Times New Roman" w:hAnsi="Times New Roman" w:cs="Times New Roman"/>
          <w:b/>
          <w:bCs/>
          <w:sz w:val="24"/>
          <w:szCs w:val="24"/>
        </w:rPr>
        <w:t>Enfoque en obras mayores y necesidades prioritarias:</w:t>
      </w:r>
      <w:r w:rsidRPr="0019444B">
        <w:rPr>
          <w:rFonts w:ascii="Times New Roman" w:hAnsi="Times New Roman" w:cs="Times New Roman"/>
          <w:sz w:val="24"/>
          <w:szCs w:val="24"/>
        </w:rPr>
        <w:t xml:space="preserve"> Se debe priorizar la asignación de inversiones complementarias focalizadas en obras mayores, como la construcción de paredes perimetrales, la construcción de canchas y el relleno de patios para evitar inundaciones. Estas acciones contribuirán a mejorar la seguridad y las condiciones físicas de</w:t>
      </w:r>
      <w:r w:rsidR="00FE0B4C">
        <w:rPr>
          <w:rFonts w:ascii="Times New Roman" w:hAnsi="Times New Roman" w:cs="Times New Roman"/>
          <w:sz w:val="24"/>
          <w:szCs w:val="24"/>
        </w:rPr>
        <w:t>l</w:t>
      </w:r>
      <w:r w:rsidRPr="0019444B">
        <w:rPr>
          <w:rFonts w:ascii="Times New Roman" w:hAnsi="Times New Roman" w:cs="Times New Roman"/>
          <w:sz w:val="24"/>
          <w:szCs w:val="24"/>
        </w:rPr>
        <w:t xml:space="preserve"> plantel educativo.</w:t>
      </w:r>
    </w:p>
    <w:p w14:paraId="7B1D6A39" w14:textId="77777777" w:rsidR="008D7408" w:rsidRPr="008D7408" w:rsidRDefault="008D7408" w:rsidP="00F6390A">
      <w:pPr>
        <w:pStyle w:val="Prrafodelista"/>
        <w:spacing w:line="360" w:lineRule="auto"/>
        <w:rPr>
          <w:rFonts w:ascii="Times New Roman" w:hAnsi="Times New Roman" w:cs="Times New Roman"/>
          <w:sz w:val="24"/>
          <w:szCs w:val="24"/>
        </w:rPr>
      </w:pPr>
    </w:p>
    <w:p w14:paraId="23F2FB6C" w14:textId="7B555F60" w:rsidR="0019444B" w:rsidRDefault="0019444B" w:rsidP="00F6390A">
      <w:pPr>
        <w:pStyle w:val="Prrafodelista"/>
        <w:numPr>
          <w:ilvl w:val="0"/>
          <w:numId w:val="36"/>
        </w:numPr>
        <w:spacing w:line="360" w:lineRule="auto"/>
        <w:jc w:val="both"/>
        <w:rPr>
          <w:rFonts w:ascii="Times New Roman" w:hAnsi="Times New Roman" w:cs="Times New Roman"/>
          <w:sz w:val="24"/>
          <w:szCs w:val="24"/>
        </w:rPr>
      </w:pPr>
      <w:r w:rsidRPr="002E44A1">
        <w:rPr>
          <w:rFonts w:ascii="Times New Roman" w:hAnsi="Times New Roman" w:cs="Times New Roman"/>
          <w:b/>
          <w:bCs/>
          <w:sz w:val="24"/>
          <w:szCs w:val="24"/>
        </w:rPr>
        <w:lastRenderedPageBreak/>
        <w:t>Establecimiento de alianzas estratégicas:</w:t>
      </w:r>
      <w:r w:rsidRPr="0019444B">
        <w:rPr>
          <w:rFonts w:ascii="Times New Roman" w:hAnsi="Times New Roman" w:cs="Times New Roman"/>
          <w:sz w:val="24"/>
          <w:szCs w:val="24"/>
        </w:rPr>
        <w:t xml:space="preserve"> Para lograr las metas propuestas, es fundamental establecer alianzas estratégicas con diferentes actores</w:t>
      </w:r>
      <w:r w:rsidR="00B2042A">
        <w:rPr>
          <w:rFonts w:ascii="Times New Roman" w:hAnsi="Times New Roman" w:cs="Times New Roman"/>
          <w:sz w:val="24"/>
          <w:szCs w:val="24"/>
        </w:rPr>
        <w:t xml:space="preserve"> (a nivel nacional y local)</w:t>
      </w:r>
      <w:r w:rsidRPr="0019444B">
        <w:rPr>
          <w:rFonts w:ascii="Times New Roman" w:hAnsi="Times New Roman" w:cs="Times New Roman"/>
          <w:sz w:val="24"/>
          <w:szCs w:val="24"/>
        </w:rPr>
        <w:t xml:space="preserve">, como el gobierno central, los gobiernos locales, organizaciones no gubernamentales, empresas privadas y la comunidad en general. Estas alianzas permitirán </w:t>
      </w:r>
      <w:r w:rsidR="002E44A1">
        <w:rPr>
          <w:rFonts w:ascii="Times New Roman" w:hAnsi="Times New Roman" w:cs="Times New Roman"/>
          <w:sz w:val="24"/>
          <w:szCs w:val="24"/>
        </w:rPr>
        <w:t>articular</w:t>
      </w:r>
      <w:r w:rsidRPr="0019444B">
        <w:rPr>
          <w:rFonts w:ascii="Times New Roman" w:hAnsi="Times New Roman" w:cs="Times New Roman"/>
          <w:sz w:val="24"/>
          <w:szCs w:val="24"/>
        </w:rPr>
        <w:t xml:space="preserve"> recursos, conocimientos y experiencias, así como promover una </w:t>
      </w:r>
      <w:r w:rsidR="001825B6" w:rsidRPr="0019444B">
        <w:rPr>
          <w:rFonts w:ascii="Times New Roman" w:hAnsi="Times New Roman" w:cs="Times New Roman"/>
          <w:sz w:val="24"/>
          <w:szCs w:val="24"/>
        </w:rPr>
        <w:t>participación</w:t>
      </w:r>
      <w:r w:rsidRPr="0019444B">
        <w:rPr>
          <w:rFonts w:ascii="Times New Roman" w:hAnsi="Times New Roman" w:cs="Times New Roman"/>
          <w:sz w:val="24"/>
          <w:szCs w:val="24"/>
        </w:rPr>
        <w:t xml:space="preserve"> y coordinada en el proceso de descentralización educativa.</w:t>
      </w:r>
    </w:p>
    <w:p w14:paraId="3368A815" w14:textId="77777777" w:rsidR="00147301" w:rsidRPr="00147301" w:rsidRDefault="00147301" w:rsidP="00F6390A">
      <w:pPr>
        <w:pStyle w:val="Prrafodelista"/>
        <w:spacing w:line="360" w:lineRule="auto"/>
        <w:rPr>
          <w:rFonts w:ascii="Times New Roman" w:hAnsi="Times New Roman" w:cs="Times New Roman"/>
          <w:sz w:val="24"/>
          <w:szCs w:val="24"/>
        </w:rPr>
      </w:pPr>
    </w:p>
    <w:p w14:paraId="437D77F9" w14:textId="0D6A4F06" w:rsidR="001825B6" w:rsidRDefault="001825B6" w:rsidP="00F6390A">
      <w:pPr>
        <w:pStyle w:val="Prrafodelista"/>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Tener </w:t>
      </w:r>
      <w:r w:rsidRPr="001825B6">
        <w:rPr>
          <w:rFonts w:ascii="Times New Roman" w:hAnsi="Times New Roman" w:cs="Times New Roman"/>
          <w:b/>
          <w:bCs/>
          <w:sz w:val="24"/>
          <w:szCs w:val="24"/>
        </w:rPr>
        <w:t>mayor colaboración</w:t>
      </w:r>
      <w:r>
        <w:rPr>
          <w:rFonts w:ascii="Times New Roman" w:hAnsi="Times New Roman" w:cs="Times New Roman"/>
          <w:sz w:val="24"/>
          <w:szCs w:val="24"/>
        </w:rPr>
        <w:t xml:space="preserve"> de los distintos organismos que conforman la sociedad para suplir la</w:t>
      </w:r>
      <w:r w:rsidR="00175877">
        <w:rPr>
          <w:rFonts w:ascii="Times New Roman" w:hAnsi="Times New Roman" w:cs="Times New Roman"/>
          <w:sz w:val="24"/>
          <w:szCs w:val="24"/>
        </w:rPr>
        <w:t>s</w:t>
      </w:r>
      <w:r>
        <w:rPr>
          <w:rFonts w:ascii="Times New Roman" w:hAnsi="Times New Roman" w:cs="Times New Roman"/>
          <w:sz w:val="24"/>
          <w:szCs w:val="24"/>
        </w:rPr>
        <w:t xml:space="preserve"> </w:t>
      </w:r>
      <w:r w:rsidR="00175877">
        <w:rPr>
          <w:rFonts w:ascii="Times New Roman" w:hAnsi="Times New Roman" w:cs="Times New Roman"/>
          <w:sz w:val="24"/>
          <w:szCs w:val="24"/>
        </w:rPr>
        <w:t xml:space="preserve">diversas </w:t>
      </w:r>
      <w:r>
        <w:rPr>
          <w:rFonts w:ascii="Times New Roman" w:hAnsi="Times New Roman" w:cs="Times New Roman"/>
          <w:sz w:val="24"/>
          <w:szCs w:val="24"/>
        </w:rPr>
        <w:t>necesidad</w:t>
      </w:r>
      <w:r w:rsidR="00175877">
        <w:rPr>
          <w:rFonts w:ascii="Times New Roman" w:hAnsi="Times New Roman" w:cs="Times New Roman"/>
          <w:sz w:val="24"/>
          <w:szCs w:val="24"/>
        </w:rPr>
        <w:t>es</w:t>
      </w:r>
      <w:r>
        <w:rPr>
          <w:rFonts w:ascii="Times New Roman" w:hAnsi="Times New Roman" w:cs="Times New Roman"/>
          <w:sz w:val="24"/>
          <w:szCs w:val="24"/>
        </w:rPr>
        <w:t xml:space="preserve"> de los estudiantes </w:t>
      </w:r>
      <w:r w:rsidR="00175877">
        <w:rPr>
          <w:rFonts w:ascii="Times New Roman" w:hAnsi="Times New Roman" w:cs="Times New Roman"/>
          <w:sz w:val="24"/>
          <w:szCs w:val="24"/>
        </w:rPr>
        <w:t>de nuestra comunidad</w:t>
      </w:r>
      <w:r>
        <w:rPr>
          <w:rFonts w:ascii="Times New Roman" w:hAnsi="Times New Roman" w:cs="Times New Roman"/>
          <w:sz w:val="24"/>
          <w:szCs w:val="24"/>
        </w:rPr>
        <w:t>.</w:t>
      </w:r>
    </w:p>
    <w:p w14:paraId="628F668B" w14:textId="77777777" w:rsidR="00175877" w:rsidRPr="00175877" w:rsidRDefault="00175877" w:rsidP="00175877">
      <w:pPr>
        <w:pStyle w:val="Prrafodelista"/>
        <w:rPr>
          <w:rFonts w:ascii="Times New Roman" w:hAnsi="Times New Roman" w:cs="Times New Roman"/>
          <w:sz w:val="24"/>
          <w:szCs w:val="24"/>
        </w:rPr>
      </w:pPr>
    </w:p>
    <w:p w14:paraId="0D07C94D" w14:textId="00352D9B" w:rsidR="00175877" w:rsidRDefault="00175877" w:rsidP="005A106E">
      <w:pPr>
        <w:pStyle w:val="Prrafodelista"/>
        <w:numPr>
          <w:ilvl w:val="0"/>
          <w:numId w:val="36"/>
        </w:numPr>
        <w:spacing w:line="360" w:lineRule="auto"/>
        <w:jc w:val="both"/>
        <w:rPr>
          <w:rFonts w:ascii="Times New Roman" w:hAnsi="Times New Roman" w:cs="Times New Roman"/>
          <w:sz w:val="24"/>
          <w:szCs w:val="24"/>
        </w:rPr>
      </w:pPr>
      <w:r w:rsidRPr="00524EA4">
        <w:rPr>
          <w:rFonts w:ascii="Times New Roman" w:hAnsi="Times New Roman" w:cs="Times New Roman"/>
          <w:sz w:val="24"/>
          <w:szCs w:val="24"/>
        </w:rPr>
        <w:t xml:space="preserve">Elevar el </w:t>
      </w:r>
      <w:r w:rsidRPr="00D010AE">
        <w:rPr>
          <w:rFonts w:ascii="Times New Roman" w:hAnsi="Times New Roman" w:cs="Times New Roman"/>
          <w:b/>
          <w:bCs/>
          <w:sz w:val="24"/>
          <w:szCs w:val="24"/>
        </w:rPr>
        <w:t>centro a un nivel de calidad educativa</w:t>
      </w:r>
      <w:r w:rsidRPr="00524EA4">
        <w:rPr>
          <w:rFonts w:ascii="Times New Roman" w:hAnsi="Times New Roman" w:cs="Times New Roman"/>
          <w:sz w:val="24"/>
          <w:szCs w:val="24"/>
        </w:rPr>
        <w:t xml:space="preserve"> en los diversos servicios </w:t>
      </w:r>
      <w:r w:rsidR="00524EA4">
        <w:rPr>
          <w:rFonts w:ascii="Times New Roman" w:hAnsi="Times New Roman" w:cs="Times New Roman"/>
          <w:sz w:val="24"/>
          <w:szCs w:val="24"/>
        </w:rPr>
        <w:t>que ofrece</w:t>
      </w:r>
      <w:r w:rsidRPr="00524EA4">
        <w:rPr>
          <w:rFonts w:ascii="Times New Roman" w:hAnsi="Times New Roman" w:cs="Times New Roman"/>
          <w:sz w:val="24"/>
          <w:szCs w:val="24"/>
        </w:rPr>
        <w:t xml:space="preserve"> acorde a los nuevos tiempos </w:t>
      </w:r>
      <w:r w:rsidR="00FE1607">
        <w:rPr>
          <w:rFonts w:ascii="Times New Roman" w:hAnsi="Times New Roman" w:cs="Times New Roman"/>
          <w:sz w:val="24"/>
          <w:szCs w:val="24"/>
        </w:rPr>
        <w:t xml:space="preserve">Y </w:t>
      </w:r>
      <w:r w:rsidR="00524EA4" w:rsidRPr="00524EA4">
        <w:rPr>
          <w:rFonts w:ascii="Times New Roman" w:hAnsi="Times New Roman" w:cs="Times New Roman"/>
          <w:sz w:val="24"/>
          <w:szCs w:val="24"/>
        </w:rPr>
        <w:t>que demanda la sociedad.</w:t>
      </w:r>
    </w:p>
    <w:p w14:paraId="34DC1D95" w14:textId="77777777" w:rsidR="00524EA4" w:rsidRDefault="00524EA4" w:rsidP="00524EA4">
      <w:pPr>
        <w:pStyle w:val="Prrafodelista"/>
        <w:rPr>
          <w:rFonts w:ascii="Times New Roman" w:hAnsi="Times New Roman" w:cs="Times New Roman"/>
          <w:sz w:val="24"/>
          <w:szCs w:val="24"/>
        </w:rPr>
      </w:pPr>
    </w:p>
    <w:p w14:paraId="638D4A17" w14:textId="412788A5" w:rsidR="00E9504B" w:rsidRDefault="00E9504B" w:rsidP="00524EA4">
      <w:pPr>
        <w:pStyle w:val="Prrafodelista"/>
        <w:rPr>
          <w:rFonts w:ascii="Times New Roman" w:hAnsi="Times New Roman" w:cs="Times New Roman"/>
          <w:sz w:val="24"/>
          <w:szCs w:val="24"/>
        </w:rPr>
      </w:pPr>
    </w:p>
    <w:p w14:paraId="323F1BD1" w14:textId="40AE8B58" w:rsidR="00E9504B" w:rsidRPr="00D04900" w:rsidRDefault="00D04900" w:rsidP="00821B6D">
      <w:pPr>
        <w:pStyle w:val="Ttulo2"/>
        <w:rPr>
          <w:lang w:val="es-ES"/>
        </w:rPr>
      </w:pPr>
      <w:bookmarkStart w:id="29" w:name="_Toc135649330"/>
      <w:r w:rsidRPr="00D04900">
        <w:rPr>
          <w:lang w:val="es-ES"/>
        </w:rPr>
        <w:t>¿Hacia dónde considera que debe ir la descentralización en los próximos 20 años?</w:t>
      </w:r>
      <w:bookmarkEnd w:id="29"/>
      <w:r w:rsidR="00E9504B" w:rsidRPr="00D04900">
        <w:rPr>
          <w:lang w:val="es-ES"/>
        </w:rPr>
        <w:t xml:space="preserve"> </w:t>
      </w:r>
    </w:p>
    <w:p w14:paraId="69925472" w14:textId="77777777" w:rsidR="00E472E3" w:rsidRDefault="00E472E3" w:rsidP="00E9504B">
      <w:pPr>
        <w:pStyle w:val="Prrafodelista"/>
        <w:rPr>
          <w:rFonts w:ascii="Times New Roman" w:hAnsi="Times New Roman" w:cs="Times New Roman"/>
          <w:sz w:val="24"/>
          <w:szCs w:val="24"/>
          <w:lang w:val="es-ES"/>
        </w:rPr>
      </w:pPr>
    </w:p>
    <w:p w14:paraId="02EA41A7" w14:textId="2CEBD000" w:rsidR="00E472E3" w:rsidRDefault="00FE1607" w:rsidP="00D04900">
      <w:pPr>
        <w:pStyle w:val="Prrafodelista"/>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Consideramos que debe ir al fin último de la educación, tener una educación de calidad para todos, conseguir más y mejor educación para todos, y esto se logra invirtiendo </w:t>
      </w:r>
      <w:r w:rsidR="00D04900">
        <w:rPr>
          <w:rFonts w:ascii="Times New Roman" w:hAnsi="Times New Roman" w:cs="Times New Roman"/>
          <w:sz w:val="24"/>
          <w:szCs w:val="24"/>
          <w:lang w:val="es-ES"/>
        </w:rPr>
        <w:t>más</w:t>
      </w:r>
      <w:r>
        <w:rPr>
          <w:rFonts w:ascii="Times New Roman" w:hAnsi="Times New Roman" w:cs="Times New Roman"/>
          <w:sz w:val="24"/>
          <w:szCs w:val="24"/>
          <w:lang w:val="es-ES"/>
        </w:rPr>
        <w:t xml:space="preserve"> y descentralizando todos los estamentos y funciones de la educación.</w:t>
      </w:r>
    </w:p>
    <w:p w14:paraId="22118CEF" w14:textId="07DBB520" w:rsidR="00B77C5A" w:rsidRDefault="00B77C5A" w:rsidP="00D04900">
      <w:pPr>
        <w:pStyle w:val="Prrafodelista"/>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Con descentralización se ha evidenciado que se puede mejorar los procesos, y por ende la educación</w:t>
      </w:r>
      <w:r w:rsidR="00D04900">
        <w:rPr>
          <w:rFonts w:ascii="Times New Roman" w:hAnsi="Times New Roman" w:cs="Times New Roman"/>
          <w:sz w:val="24"/>
          <w:szCs w:val="24"/>
          <w:lang w:val="es-ES"/>
        </w:rPr>
        <w:t xml:space="preserve"> y una mayor participación de toda comunidad educativa.</w:t>
      </w:r>
    </w:p>
    <w:p w14:paraId="36751580" w14:textId="3E8FE326" w:rsidR="00E9504B" w:rsidRDefault="00E9504B" w:rsidP="00D04900">
      <w:pPr>
        <w:pStyle w:val="Prrafodelista"/>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Consideramos que la </w:t>
      </w:r>
      <w:r w:rsidR="00FE1607">
        <w:rPr>
          <w:rFonts w:ascii="Times New Roman" w:hAnsi="Times New Roman" w:cs="Times New Roman"/>
          <w:sz w:val="24"/>
          <w:szCs w:val="24"/>
          <w:lang w:val="es-ES"/>
        </w:rPr>
        <w:t>descentralización</w:t>
      </w:r>
      <w:r>
        <w:rPr>
          <w:rFonts w:ascii="Times New Roman" w:hAnsi="Times New Roman" w:cs="Times New Roman"/>
          <w:sz w:val="24"/>
          <w:szCs w:val="24"/>
          <w:lang w:val="es-ES"/>
        </w:rPr>
        <w:t xml:space="preserve"> debe seguir avanzando has</w:t>
      </w:r>
      <w:r w:rsidR="00D04900">
        <w:rPr>
          <w:rFonts w:ascii="Times New Roman" w:hAnsi="Times New Roman" w:cs="Times New Roman"/>
          <w:sz w:val="24"/>
          <w:szCs w:val="24"/>
          <w:lang w:val="es-ES"/>
        </w:rPr>
        <w:t>ta tal punto de que esta sea algo</w:t>
      </w:r>
      <w:r>
        <w:rPr>
          <w:rFonts w:ascii="Times New Roman" w:hAnsi="Times New Roman" w:cs="Times New Roman"/>
          <w:sz w:val="24"/>
          <w:szCs w:val="24"/>
          <w:lang w:val="es-ES"/>
        </w:rPr>
        <w:t xml:space="preserve"> permanente en el tiempo</w:t>
      </w:r>
      <w:r w:rsidR="00FE1607">
        <w:rPr>
          <w:rFonts w:ascii="Times New Roman" w:hAnsi="Times New Roman" w:cs="Times New Roman"/>
          <w:sz w:val="24"/>
          <w:szCs w:val="24"/>
          <w:lang w:val="es-ES"/>
        </w:rPr>
        <w:t>.</w:t>
      </w:r>
    </w:p>
    <w:p w14:paraId="7DCD8A2B" w14:textId="77777777" w:rsidR="00FE1607" w:rsidRDefault="00FE1607" w:rsidP="00D04900">
      <w:pPr>
        <w:pStyle w:val="Prrafodelista"/>
        <w:spacing w:line="360" w:lineRule="auto"/>
        <w:jc w:val="both"/>
        <w:rPr>
          <w:rFonts w:ascii="Times New Roman" w:hAnsi="Times New Roman" w:cs="Times New Roman"/>
          <w:sz w:val="24"/>
          <w:szCs w:val="24"/>
          <w:lang w:val="es-ES"/>
        </w:rPr>
      </w:pPr>
    </w:p>
    <w:p w14:paraId="113C243C" w14:textId="6FE56168" w:rsidR="00E9504B" w:rsidRPr="00566D15" w:rsidRDefault="00E9504B" w:rsidP="00821B6D">
      <w:pPr>
        <w:pStyle w:val="Ttulo2"/>
        <w:rPr>
          <w:lang w:val="es-ES"/>
        </w:rPr>
      </w:pPr>
      <w:bookmarkStart w:id="30" w:name="_Toc135649331"/>
      <w:r w:rsidRPr="00566D15">
        <w:rPr>
          <w:lang w:val="es-ES"/>
        </w:rPr>
        <w:t>¿Cuáles acciones, se entiende, que se deben alcanzar?</w:t>
      </w:r>
      <w:bookmarkEnd w:id="30"/>
    </w:p>
    <w:p w14:paraId="3B3BB6E4" w14:textId="77777777" w:rsidR="00B77C5A" w:rsidRDefault="00B77C5A" w:rsidP="00D04900">
      <w:pPr>
        <w:pStyle w:val="Prrafodelista"/>
        <w:spacing w:line="360" w:lineRule="auto"/>
        <w:jc w:val="both"/>
        <w:rPr>
          <w:rFonts w:ascii="Times New Roman" w:hAnsi="Times New Roman" w:cs="Times New Roman"/>
          <w:sz w:val="24"/>
          <w:szCs w:val="24"/>
          <w:lang w:val="es-ES"/>
        </w:rPr>
      </w:pPr>
    </w:p>
    <w:p w14:paraId="46AE57CA" w14:textId="5E63F1AF" w:rsidR="00E9504B" w:rsidRDefault="004115CF" w:rsidP="00D04900">
      <w:pPr>
        <w:pStyle w:val="Prrafodelista"/>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 Que </w:t>
      </w:r>
      <w:r w:rsidR="00B77C5A">
        <w:rPr>
          <w:rFonts w:ascii="Times New Roman" w:hAnsi="Times New Roman" w:cs="Times New Roman"/>
          <w:sz w:val="24"/>
          <w:szCs w:val="24"/>
          <w:lang w:val="es-ES"/>
        </w:rPr>
        <w:t>los recursos</w:t>
      </w:r>
      <w:r>
        <w:rPr>
          <w:rFonts w:ascii="Times New Roman" w:hAnsi="Times New Roman" w:cs="Times New Roman"/>
          <w:sz w:val="24"/>
          <w:szCs w:val="24"/>
          <w:lang w:val="es-ES"/>
        </w:rPr>
        <w:t xml:space="preserve"> llegues a lo centro a </w:t>
      </w:r>
      <w:r w:rsidR="00B77C5A">
        <w:rPr>
          <w:rFonts w:ascii="Times New Roman" w:hAnsi="Times New Roman" w:cs="Times New Roman"/>
          <w:sz w:val="24"/>
          <w:szCs w:val="24"/>
          <w:lang w:val="es-ES"/>
        </w:rPr>
        <w:t xml:space="preserve">través </w:t>
      </w:r>
      <w:r>
        <w:rPr>
          <w:rFonts w:ascii="Times New Roman" w:hAnsi="Times New Roman" w:cs="Times New Roman"/>
          <w:sz w:val="24"/>
          <w:szCs w:val="24"/>
          <w:lang w:val="es-ES"/>
        </w:rPr>
        <w:t xml:space="preserve">de cuenta bancaria y </w:t>
      </w:r>
      <w:r w:rsidR="00B77C5A">
        <w:rPr>
          <w:rFonts w:ascii="Times New Roman" w:hAnsi="Times New Roman" w:cs="Times New Roman"/>
          <w:sz w:val="24"/>
          <w:szCs w:val="24"/>
          <w:lang w:val="es-ES"/>
        </w:rPr>
        <w:t xml:space="preserve">haya siempre </w:t>
      </w:r>
      <w:r>
        <w:rPr>
          <w:rFonts w:ascii="Times New Roman" w:hAnsi="Times New Roman" w:cs="Times New Roman"/>
          <w:sz w:val="24"/>
          <w:szCs w:val="24"/>
          <w:lang w:val="es-ES"/>
        </w:rPr>
        <w:t>una</w:t>
      </w:r>
      <w:r w:rsidR="00B77C5A">
        <w:rPr>
          <w:rFonts w:ascii="Times New Roman" w:hAnsi="Times New Roman" w:cs="Times New Roman"/>
          <w:sz w:val="24"/>
          <w:szCs w:val="24"/>
          <w:lang w:val="es-ES"/>
        </w:rPr>
        <w:t xml:space="preserve"> vigilancia y cumplimiento </w:t>
      </w:r>
      <w:r>
        <w:rPr>
          <w:rFonts w:ascii="Times New Roman" w:hAnsi="Times New Roman" w:cs="Times New Roman"/>
          <w:sz w:val="24"/>
          <w:szCs w:val="24"/>
          <w:lang w:val="es-ES"/>
        </w:rPr>
        <w:t>obligaciones fiscales</w:t>
      </w:r>
      <w:r w:rsidR="00B77C5A">
        <w:rPr>
          <w:rFonts w:ascii="Times New Roman" w:hAnsi="Times New Roman" w:cs="Times New Roman"/>
          <w:sz w:val="24"/>
          <w:szCs w:val="24"/>
          <w:lang w:val="es-ES"/>
        </w:rPr>
        <w:t>.</w:t>
      </w:r>
    </w:p>
    <w:p w14:paraId="2631A545" w14:textId="77777777" w:rsidR="004115CF" w:rsidRDefault="004115CF" w:rsidP="00D04900">
      <w:pPr>
        <w:pStyle w:val="Prrafodelista"/>
        <w:spacing w:line="360" w:lineRule="auto"/>
        <w:jc w:val="both"/>
        <w:rPr>
          <w:rFonts w:ascii="Times New Roman" w:hAnsi="Times New Roman" w:cs="Times New Roman"/>
          <w:sz w:val="24"/>
          <w:szCs w:val="24"/>
          <w:lang w:val="es-ES"/>
        </w:rPr>
      </w:pPr>
    </w:p>
    <w:p w14:paraId="20CCE6DF" w14:textId="3109ECEA" w:rsidR="004115CF" w:rsidRDefault="00B77C5A" w:rsidP="00D04900">
      <w:pPr>
        <w:pStyle w:val="Prrafodelista"/>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Cumplir con la</w:t>
      </w:r>
      <w:r w:rsidR="004115CF">
        <w:rPr>
          <w:rFonts w:ascii="Times New Roman" w:hAnsi="Times New Roman" w:cs="Times New Roman"/>
          <w:sz w:val="24"/>
          <w:szCs w:val="24"/>
          <w:lang w:val="es-ES"/>
        </w:rPr>
        <w:t xml:space="preserve">s </w:t>
      </w:r>
      <w:r>
        <w:rPr>
          <w:rFonts w:ascii="Times New Roman" w:hAnsi="Times New Roman" w:cs="Times New Roman"/>
          <w:sz w:val="24"/>
          <w:szCs w:val="24"/>
          <w:lang w:val="es-ES"/>
        </w:rPr>
        <w:t xml:space="preserve">obligaciones </w:t>
      </w:r>
      <w:r w:rsidR="004115CF">
        <w:rPr>
          <w:rFonts w:ascii="Times New Roman" w:hAnsi="Times New Roman" w:cs="Times New Roman"/>
          <w:sz w:val="24"/>
          <w:szCs w:val="24"/>
          <w:lang w:val="es-ES"/>
        </w:rPr>
        <w:t>legales correspondiente</w:t>
      </w:r>
      <w:r>
        <w:rPr>
          <w:rFonts w:ascii="Times New Roman" w:hAnsi="Times New Roman" w:cs="Times New Roman"/>
          <w:sz w:val="24"/>
          <w:szCs w:val="24"/>
          <w:lang w:val="es-ES"/>
        </w:rPr>
        <w:t xml:space="preserve"> y para esto debe de existir una capacitación contante a todos sus miembros sobre educación tributaria.</w:t>
      </w:r>
    </w:p>
    <w:p w14:paraId="64D2AB1E" w14:textId="77777777" w:rsidR="00D04900" w:rsidRDefault="00D04900" w:rsidP="00D04900">
      <w:pPr>
        <w:pStyle w:val="Prrafodelista"/>
        <w:spacing w:line="360" w:lineRule="auto"/>
        <w:jc w:val="both"/>
        <w:rPr>
          <w:rFonts w:ascii="Times New Roman" w:hAnsi="Times New Roman" w:cs="Times New Roman"/>
          <w:sz w:val="24"/>
          <w:szCs w:val="24"/>
          <w:lang w:val="es-ES"/>
        </w:rPr>
      </w:pPr>
    </w:p>
    <w:p w14:paraId="718AA67E" w14:textId="57C7AC5E" w:rsidR="00B77C5A" w:rsidRDefault="00B77C5A" w:rsidP="00D04900">
      <w:pPr>
        <w:pStyle w:val="Prrafodelista"/>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Considerar </w:t>
      </w:r>
      <w:r w:rsidR="00F90778">
        <w:rPr>
          <w:rFonts w:ascii="Times New Roman" w:hAnsi="Times New Roman" w:cs="Times New Roman"/>
          <w:sz w:val="24"/>
          <w:szCs w:val="24"/>
          <w:lang w:val="es-ES"/>
        </w:rPr>
        <w:t>que cada centro cuente con un personal capacitado, en su defecto un Contable.</w:t>
      </w:r>
    </w:p>
    <w:p w14:paraId="60DE5D7C" w14:textId="77777777" w:rsidR="00B77C5A" w:rsidRDefault="00B77C5A" w:rsidP="00D04900">
      <w:pPr>
        <w:pStyle w:val="Prrafodelista"/>
        <w:spacing w:line="360" w:lineRule="auto"/>
        <w:jc w:val="both"/>
        <w:rPr>
          <w:rFonts w:ascii="Times New Roman" w:hAnsi="Times New Roman" w:cs="Times New Roman"/>
          <w:sz w:val="24"/>
          <w:szCs w:val="24"/>
          <w:lang w:val="es-ES"/>
        </w:rPr>
      </w:pPr>
    </w:p>
    <w:p w14:paraId="596E9C02" w14:textId="4AFC5605" w:rsidR="00E9504B" w:rsidRPr="00566D15" w:rsidRDefault="00E9504B" w:rsidP="00821B6D">
      <w:pPr>
        <w:pStyle w:val="Ttulo2"/>
        <w:rPr>
          <w:lang w:val="es-ES"/>
        </w:rPr>
      </w:pPr>
      <w:bookmarkStart w:id="31" w:name="_Toc135649332"/>
      <w:r w:rsidRPr="00566D15">
        <w:rPr>
          <w:lang w:val="es-ES"/>
        </w:rPr>
        <w:t xml:space="preserve">¿Cómo piensan </w:t>
      </w:r>
      <w:r w:rsidR="00D04900" w:rsidRPr="00566D15">
        <w:rPr>
          <w:lang w:val="es-ES"/>
        </w:rPr>
        <w:t>lograr sus</w:t>
      </w:r>
      <w:r w:rsidRPr="00566D15">
        <w:rPr>
          <w:lang w:val="es-ES"/>
        </w:rPr>
        <w:t xml:space="preserve"> metas?</w:t>
      </w:r>
      <w:bookmarkEnd w:id="31"/>
      <w:r w:rsidRPr="00566D15">
        <w:rPr>
          <w:lang w:val="es-ES"/>
        </w:rPr>
        <w:t xml:space="preserve"> </w:t>
      </w:r>
    </w:p>
    <w:p w14:paraId="0E14E098" w14:textId="77777777" w:rsidR="00E9504B" w:rsidRDefault="00E9504B" w:rsidP="00D04900">
      <w:pPr>
        <w:pStyle w:val="Prrafodelista"/>
        <w:spacing w:line="360" w:lineRule="auto"/>
        <w:jc w:val="both"/>
        <w:rPr>
          <w:rFonts w:ascii="Times New Roman" w:hAnsi="Times New Roman" w:cs="Times New Roman"/>
          <w:sz w:val="24"/>
          <w:szCs w:val="24"/>
        </w:rPr>
      </w:pPr>
    </w:p>
    <w:p w14:paraId="17A83EB4" w14:textId="1666B584" w:rsidR="00E9504B" w:rsidRDefault="004115CF" w:rsidP="00D04900">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Llevando una buena comunicación y relación con los diferentes órganos de participación</w:t>
      </w:r>
      <w:r w:rsidR="00D04900">
        <w:rPr>
          <w:rFonts w:ascii="Times New Roman" w:hAnsi="Times New Roman" w:cs="Times New Roman"/>
          <w:sz w:val="24"/>
          <w:szCs w:val="24"/>
        </w:rPr>
        <w:t>,</w:t>
      </w:r>
      <w:r>
        <w:rPr>
          <w:rFonts w:ascii="Times New Roman" w:hAnsi="Times New Roman" w:cs="Times New Roman"/>
          <w:sz w:val="24"/>
          <w:szCs w:val="24"/>
        </w:rPr>
        <w:t xml:space="preserve"> </w:t>
      </w:r>
      <w:r w:rsidR="00D04900">
        <w:rPr>
          <w:rFonts w:ascii="Times New Roman" w:hAnsi="Times New Roman" w:cs="Times New Roman"/>
          <w:sz w:val="24"/>
          <w:szCs w:val="24"/>
        </w:rPr>
        <w:t>ejecutado</w:t>
      </w:r>
      <w:r>
        <w:rPr>
          <w:rFonts w:ascii="Times New Roman" w:hAnsi="Times New Roman" w:cs="Times New Roman"/>
          <w:sz w:val="24"/>
          <w:szCs w:val="24"/>
        </w:rPr>
        <w:t xml:space="preserve"> de manera eficiente y responsable cada una de las opciones </w:t>
      </w:r>
      <w:r w:rsidR="00E532AB">
        <w:rPr>
          <w:rFonts w:ascii="Times New Roman" w:hAnsi="Times New Roman" w:cs="Times New Roman"/>
          <w:sz w:val="24"/>
          <w:szCs w:val="24"/>
        </w:rPr>
        <w:t>de los fondos transferidos.</w:t>
      </w:r>
    </w:p>
    <w:p w14:paraId="7D4E43D8" w14:textId="114966E1" w:rsidR="00D04900" w:rsidRDefault="00D04900" w:rsidP="00D04900">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Cumpliendo con las medidas y reglamentos legales.</w:t>
      </w:r>
    </w:p>
    <w:p w14:paraId="47FC8BCC" w14:textId="217C4296" w:rsidR="00542F7C" w:rsidRDefault="00542F7C" w:rsidP="00D04900">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Trabajando en colaboración con la comunidad, para </w:t>
      </w:r>
      <w:r w:rsidR="00E3076B">
        <w:rPr>
          <w:rFonts w:ascii="Times New Roman" w:hAnsi="Times New Roman" w:cs="Times New Roman"/>
          <w:sz w:val="24"/>
          <w:szCs w:val="24"/>
        </w:rPr>
        <w:t>que así, se ejemplifique la democracia.</w:t>
      </w:r>
      <w:r>
        <w:rPr>
          <w:rFonts w:ascii="Times New Roman" w:hAnsi="Times New Roman" w:cs="Times New Roman"/>
          <w:sz w:val="24"/>
          <w:szCs w:val="24"/>
        </w:rPr>
        <w:t xml:space="preserve"> </w:t>
      </w:r>
    </w:p>
    <w:p w14:paraId="3713378E" w14:textId="5923DB12" w:rsidR="00E3076B" w:rsidRDefault="00E3076B" w:rsidP="00D04900">
      <w:pPr>
        <w:pStyle w:val="Prrafodelista"/>
        <w:spacing w:line="360" w:lineRule="auto"/>
        <w:jc w:val="both"/>
        <w:rPr>
          <w:rFonts w:ascii="Times New Roman" w:hAnsi="Times New Roman" w:cs="Times New Roman"/>
          <w:sz w:val="24"/>
          <w:szCs w:val="24"/>
        </w:rPr>
      </w:pPr>
    </w:p>
    <w:p w14:paraId="4F981A2E" w14:textId="5A628CAB" w:rsidR="00E3076B" w:rsidRDefault="00E3076B" w:rsidP="00D04900">
      <w:pPr>
        <w:pStyle w:val="Prrafodelista"/>
        <w:spacing w:line="360" w:lineRule="auto"/>
        <w:jc w:val="both"/>
        <w:rPr>
          <w:rFonts w:ascii="Times New Roman" w:hAnsi="Times New Roman" w:cs="Times New Roman"/>
          <w:sz w:val="24"/>
          <w:szCs w:val="24"/>
        </w:rPr>
      </w:pPr>
    </w:p>
    <w:p w14:paraId="11BB5789" w14:textId="271E53F9" w:rsidR="00E3076B" w:rsidRDefault="00E3076B" w:rsidP="00D04900">
      <w:pPr>
        <w:pStyle w:val="Prrafodelista"/>
        <w:spacing w:line="360" w:lineRule="auto"/>
        <w:jc w:val="both"/>
        <w:rPr>
          <w:rFonts w:ascii="Times New Roman" w:hAnsi="Times New Roman" w:cs="Times New Roman"/>
          <w:sz w:val="24"/>
          <w:szCs w:val="24"/>
        </w:rPr>
      </w:pPr>
    </w:p>
    <w:p w14:paraId="51883DE4" w14:textId="099B084C" w:rsidR="00E3076B" w:rsidRDefault="00E3076B" w:rsidP="00D04900">
      <w:pPr>
        <w:pStyle w:val="Prrafodelista"/>
        <w:spacing w:line="360" w:lineRule="auto"/>
        <w:jc w:val="both"/>
        <w:rPr>
          <w:rFonts w:ascii="Times New Roman" w:hAnsi="Times New Roman" w:cs="Times New Roman"/>
          <w:sz w:val="24"/>
          <w:szCs w:val="24"/>
        </w:rPr>
      </w:pPr>
    </w:p>
    <w:p w14:paraId="1B9A0D66" w14:textId="706261C3" w:rsidR="00E3076B" w:rsidRDefault="00E3076B" w:rsidP="00D04900">
      <w:pPr>
        <w:pStyle w:val="Prrafodelista"/>
        <w:spacing w:line="360" w:lineRule="auto"/>
        <w:jc w:val="both"/>
        <w:rPr>
          <w:rFonts w:ascii="Times New Roman" w:hAnsi="Times New Roman" w:cs="Times New Roman"/>
          <w:sz w:val="24"/>
          <w:szCs w:val="24"/>
        </w:rPr>
      </w:pPr>
    </w:p>
    <w:p w14:paraId="094D60B1" w14:textId="402FED45" w:rsidR="00E3076B" w:rsidRDefault="00E3076B" w:rsidP="00D04900">
      <w:pPr>
        <w:pStyle w:val="Prrafodelista"/>
        <w:spacing w:line="360" w:lineRule="auto"/>
        <w:jc w:val="both"/>
        <w:rPr>
          <w:rFonts w:ascii="Times New Roman" w:hAnsi="Times New Roman" w:cs="Times New Roman"/>
          <w:sz w:val="24"/>
          <w:szCs w:val="24"/>
        </w:rPr>
      </w:pPr>
    </w:p>
    <w:p w14:paraId="09AE54A0" w14:textId="522ABA20" w:rsidR="00E3076B" w:rsidRDefault="00E3076B" w:rsidP="00D04900">
      <w:pPr>
        <w:pStyle w:val="Prrafodelista"/>
        <w:spacing w:line="360" w:lineRule="auto"/>
        <w:jc w:val="both"/>
        <w:rPr>
          <w:rFonts w:ascii="Times New Roman" w:hAnsi="Times New Roman" w:cs="Times New Roman"/>
          <w:sz w:val="24"/>
          <w:szCs w:val="24"/>
        </w:rPr>
      </w:pPr>
    </w:p>
    <w:p w14:paraId="4C334ADF" w14:textId="5FBF251A" w:rsidR="00E3076B" w:rsidRDefault="00E3076B" w:rsidP="00D04900">
      <w:pPr>
        <w:pStyle w:val="Prrafodelista"/>
        <w:spacing w:line="360" w:lineRule="auto"/>
        <w:jc w:val="both"/>
        <w:rPr>
          <w:rFonts w:ascii="Times New Roman" w:hAnsi="Times New Roman" w:cs="Times New Roman"/>
          <w:sz w:val="24"/>
          <w:szCs w:val="24"/>
        </w:rPr>
      </w:pPr>
    </w:p>
    <w:p w14:paraId="42FF349D" w14:textId="77777777" w:rsidR="00E3076B" w:rsidRDefault="00E3076B" w:rsidP="00D04900">
      <w:pPr>
        <w:pStyle w:val="Prrafodelista"/>
        <w:spacing w:line="360" w:lineRule="auto"/>
        <w:jc w:val="both"/>
        <w:rPr>
          <w:rFonts w:ascii="Times New Roman" w:hAnsi="Times New Roman" w:cs="Times New Roman"/>
          <w:sz w:val="24"/>
          <w:szCs w:val="24"/>
        </w:rPr>
      </w:pPr>
    </w:p>
    <w:p w14:paraId="3ECC7456" w14:textId="77777777" w:rsidR="00E532AB" w:rsidRDefault="00E532AB" w:rsidP="00D04900">
      <w:pPr>
        <w:pStyle w:val="Prrafodelista"/>
        <w:spacing w:line="360" w:lineRule="auto"/>
        <w:jc w:val="both"/>
        <w:rPr>
          <w:rFonts w:ascii="Times New Roman" w:hAnsi="Times New Roman" w:cs="Times New Roman"/>
          <w:sz w:val="24"/>
          <w:szCs w:val="24"/>
        </w:rPr>
      </w:pPr>
    </w:p>
    <w:p w14:paraId="0E8957FF" w14:textId="4BCAD218" w:rsidR="00E532AB" w:rsidRDefault="00E532AB" w:rsidP="00D04900">
      <w:pPr>
        <w:pStyle w:val="Prrafodelista"/>
        <w:spacing w:line="360" w:lineRule="auto"/>
        <w:jc w:val="both"/>
        <w:rPr>
          <w:rFonts w:ascii="Times New Roman" w:hAnsi="Times New Roman" w:cs="Times New Roman"/>
          <w:sz w:val="24"/>
          <w:szCs w:val="24"/>
        </w:rPr>
      </w:pPr>
    </w:p>
    <w:p w14:paraId="3EEAB5AA" w14:textId="4D481785" w:rsidR="00821B6D" w:rsidRDefault="00821B6D" w:rsidP="00D04900">
      <w:pPr>
        <w:pStyle w:val="Prrafodelista"/>
        <w:spacing w:line="360" w:lineRule="auto"/>
        <w:jc w:val="both"/>
        <w:rPr>
          <w:rFonts w:ascii="Times New Roman" w:hAnsi="Times New Roman" w:cs="Times New Roman"/>
          <w:sz w:val="24"/>
          <w:szCs w:val="24"/>
        </w:rPr>
      </w:pPr>
    </w:p>
    <w:p w14:paraId="61BB1E35" w14:textId="77777777" w:rsidR="00821B6D" w:rsidRDefault="00821B6D" w:rsidP="00D04900">
      <w:pPr>
        <w:pStyle w:val="Prrafodelista"/>
        <w:spacing w:line="360" w:lineRule="auto"/>
        <w:jc w:val="both"/>
        <w:rPr>
          <w:rFonts w:ascii="Times New Roman" w:hAnsi="Times New Roman" w:cs="Times New Roman"/>
          <w:sz w:val="24"/>
          <w:szCs w:val="24"/>
        </w:rPr>
      </w:pPr>
    </w:p>
    <w:p w14:paraId="6A0EFD03" w14:textId="1FCB9AF4" w:rsidR="00E9504B" w:rsidRDefault="00E9504B" w:rsidP="00D04900">
      <w:pPr>
        <w:pStyle w:val="Prrafodelista"/>
        <w:spacing w:line="360" w:lineRule="auto"/>
        <w:jc w:val="both"/>
        <w:rPr>
          <w:rFonts w:ascii="Times New Roman" w:hAnsi="Times New Roman" w:cs="Times New Roman"/>
          <w:sz w:val="24"/>
          <w:szCs w:val="24"/>
        </w:rPr>
      </w:pPr>
    </w:p>
    <w:p w14:paraId="61044AF2" w14:textId="77777777" w:rsidR="00D04900" w:rsidRDefault="00D04900" w:rsidP="00D04900">
      <w:pPr>
        <w:pStyle w:val="Prrafodelista"/>
        <w:spacing w:line="360" w:lineRule="auto"/>
        <w:jc w:val="both"/>
        <w:rPr>
          <w:rFonts w:ascii="Times New Roman" w:hAnsi="Times New Roman" w:cs="Times New Roman"/>
          <w:sz w:val="24"/>
          <w:szCs w:val="24"/>
        </w:rPr>
      </w:pPr>
    </w:p>
    <w:p w14:paraId="66AAD660" w14:textId="0BFC3960" w:rsidR="00566D15" w:rsidRDefault="00566D15" w:rsidP="00F6390A">
      <w:pPr>
        <w:spacing w:line="360" w:lineRule="auto"/>
      </w:pPr>
    </w:p>
    <w:p w14:paraId="6631C368" w14:textId="219F9B3F" w:rsidR="00E3076B" w:rsidRDefault="00E3076B" w:rsidP="00F6390A">
      <w:pPr>
        <w:spacing w:line="360" w:lineRule="auto"/>
      </w:pPr>
    </w:p>
    <w:p w14:paraId="031373AB" w14:textId="142D8269" w:rsidR="00E3076B" w:rsidRDefault="00E3076B" w:rsidP="00F6390A">
      <w:pPr>
        <w:spacing w:line="360" w:lineRule="auto"/>
      </w:pPr>
    </w:p>
    <w:p w14:paraId="30F0A666" w14:textId="423B02D7" w:rsidR="00E3076B" w:rsidRDefault="00E3076B" w:rsidP="00F6390A">
      <w:pPr>
        <w:spacing w:line="360" w:lineRule="auto"/>
      </w:pPr>
    </w:p>
    <w:p w14:paraId="6CE8DB3A" w14:textId="686E625B" w:rsidR="00E3076B" w:rsidRDefault="00E3076B" w:rsidP="00F6390A">
      <w:pPr>
        <w:spacing w:line="360" w:lineRule="auto"/>
      </w:pPr>
    </w:p>
    <w:p w14:paraId="6DC03CD0" w14:textId="1F8B5910" w:rsidR="00E3076B" w:rsidRDefault="00E3076B" w:rsidP="00F6390A">
      <w:pPr>
        <w:spacing w:line="360" w:lineRule="auto"/>
      </w:pPr>
    </w:p>
    <w:p w14:paraId="3FE48FB5" w14:textId="77777777" w:rsidR="00E3076B" w:rsidRDefault="00E3076B" w:rsidP="00F6390A">
      <w:pPr>
        <w:spacing w:line="360" w:lineRule="auto"/>
      </w:pPr>
      <w:bookmarkStart w:id="32" w:name="_GoBack"/>
      <w:bookmarkEnd w:id="32"/>
    </w:p>
    <w:p w14:paraId="5FB64E98" w14:textId="5281748A" w:rsidR="00F01353" w:rsidRPr="00E27CA6" w:rsidRDefault="00F01353" w:rsidP="00821B6D">
      <w:pPr>
        <w:pStyle w:val="Ttulo1"/>
      </w:pPr>
      <w:r w:rsidRPr="00E27CA6">
        <w:lastRenderedPageBreak/>
        <w:t xml:space="preserve"> </w:t>
      </w:r>
      <w:bookmarkStart w:id="33" w:name="_Toc135649333"/>
      <w:r w:rsidRPr="00E27CA6">
        <w:t>10. CITAS Y REFERENCIAS BIBLIOGRÁFICAS</w:t>
      </w:r>
      <w:r w:rsidR="00FE3BC1" w:rsidRPr="00E27CA6">
        <w:t>.</w:t>
      </w:r>
      <w:bookmarkEnd w:id="33"/>
    </w:p>
    <w:p w14:paraId="7F4D604A" w14:textId="5673FF2D" w:rsidR="00F01353" w:rsidRPr="00855AF3" w:rsidRDefault="00F01353" w:rsidP="00F6390A">
      <w:pPr>
        <w:spacing w:line="360" w:lineRule="auto"/>
        <w:rPr>
          <w:rFonts w:ascii="Times New Roman" w:hAnsi="Times New Roman" w:cs="Times New Roman"/>
          <w:sz w:val="24"/>
          <w:szCs w:val="24"/>
        </w:rPr>
      </w:pPr>
    </w:p>
    <w:p w14:paraId="274AD65A" w14:textId="4174C34A" w:rsidR="008E150E" w:rsidRPr="00AE1E12" w:rsidRDefault="008E150E" w:rsidP="00F6390A">
      <w:pPr>
        <w:pStyle w:val="Prrafodelista"/>
        <w:numPr>
          <w:ilvl w:val="0"/>
          <w:numId w:val="37"/>
        </w:numPr>
        <w:spacing w:line="360" w:lineRule="auto"/>
        <w:rPr>
          <w:rFonts w:ascii="Times New Roman" w:hAnsi="Times New Roman" w:cs="Times New Roman"/>
          <w:i/>
          <w:iCs/>
          <w:sz w:val="24"/>
          <w:szCs w:val="24"/>
        </w:rPr>
      </w:pPr>
      <w:r w:rsidRPr="00AE1E12">
        <w:rPr>
          <w:rFonts w:ascii="Times New Roman" w:hAnsi="Times New Roman" w:cs="Times New Roman"/>
          <w:i/>
          <w:iCs/>
          <w:sz w:val="24"/>
          <w:szCs w:val="24"/>
        </w:rPr>
        <w:t>(PEC Lavapié, 2021-2024) Proyecto Educativo de Centro.</w:t>
      </w:r>
    </w:p>
    <w:p w14:paraId="3774C327" w14:textId="77777777" w:rsidR="00F6390A" w:rsidRPr="00AE1E12" w:rsidRDefault="00F6390A" w:rsidP="00F6390A">
      <w:pPr>
        <w:pStyle w:val="Prrafodelista"/>
        <w:spacing w:line="360" w:lineRule="auto"/>
        <w:rPr>
          <w:rFonts w:ascii="Times New Roman" w:hAnsi="Times New Roman" w:cs="Times New Roman"/>
          <w:i/>
          <w:iCs/>
          <w:sz w:val="24"/>
          <w:szCs w:val="24"/>
        </w:rPr>
      </w:pPr>
    </w:p>
    <w:p w14:paraId="7D0E0D6A" w14:textId="380645D7" w:rsidR="008E150E" w:rsidRPr="00AE1E12" w:rsidRDefault="008E150E" w:rsidP="00F6390A">
      <w:pPr>
        <w:pStyle w:val="Prrafodelista"/>
        <w:numPr>
          <w:ilvl w:val="0"/>
          <w:numId w:val="37"/>
        </w:numPr>
        <w:spacing w:line="360" w:lineRule="auto"/>
        <w:rPr>
          <w:rFonts w:ascii="Times New Roman" w:hAnsi="Times New Roman" w:cs="Times New Roman"/>
          <w:i/>
          <w:iCs/>
          <w:sz w:val="24"/>
          <w:szCs w:val="24"/>
        </w:rPr>
      </w:pPr>
      <w:r w:rsidRPr="00AE1E12">
        <w:rPr>
          <w:rFonts w:ascii="Times New Roman" w:hAnsi="Times New Roman" w:cs="Times New Roman"/>
          <w:i/>
          <w:iCs/>
          <w:sz w:val="24"/>
          <w:szCs w:val="24"/>
        </w:rPr>
        <w:t>(Entrevistas a líderes comunitarios de Lavapié, 2023).</w:t>
      </w:r>
    </w:p>
    <w:p w14:paraId="63B22A23" w14:textId="77777777" w:rsidR="00517E5B" w:rsidRPr="00AE1E12" w:rsidRDefault="00517E5B" w:rsidP="00517E5B">
      <w:pPr>
        <w:spacing w:line="360" w:lineRule="auto"/>
        <w:rPr>
          <w:rFonts w:ascii="Times New Roman" w:hAnsi="Times New Roman" w:cs="Times New Roman"/>
          <w:i/>
          <w:iCs/>
          <w:sz w:val="24"/>
          <w:szCs w:val="24"/>
        </w:rPr>
      </w:pPr>
    </w:p>
    <w:p w14:paraId="1F2589BB" w14:textId="51DEDB5C" w:rsidR="008E150E" w:rsidRPr="00AE1E12" w:rsidRDefault="008E150E" w:rsidP="00F6390A">
      <w:pPr>
        <w:pStyle w:val="Prrafodelista"/>
        <w:numPr>
          <w:ilvl w:val="0"/>
          <w:numId w:val="37"/>
        </w:numPr>
        <w:spacing w:line="360" w:lineRule="auto"/>
        <w:rPr>
          <w:rFonts w:ascii="Times New Roman" w:hAnsi="Times New Roman" w:cs="Times New Roman"/>
          <w:i/>
          <w:iCs/>
          <w:sz w:val="24"/>
          <w:szCs w:val="24"/>
        </w:rPr>
      </w:pPr>
      <w:r w:rsidRPr="00AE1E12">
        <w:rPr>
          <w:rFonts w:ascii="Times New Roman" w:hAnsi="Times New Roman" w:cs="Times New Roman"/>
          <w:i/>
          <w:iCs/>
          <w:sz w:val="24"/>
          <w:szCs w:val="24"/>
        </w:rPr>
        <w:t>(Ordenanza 4´99, MINERD) que establece el reglamento de las instituciones educativas públicas, Artículo 10.</w:t>
      </w:r>
    </w:p>
    <w:p w14:paraId="6D92382E" w14:textId="77777777" w:rsidR="00517E5B" w:rsidRPr="00AE1E12" w:rsidRDefault="00517E5B" w:rsidP="00517E5B">
      <w:pPr>
        <w:spacing w:line="360" w:lineRule="auto"/>
        <w:rPr>
          <w:rFonts w:ascii="Times New Roman" w:hAnsi="Times New Roman" w:cs="Times New Roman"/>
          <w:i/>
          <w:iCs/>
          <w:sz w:val="24"/>
          <w:szCs w:val="24"/>
        </w:rPr>
      </w:pPr>
    </w:p>
    <w:p w14:paraId="7E2185E6" w14:textId="315ED1F2" w:rsidR="008E150E" w:rsidRPr="00AE1E12" w:rsidRDefault="008E150E" w:rsidP="00F6390A">
      <w:pPr>
        <w:pStyle w:val="Prrafodelista"/>
        <w:numPr>
          <w:ilvl w:val="0"/>
          <w:numId w:val="37"/>
        </w:numPr>
        <w:spacing w:line="360" w:lineRule="auto"/>
        <w:jc w:val="both"/>
        <w:rPr>
          <w:rFonts w:ascii="Times New Roman" w:hAnsi="Times New Roman" w:cs="Times New Roman"/>
          <w:i/>
          <w:iCs/>
          <w:sz w:val="24"/>
          <w:szCs w:val="24"/>
        </w:rPr>
      </w:pPr>
      <w:r w:rsidRPr="00AE1E12">
        <w:rPr>
          <w:rFonts w:ascii="Times New Roman" w:hAnsi="Times New Roman" w:cs="Times New Roman"/>
          <w:i/>
          <w:iCs/>
          <w:sz w:val="24"/>
          <w:szCs w:val="24"/>
        </w:rPr>
        <w:t>(Ordenanza 02-2018, MINERD) que establece el Reglamento de las Juntas Descentralizadas y modifica la Ordenanza Nº. 2-2008.”.  Artículo 37.</w:t>
      </w:r>
    </w:p>
    <w:p w14:paraId="1DA90E80" w14:textId="77777777" w:rsidR="00517E5B" w:rsidRPr="00AE1E12" w:rsidRDefault="00517E5B" w:rsidP="00517E5B">
      <w:pPr>
        <w:spacing w:line="360" w:lineRule="auto"/>
        <w:jc w:val="both"/>
        <w:rPr>
          <w:rFonts w:ascii="Times New Roman" w:hAnsi="Times New Roman" w:cs="Times New Roman"/>
          <w:i/>
          <w:iCs/>
          <w:sz w:val="24"/>
          <w:szCs w:val="24"/>
        </w:rPr>
      </w:pPr>
    </w:p>
    <w:p w14:paraId="671AC6E2" w14:textId="046E0F81" w:rsidR="008E150E" w:rsidRPr="00AE1E12" w:rsidRDefault="008E150E" w:rsidP="00F6390A">
      <w:pPr>
        <w:pStyle w:val="Prrafodelista"/>
        <w:numPr>
          <w:ilvl w:val="0"/>
          <w:numId w:val="37"/>
        </w:numPr>
        <w:spacing w:line="360" w:lineRule="auto"/>
        <w:jc w:val="both"/>
        <w:rPr>
          <w:rFonts w:ascii="Times New Roman" w:hAnsi="Times New Roman" w:cs="Times New Roman"/>
          <w:i/>
          <w:iCs/>
          <w:sz w:val="24"/>
          <w:szCs w:val="24"/>
        </w:rPr>
      </w:pPr>
      <w:r w:rsidRPr="00AE1E12">
        <w:rPr>
          <w:rFonts w:ascii="Times New Roman" w:hAnsi="Times New Roman" w:cs="Times New Roman"/>
          <w:i/>
          <w:iCs/>
          <w:sz w:val="24"/>
          <w:szCs w:val="24"/>
        </w:rPr>
        <w:t>Fuente: Enmienda al Acta de Integración de la Junta de Centro Educativo.</w:t>
      </w:r>
    </w:p>
    <w:p w14:paraId="0D5580BD" w14:textId="77777777" w:rsidR="00517E5B" w:rsidRPr="00AE1E12" w:rsidRDefault="00517E5B" w:rsidP="00517E5B">
      <w:pPr>
        <w:spacing w:line="360" w:lineRule="auto"/>
        <w:jc w:val="both"/>
        <w:rPr>
          <w:rFonts w:ascii="Times New Roman" w:hAnsi="Times New Roman" w:cs="Times New Roman"/>
          <w:i/>
          <w:iCs/>
          <w:sz w:val="24"/>
          <w:szCs w:val="24"/>
        </w:rPr>
      </w:pPr>
    </w:p>
    <w:p w14:paraId="094CAF89" w14:textId="13D67485" w:rsidR="008E150E" w:rsidRPr="00AE1E12" w:rsidRDefault="008E150E" w:rsidP="00F6390A">
      <w:pPr>
        <w:pStyle w:val="Prrafodelista"/>
        <w:numPr>
          <w:ilvl w:val="0"/>
          <w:numId w:val="37"/>
        </w:numPr>
        <w:spacing w:line="360" w:lineRule="auto"/>
        <w:jc w:val="both"/>
        <w:rPr>
          <w:rFonts w:ascii="Times New Roman" w:hAnsi="Times New Roman" w:cs="Times New Roman"/>
          <w:i/>
          <w:iCs/>
          <w:sz w:val="24"/>
          <w:szCs w:val="24"/>
        </w:rPr>
      </w:pPr>
      <w:r w:rsidRPr="00AE1E12">
        <w:rPr>
          <w:rFonts w:ascii="Times New Roman" w:hAnsi="Times New Roman" w:cs="Times New Roman"/>
          <w:i/>
          <w:iCs/>
          <w:sz w:val="24"/>
          <w:szCs w:val="24"/>
        </w:rPr>
        <w:t>(Manual Operativo de Centro Educativo Público, 2013), pág. 12.</w:t>
      </w:r>
    </w:p>
    <w:p w14:paraId="2540DAC6" w14:textId="77777777" w:rsidR="00517E5B" w:rsidRPr="00AE1E12" w:rsidRDefault="00517E5B" w:rsidP="00517E5B">
      <w:pPr>
        <w:spacing w:line="360" w:lineRule="auto"/>
        <w:jc w:val="both"/>
        <w:rPr>
          <w:rFonts w:ascii="Times New Roman" w:hAnsi="Times New Roman" w:cs="Times New Roman"/>
          <w:i/>
          <w:iCs/>
          <w:sz w:val="24"/>
          <w:szCs w:val="24"/>
        </w:rPr>
      </w:pPr>
    </w:p>
    <w:p w14:paraId="5DF6CFAB" w14:textId="6281B1EF" w:rsidR="008E150E" w:rsidRPr="00AE1E12" w:rsidRDefault="008E150E" w:rsidP="00F6390A">
      <w:pPr>
        <w:pStyle w:val="Prrafodelista"/>
        <w:numPr>
          <w:ilvl w:val="0"/>
          <w:numId w:val="37"/>
        </w:numPr>
        <w:spacing w:line="360" w:lineRule="auto"/>
        <w:jc w:val="both"/>
        <w:rPr>
          <w:rFonts w:ascii="Times New Roman" w:hAnsi="Times New Roman" w:cs="Times New Roman"/>
          <w:i/>
          <w:iCs/>
          <w:sz w:val="24"/>
          <w:szCs w:val="24"/>
        </w:rPr>
      </w:pPr>
      <w:r w:rsidRPr="00AE1E12">
        <w:rPr>
          <w:rFonts w:ascii="Times New Roman" w:hAnsi="Times New Roman" w:cs="Times New Roman"/>
          <w:i/>
          <w:iCs/>
          <w:sz w:val="24"/>
          <w:szCs w:val="24"/>
        </w:rPr>
        <w:t>(Viceministerio de Descentralización Educativa de la República Dominicana, 2023), pág.6.</w:t>
      </w:r>
    </w:p>
    <w:p w14:paraId="2494030E" w14:textId="77777777" w:rsidR="00517E5B" w:rsidRPr="00AE1E12" w:rsidRDefault="00517E5B" w:rsidP="00517E5B">
      <w:pPr>
        <w:spacing w:line="360" w:lineRule="auto"/>
        <w:jc w:val="both"/>
        <w:rPr>
          <w:rFonts w:ascii="Times New Roman" w:hAnsi="Times New Roman" w:cs="Times New Roman"/>
          <w:i/>
          <w:iCs/>
          <w:sz w:val="24"/>
          <w:szCs w:val="24"/>
        </w:rPr>
      </w:pPr>
    </w:p>
    <w:p w14:paraId="6089B61A" w14:textId="66A15638" w:rsidR="008E150E" w:rsidRPr="00AE1E12" w:rsidRDefault="008E150E" w:rsidP="00F6390A">
      <w:pPr>
        <w:pStyle w:val="Prrafodelista"/>
        <w:numPr>
          <w:ilvl w:val="0"/>
          <w:numId w:val="37"/>
        </w:numPr>
        <w:spacing w:line="360" w:lineRule="auto"/>
        <w:rPr>
          <w:rFonts w:ascii="Times New Roman" w:hAnsi="Times New Roman" w:cs="Times New Roman"/>
          <w:i/>
          <w:iCs/>
          <w:sz w:val="24"/>
          <w:szCs w:val="24"/>
        </w:rPr>
      </w:pPr>
      <w:r w:rsidRPr="00AE1E12">
        <w:rPr>
          <w:rFonts w:ascii="Times New Roman" w:hAnsi="Times New Roman" w:cs="Times New Roman"/>
          <w:i/>
          <w:iCs/>
          <w:sz w:val="24"/>
          <w:szCs w:val="24"/>
        </w:rPr>
        <w:t>Fuente propia: Tabla de Descentralización de Fondos, Lavapié, 2023.</w:t>
      </w:r>
    </w:p>
    <w:p w14:paraId="56758EEA" w14:textId="77777777" w:rsidR="00517E5B" w:rsidRPr="00AE1E12" w:rsidRDefault="00517E5B" w:rsidP="00517E5B">
      <w:pPr>
        <w:spacing w:line="360" w:lineRule="auto"/>
        <w:rPr>
          <w:rFonts w:ascii="Times New Roman" w:hAnsi="Times New Roman" w:cs="Times New Roman"/>
          <w:i/>
          <w:iCs/>
          <w:sz w:val="24"/>
          <w:szCs w:val="24"/>
        </w:rPr>
      </w:pPr>
    </w:p>
    <w:p w14:paraId="239ABEB9" w14:textId="77777777" w:rsidR="00517E5B" w:rsidRPr="00AE1E12" w:rsidRDefault="008E150E" w:rsidP="00F6390A">
      <w:pPr>
        <w:pStyle w:val="Prrafodelista"/>
        <w:numPr>
          <w:ilvl w:val="0"/>
          <w:numId w:val="37"/>
        </w:numPr>
        <w:tabs>
          <w:tab w:val="right" w:pos="8504"/>
        </w:tabs>
        <w:spacing w:line="360" w:lineRule="auto"/>
        <w:jc w:val="both"/>
        <w:rPr>
          <w:rFonts w:ascii="Times New Roman" w:hAnsi="Times New Roman" w:cs="Times New Roman"/>
          <w:i/>
          <w:iCs/>
          <w:sz w:val="24"/>
          <w:szCs w:val="24"/>
        </w:rPr>
      </w:pPr>
      <w:r w:rsidRPr="00AE1E12">
        <w:rPr>
          <w:rFonts w:ascii="Times New Roman" w:hAnsi="Times New Roman" w:cs="Times New Roman"/>
          <w:i/>
          <w:iCs/>
          <w:sz w:val="24"/>
          <w:szCs w:val="24"/>
        </w:rPr>
        <w:t>Fuente propia: Gráfico de Descentralización de Fondos, Lavapié, 2023.</w:t>
      </w:r>
    </w:p>
    <w:p w14:paraId="1E1BDB43" w14:textId="6A24DF63" w:rsidR="008E150E" w:rsidRPr="00AE1E12" w:rsidRDefault="008E150E" w:rsidP="00517E5B">
      <w:pPr>
        <w:tabs>
          <w:tab w:val="right" w:pos="8504"/>
        </w:tabs>
        <w:spacing w:line="360" w:lineRule="auto"/>
        <w:jc w:val="both"/>
        <w:rPr>
          <w:rFonts w:ascii="Times New Roman" w:hAnsi="Times New Roman" w:cs="Times New Roman"/>
          <w:i/>
          <w:iCs/>
          <w:sz w:val="24"/>
          <w:szCs w:val="24"/>
        </w:rPr>
      </w:pPr>
      <w:r w:rsidRPr="00AE1E12">
        <w:rPr>
          <w:rFonts w:ascii="Times New Roman" w:hAnsi="Times New Roman" w:cs="Times New Roman"/>
          <w:i/>
          <w:iCs/>
          <w:sz w:val="24"/>
          <w:szCs w:val="24"/>
        </w:rPr>
        <w:tab/>
      </w:r>
    </w:p>
    <w:p w14:paraId="2DB76EAF" w14:textId="1327B1D8" w:rsidR="008E150E" w:rsidRPr="00AE1E12" w:rsidRDefault="008E150E" w:rsidP="00F6390A">
      <w:pPr>
        <w:pStyle w:val="Prrafodelista"/>
        <w:numPr>
          <w:ilvl w:val="0"/>
          <w:numId w:val="37"/>
        </w:numPr>
        <w:tabs>
          <w:tab w:val="right" w:pos="8504"/>
        </w:tabs>
        <w:spacing w:line="360" w:lineRule="auto"/>
        <w:jc w:val="both"/>
        <w:rPr>
          <w:rFonts w:ascii="Times New Roman" w:hAnsi="Times New Roman" w:cs="Times New Roman"/>
          <w:i/>
          <w:iCs/>
          <w:sz w:val="24"/>
          <w:szCs w:val="24"/>
        </w:rPr>
      </w:pPr>
      <w:r w:rsidRPr="00AE1E12">
        <w:rPr>
          <w:rFonts w:ascii="Times New Roman" w:hAnsi="Times New Roman" w:cs="Times New Roman"/>
          <w:i/>
          <w:iCs/>
          <w:sz w:val="24"/>
          <w:szCs w:val="24"/>
        </w:rPr>
        <w:t>Fuente propia: Gráficos de transferencias por rubros, Lavapié, 2023.</w:t>
      </w:r>
    </w:p>
    <w:p w14:paraId="74DE66CF" w14:textId="77777777" w:rsidR="00517E5B" w:rsidRPr="00AE1E12" w:rsidRDefault="00517E5B" w:rsidP="00517E5B">
      <w:pPr>
        <w:tabs>
          <w:tab w:val="right" w:pos="8504"/>
        </w:tabs>
        <w:spacing w:line="360" w:lineRule="auto"/>
        <w:jc w:val="both"/>
        <w:rPr>
          <w:rFonts w:ascii="Times New Roman" w:hAnsi="Times New Roman" w:cs="Times New Roman"/>
          <w:i/>
          <w:iCs/>
          <w:sz w:val="24"/>
          <w:szCs w:val="24"/>
        </w:rPr>
      </w:pPr>
    </w:p>
    <w:p w14:paraId="711E0524" w14:textId="77777777" w:rsidR="008E150E" w:rsidRPr="00AE1E12" w:rsidRDefault="008E150E" w:rsidP="00F6390A">
      <w:pPr>
        <w:pStyle w:val="Prrafodelista"/>
        <w:numPr>
          <w:ilvl w:val="0"/>
          <w:numId w:val="37"/>
        </w:numPr>
        <w:tabs>
          <w:tab w:val="right" w:pos="8504"/>
        </w:tabs>
        <w:spacing w:line="360" w:lineRule="auto"/>
        <w:jc w:val="both"/>
        <w:rPr>
          <w:rFonts w:ascii="Times New Roman" w:hAnsi="Times New Roman" w:cs="Times New Roman"/>
          <w:i/>
          <w:iCs/>
          <w:sz w:val="24"/>
          <w:szCs w:val="24"/>
        </w:rPr>
      </w:pPr>
      <w:bookmarkStart w:id="34" w:name="_Hlk135052347"/>
      <w:r w:rsidRPr="00AE1E12">
        <w:rPr>
          <w:rFonts w:ascii="Times New Roman" w:hAnsi="Times New Roman" w:cs="Times New Roman"/>
          <w:i/>
          <w:iCs/>
          <w:sz w:val="24"/>
          <w:szCs w:val="24"/>
        </w:rPr>
        <w:t>Grupo Focal, Lavapié, 2023</w:t>
      </w:r>
      <w:bookmarkEnd w:id="34"/>
      <w:r w:rsidRPr="00AE1E12">
        <w:rPr>
          <w:rFonts w:ascii="Times New Roman" w:hAnsi="Times New Roman" w:cs="Times New Roman"/>
          <w:i/>
          <w:iCs/>
          <w:sz w:val="24"/>
          <w:szCs w:val="24"/>
        </w:rPr>
        <w:t>.</w:t>
      </w:r>
    </w:p>
    <w:p w14:paraId="657CABB8" w14:textId="37C34E86" w:rsidR="005D05C1" w:rsidRPr="00AE1E12" w:rsidRDefault="005D05C1" w:rsidP="00F6390A">
      <w:pPr>
        <w:spacing w:line="360" w:lineRule="auto"/>
        <w:rPr>
          <w:rFonts w:ascii="Times New Roman" w:hAnsi="Times New Roman" w:cs="Times New Roman"/>
          <w:i/>
          <w:iCs/>
          <w:sz w:val="24"/>
          <w:szCs w:val="24"/>
        </w:rPr>
      </w:pPr>
    </w:p>
    <w:p w14:paraId="3B114AC6" w14:textId="07A3AA00" w:rsidR="005D05C1" w:rsidRPr="00AE1E12" w:rsidRDefault="005D05C1" w:rsidP="00F6390A">
      <w:pPr>
        <w:spacing w:line="360" w:lineRule="auto"/>
        <w:rPr>
          <w:rFonts w:ascii="Times New Roman" w:hAnsi="Times New Roman" w:cs="Times New Roman"/>
          <w:i/>
          <w:iCs/>
          <w:sz w:val="24"/>
          <w:szCs w:val="24"/>
        </w:rPr>
      </w:pPr>
      <w:r w:rsidRPr="00AE1E12">
        <w:rPr>
          <w:rFonts w:ascii="Times New Roman" w:hAnsi="Times New Roman" w:cs="Times New Roman"/>
          <w:i/>
          <w:iCs/>
          <w:sz w:val="24"/>
          <w:szCs w:val="24"/>
        </w:rPr>
        <w:br w:type="page"/>
      </w:r>
    </w:p>
    <w:p w14:paraId="2CBD80B7" w14:textId="1E75691D" w:rsidR="00E01410" w:rsidRPr="00CF3C62" w:rsidRDefault="00CF3C62" w:rsidP="00821B6D">
      <w:pPr>
        <w:pStyle w:val="Ttulo1"/>
      </w:pPr>
      <w:bookmarkStart w:id="35" w:name="_Toc135649334"/>
      <w:r w:rsidRPr="00CF3C62">
        <w:lastRenderedPageBreak/>
        <w:t>ANEXOS</w:t>
      </w:r>
      <w:bookmarkEnd w:id="35"/>
      <w:r w:rsidRPr="00CF3C62">
        <w:t xml:space="preserve"> </w:t>
      </w:r>
    </w:p>
    <w:p w14:paraId="194E4924" w14:textId="77777777" w:rsidR="00CF3C62" w:rsidRDefault="00CF3C62">
      <w:pPr>
        <w:rPr>
          <w:rFonts w:ascii="Times New Roman" w:hAnsi="Times New Roman" w:cs="Times New Roman"/>
          <w:sz w:val="24"/>
          <w:szCs w:val="24"/>
        </w:rPr>
      </w:pPr>
    </w:p>
    <w:p w14:paraId="3C82774B" w14:textId="77777777" w:rsidR="00CF3C62" w:rsidRDefault="00CF3C62">
      <w:pPr>
        <w:rPr>
          <w:rFonts w:ascii="Times New Roman" w:hAnsi="Times New Roman" w:cs="Times New Roman"/>
          <w:sz w:val="24"/>
          <w:szCs w:val="24"/>
        </w:rPr>
      </w:pPr>
    </w:p>
    <w:p w14:paraId="3870E6DD" w14:textId="77777777" w:rsidR="00E01410" w:rsidRPr="00A076DC" w:rsidRDefault="00E01410" w:rsidP="00E01410">
      <w:pPr>
        <w:jc w:val="center"/>
        <w:rPr>
          <w:b/>
          <w:bCs/>
        </w:rPr>
      </w:pPr>
      <w:r w:rsidRPr="00A076DC">
        <w:rPr>
          <w:b/>
          <w:bCs/>
        </w:rPr>
        <w:t>ESCENARIOS DE TRABAJO PARA LA REFLEXIÓN SOBRE EL CONGRESO DE DESCENTRALIZACIÓN.</w:t>
      </w:r>
    </w:p>
    <w:p w14:paraId="5E556EE5" w14:textId="77777777" w:rsidR="00E01410" w:rsidRPr="00A076DC" w:rsidRDefault="00E01410" w:rsidP="00E01410">
      <w:pPr>
        <w:jc w:val="center"/>
        <w:rPr>
          <w:b/>
          <w:bCs/>
        </w:rPr>
      </w:pPr>
    </w:p>
    <w:p w14:paraId="0E8C3364" w14:textId="77777777" w:rsidR="00E01410" w:rsidRPr="00A076DC" w:rsidRDefault="00E01410" w:rsidP="00E01410">
      <w:pPr>
        <w:jc w:val="center"/>
        <w:rPr>
          <w:b/>
          <w:bCs/>
        </w:rPr>
      </w:pPr>
      <w:r w:rsidRPr="00A076DC">
        <w:rPr>
          <w:b/>
          <w:bCs/>
        </w:rPr>
        <w:t>ANÁLISIS DE TAREAS.</w:t>
      </w:r>
    </w:p>
    <w:p w14:paraId="339C41E5" w14:textId="77777777" w:rsidR="00E01410" w:rsidRDefault="00E01410" w:rsidP="00E01410"/>
    <w:tbl>
      <w:tblPr>
        <w:tblStyle w:val="Tablaconcuadrcula"/>
        <w:tblW w:w="0" w:type="auto"/>
        <w:tblLook w:val="04A0" w:firstRow="1" w:lastRow="0" w:firstColumn="1" w:lastColumn="0" w:noHBand="0" w:noVBand="1"/>
      </w:tblPr>
      <w:tblGrid>
        <w:gridCol w:w="2546"/>
        <w:gridCol w:w="3227"/>
        <w:gridCol w:w="2721"/>
      </w:tblGrid>
      <w:tr w:rsidR="00E01410" w14:paraId="02A6717E" w14:textId="77777777" w:rsidTr="005A106E">
        <w:tc>
          <w:tcPr>
            <w:tcW w:w="2972" w:type="dxa"/>
          </w:tcPr>
          <w:p w14:paraId="0C98BB5F" w14:textId="77777777" w:rsidR="00E01410" w:rsidRPr="00D1058F" w:rsidRDefault="00E01410" w:rsidP="005A106E">
            <w:pPr>
              <w:jc w:val="center"/>
              <w:rPr>
                <w:b/>
                <w:bCs/>
              </w:rPr>
            </w:pPr>
            <w:r w:rsidRPr="00D1058F">
              <w:rPr>
                <w:b/>
                <w:bCs/>
              </w:rPr>
              <w:t>ESCENARIO</w:t>
            </w:r>
          </w:p>
        </w:tc>
        <w:tc>
          <w:tcPr>
            <w:tcW w:w="3969" w:type="dxa"/>
          </w:tcPr>
          <w:p w14:paraId="5A58E26F" w14:textId="77777777" w:rsidR="00E01410" w:rsidRPr="00D1058F" w:rsidRDefault="00E01410" w:rsidP="005A106E">
            <w:pPr>
              <w:jc w:val="center"/>
              <w:rPr>
                <w:b/>
                <w:bCs/>
              </w:rPr>
            </w:pPr>
            <w:r w:rsidRPr="00D1058F">
              <w:rPr>
                <w:b/>
                <w:bCs/>
              </w:rPr>
              <w:t>OBJETIVO</w:t>
            </w:r>
          </w:p>
        </w:tc>
        <w:tc>
          <w:tcPr>
            <w:tcW w:w="3260" w:type="dxa"/>
          </w:tcPr>
          <w:p w14:paraId="1EF39BA3" w14:textId="77777777" w:rsidR="00E01410" w:rsidRPr="00D1058F" w:rsidRDefault="00E01410" w:rsidP="005A106E">
            <w:pPr>
              <w:jc w:val="center"/>
              <w:rPr>
                <w:b/>
                <w:bCs/>
              </w:rPr>
            </w:pPr>
            <w:r w:rsidRPr="00D1058F">
              <w:rPr>
                <w:b/>
                <w:bCs/>
              </w:rPr>
              <w:t>INVOLUCRADOS</w:t>
            </w:r>
          </w:p>
        </w:tc>
      </w:tr>
      <w:tr w:rsidR="00E01410" w14:paraId="4A4C5E6E" w14:textId="77777777" w:rsidTr="005A106E">
        <w:tc>
          <w:tcPr>
            <w:tcW w:w="2972" w:type="dxa"/>
          </w:tcPr>
          <w:p w14:paraId="465CA7DE" w14:textId="77777777" w:rsidR="00E01410" w:rsidRDefault="00E01410" w:rsidP="00E01410">
            <w:pPr>
              <w:pStyle w:val="Prrafodelista"/>
              <w:numPr>
                <w:ilvl w:val="0"/>
                <w:numId w:val="21"/>
              </w:numPr>
            </w:pPr>
            <w:r>
              <w:t>Equipo de redacción.</w:t>
            </w:r>
          </w:p>
        </w:tc>
        <w:tc>
          <w:tcPr>
            <w:tcW w:w="3969" w:type="dxa"/>
          </w:tcPr>
          <w:p w14:paraId="6BA0D939" w14:textId="77777777" w:rsidR="00E01410" w:rsidRDefault="00E01410" w:rsidP="005A106E">
            <w:r>
              <w:t>Redactar el informe que será presentado.</w:t>
            </w:r>
          </w:p>
        </w:tc>
        <w:tc>
          <w:tcPr>
            <w:tcW w:w="3260" w:type="dxa"/>
          </w:tcPr>
          <w:p w14:paraId="14BA4DEE" w14:textId="77777777" w:rsidR="00E01410" w:rsidRDefault="00E01410" w:rsidP="005A106E">
            <w:r>
              <w:t>Alvin y Wilson</w:t>
            </w:r>
          </w:p>
        </w:tc>
      </w:tr>
      <w:tr w:rsidR="00E01410" w14:paraId="65A5480A" w14:textId="77777777" w:rsidTr="005A106E">
        <w:tc>
          <w:tcPr>
            <w:tcW w:w="2972" w:type="dxa"/>
          </w:tcPr>
          <w:p w14:paraId="6ECF79ED" w14:textId="77777777" w:rsidR="00E01410" w:rsidRDefault="00E01410" w:rsidP="00E01410">
            <w:pPr>
              <w:pStyle w:val="Prrafodelista"/>
              <w:numPr>
                <w:ilvl w:val="0"/>
                <w:numId w:val="21"/>
              </w:numPr>
            </w:pPr>
            <w:r>
              <w:t>Equipo revisión financiera.</w:t>
            </w:r>
          </w:p>
        </w:tc>
        <w:tc>
          <w:tcPr>
            <w:tcW w:w="3969" w:type="dxa"/>
          </w:tcPr>
          <w:p w14:paraId="28855C61" w14:textId="77777777" w:rsidR="00E01410" w:rsidRDefault="00E01410" w:rsidP="005A106E">
            <w:r>
              <w:t>Realizar una revisión a los expedientes financieros del proceso de administración de fondos de descentralización.</w:t>
            </w:r>
          </w:p>
          <w:p w14:paraId="1F35C2A4" w14:textId="77777777" w:rsidR="00E01410" w:rsidRDefault="00E01410" w:rsidP="005A106E"/>
          <w:p w14:paraId="6C78D967" w14:textId="77777777" w:rsidR="00E01410" w:rsidRDefault="00E01410" w:rsidP="005A106E">
            <w:r>
              <w:t>PRODUCTOS:</w:t>
            </w:r>
          </w:p>
          <w:p w14:paraId="73393DB9" w14:textId="77777777" w:rsidR="00E01410" w:rsidRDefault="00E01410" w:rsidP="005A106E">
            <w:r>
              <w:t>Serie histórica de las transferencias de recursos recibidos.</w:t>
            </w:r>
          </w:p>
          <w:p w14:paraId="7601E567" w14:textId="77777777" w:rsidR="00E01410" w:rsidRDefault="00E01410" w:rsidP="005A106E"/>
          <w:p w14:paraId="41CAA2B8" w14:textId="77777777" w:rsidR="00E01410" w:rsidRDefault="00E01410" w:rsidP="005A106E">
            <w:r>
              <w:t>Lista de conceptos de las inversiones.</w:t>
            </w:r>
          </w:p>
          <w:p w14:paraId="15D141E4" w14:textId="77777777" w:rsidR="00E01410" w:rsidRDefault="00E01410" w:rsidP="005A106E"/>
        </w:tc>
        <w:tc>
          <w:tcPr>
            <w:tcW w:w="3260" w:type="dxa"/>
          </w:tcPr>
          <w:p w14:paraId="17D98187" w14:textId="77777777" w:rsidR="00E01410" w:rsidRDefault="00E01410" w:rsidP="005A106E">
            <w:r>
              <w:t>Marnie, Solangel, Gira, Suly.</w:t>
            </w:r>
          </w:p>
          <w:p w14:paraId="0E4AC647" w14:textId="77777777" w:rsidR="00E01410" w:rsidRDefault="00E01410" w:rsidP="005A106E">
            <w:r>
              <w:t>ACUERDOS:</w:t>
            </w:r>
          </w:p>
        </w:tc>
      </w:tr>
      <w:tr w:rsidR="00E01410" w14:paraId="537FBFAF" w14:textId="77777777" w:rsidTr="005A106E">
        <w:tc>
          <w:tcPr>
            <w:tcW w:w="2972" w:type="dxa"/>
          </w:tcPr>
          <w:p w14:paraId="10C994F5" w14:textId="77777777" w:rsidR="00E01410" w:rsidRDefault="00E01410" w:rsidP="00E01410">
            <w:pPr>
              <w:pStyle w:val="Prrafodelista"/>
              <w:numPr>
                <w:ilvl w:val="0"/>
                <w:numId w:val="21"/>
              </w:numPr>
            </w:pPr>
            <w:r>
              <w:t>Reunión de Reflexión de la Junta de Centro.</w:t>
            </w:r>
          </w:p>
        </w:tc>
        <w:tc>
          <w:tcPr>
            <w:tcW w:w="3969" w:type="dxa"/>
          </w:tcPr>
          <w:p w14:paraId="20642F02" w14:textId="77777777" w:rsidR="00E01410" w:rsidRDefault="00E01410" w:rsidP="005A106E">
            <w:r>
              <w:t>Reflexionar sobre las lecciones aprendidas derivadas del proceso de descentralización administrativa.</w:t>
            </w:r>
          </w:p>
        </w:tc>
        <w:tc>
          <w:tcPr>
            <w:tcW w:w="3260" w:type="dxa"/>
          </w:tcPr>
          <w:p w14:paraId="3E6C1573" w14:textId="77777777" w:rsidR="00E01410" w:rsidRDefault="00E01410" w:rsidP="005A106E">
            <w:r>
              <w:t>Miembros de la Junta de Centro</w:t>
            </w:r>
          </w:p>
        </w:tc>
      </w:tr>
      <w:tr w:rsidR="00E01410" w14:paraId="42D7C357" w14:textId="77777777" w:rsidTr="005A106E">
        <w:tc>
          <w:tcPr>
            <w:tcW w:w="2972" w:type="dxa"/>
          </w:tcPr>
          <w:p w14:paraId="66E96D6B" w14:textId="77777777" w:rsidR="00E01410" w:rsidRDefault="00E01410" w:rsidP="00E01410">
            <w:pPr>
              <w:pStyle w:val="Prrafodelista"/>
              <w:numPr>
                <w:ilvl w:val="0"/>
                <w:numId w:val="21"/>
              </w:numPr>
            </w:pPr>
            <w:r>
              <w:t>Presentación del informe.</w:t>
            </w:r>
          </w:p>
        </w:tc>
        <w:tc>
          <w:tcPr>
            <w:tcW w:w="3969" w:type="dxa"/>
          </w:tcPr>
          <w:p w14:paraId="2417A1B3" w14:textId="77777777" w:rsidR="00E01410" w:rsidRDefault="00E01410" w:rsidP="005A106E">
            <w:r>
              <w:t>Presentar el informe de las lecciones aprendidas sobre el proceso de descentralización realizado en el centro educativo.</w:t>
            </w:r>
          </w:p>
        </w:tc>
        <w:tc>
          <w:tcPr>
            <w:tcW w:w="3260" w:type="dxa"/>
          </w:tcPr>
          <w:p w14:paraId="39A32539" w14:textId="77777777" w:rsidR="00E01410" w:rsidRDefault="00E01410" w:rsidP="005A106E"/>
        </w:tc>
      </w:tr>
    </w:tbl>
    <w:p w14:paraId="6A6DACF5" w14:textId="77777777" w:rsidR="00E01410" w:rsidRDefault="00E01410" w:rsidP="00E01410"/>
    <w:p w14:paraId="0C91105E" w14:textId="77777777" w:rsidR="00E01410" w:rsidRDefault="00E01410" w:rsidP="00E01410">
      <w:pPr>
        <w:pStyle w:val="Prrafodelista"/>
        <w:numPr>
          <w:ilvl w:val="0"/>
          <w:numId w:val="22"/>
        </w:numPr>
      </w:pPr>
      <w:r>
        <w:t>La directora irá a la dirección de distrito educativo, el viernes 5 de mayo, para presentar lo que se tiene hecho sobre la sistematización. Solicitará al departamento de contabilidad las transferencias del centro educativo.</w:t>
      </w:r>
    </w:p>
    <w:p w14:paraId="342DA610" w14:textId="77777777" w:rsidR="00E01410" w:rsidRDefault="00E01410" w:rsidP="00E01410">
      <w:pPr>
        <w:pStyle w:val="Prrafodelista"/>
        <w:numPr>
          <w:ilvl w:val="0"/>
          <w:numId w:val="22"/>
        </w:numPr>
      </w:pPr>
      <w:r>
        <w:t>La comisión financiera se reunirá el lunes 8 para consolidar el histórico de las transferencias recibidas y la Lista de conceptos de las inversiones realizadas con los recursos de descentralización.</w:t>
      </w:r>
    </w:p>
    <w:p w14:paraId="56488B54" w14:textId="77777777" w:rsidR="00E01410" w:rsidRDefault="00E01410" w:rsidP="00E01410">
      <w:pPr>
        <w:pStyle w:val="Prrafodelista"/>
        <w:numPr>
          <w:ilvl w:val="0"/>
          <w:numId w:val="22"/>
        </w:numPr>
      </w:pPr>
      <w:r>
        <w:t>La Junta de Centro se reunirá el martes 9 a las 9:00 am., para reflexionar sobre el impacto de los recursos recibidos, las lecciones aprendidas derivadas del proceso de descentralización educativa.</w:t>
      </w:r>
    </w:p>
    <w:p w14:paraId="3815F55A" w14:textId="7CBC0A9D" w:rsidR="00E01410" w:rsidRDefault="00E01410" w:rsidP="00E01410"/>
    <w:p w14:paraId="54F02E08" w14:textId="1D22D2A2" w:rsidR="00D04900" w:rsidRDefault="00D04900" w:rsidP="00E01410"/>
    <w:p w14:paraId="5BF74FA4" w14:textId="39B728A9" w:rsidR="00D04900" w:rsidRDefault="00D04900" w:rsidP="00E01410"/>
    <w:p w14:paraId="429FAC51" w14:textId="02A27FDD" w:rsidR="00D04900" w:rsidRDefault="00D04900" w:rsidP="00E01410"/>
    <w:p w14:paraId="2F0FEBFF" w14:textId="10DD5DA6" w:rsidR="00D04900" w:rsidRDefault="00D04900" w:rsidP="00E01410"/>
    <w:p w14:paraId="175E62C7" w14:textId="1B002BFC" w:rsidR="00D04900" w:rsidRDefault="00D04900" w:rsidP="00E01410"/>
    <w:p w14:paraId="70A42528" w14:textId="64325BBA" w:rsidR="00D04900" w:rsidRDefault="00D04900" w:rsidP="00E01410"/>
    <w:p w14:paraId="7AF5D37F" w14:textId="43BFA2AD" w:rsidR="00D04900" w:rsidRDefault="00D04900" w:rsidP="00E01410"/>
    <w:p w14:paraId="29D0A449" w14:textId="443B4B67" w:rsidR="00D04900" w:rsidRDefault="00D04900" w:rsidP="00E01410"/>
    <w:p w14:paraId="210B1350" w14:textId="77777777" w:rsidR="00CF3C62" w:rsidRPr="00DE1643" w:rsidRDefault="00CF3C62" w:rsidP="00CF3C62">
      <w:pPr>
        <w:jc w:val="center"/>
        <w:rPr>
          <w:rFonts w:ascii="Arial" w:hAnsi="Arial" w:cs="Arial"/>
          <w:sz w:val="24"/>
        </w:rPr>
      </w:pPr>
      <w:r w:rsidRPr="00DE1643">
        <w:rPr>
          <w:rFonts w:ascii="Arial" w:hAnsi="Arial" w:cs="Arial"/>
          <w:noProof/>
          <w:lang w:val="en-US"/>
        </w:rPr>
        <w:lastRenderedPageBreak/>
        <w:drawing>
          <wp:inline distT="0" distB="0" distL="0" distR="0" wp14:anchorId="5E11F703" wp14:editId="723E26A6">
            <wp:extent cx="2562225" cy="1047750"/>
            <wp:effectExtent l="0" t="0" r="0" b="0"/>
            <wp:docPr id="26" name="Picture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000-000002000000}"/>
                        </a:ext>
                      </a:extLst>
                    </pic:cNvPr>
                    <pic:cNvPicPr/>
                  </pic:nvPicPr>
                  <pic:blipFill>
                    <a:blip r:embed="rId11" cstate="print"/>
                    <a:stretch>
                      <a:fillRect/>
                    </a:stretch>
                  </pic:blipFill>
                  <pic:spPr>
                    <a:xfrm>
                      <a:off x="0" y="0"/>
                      <a:ext cx="2562463" cy="1047847"/>
                    </a:xfrm>
                    <a:prstGeom prst="rect">
                      <a:avLst/>
                    </a:prstGeom>
                  </pic:spPr>
                </pic:pic>
              </a:graphicData>
            </a:graphic>
          </wp:inline>
        </w:drawing>
      </w:r>
    </w:p>
    <w:p w14:paraId="40F0B73C" w14:textId="77777777" w:rsidR="00CF3C62" w:rsidRPr="0023177D" w:rsidRDefault="00CF3C62" w:rsidP="00CF3C62">
      <w:pPr>
        <w:jc w:val="center"/>
        <w:rPr>
          <w:rFonts w:ascii="Baskerville Old Face" w:hAnsi="Baskerville Old Face" w:cs="Arial"/>
          <w:b/>
          <w:bCs/>
          <w:i/>
          <w:iCs/>
          <w:sz w:val="24"/>
          <w:szCs w:val="32"/>
          <w:u w:val="single"/>
        </w:rPr>
      </w:pPr>
      <w:r w:rsidRPr="0023177D">
        <w:rPr>
          <w:rFonts w:ascii="Baskerville Old Face" w:hAnsi="Baskerville Old Face" w:cs="Arial"/>
          <w:b/>
          <w:bCs/>
          <w:i/>
          <w:iCs/>
          <w:sz w:val="24"/>
          <w:szCs w:val="32"/>
          <w:u w:val="single"/>
        </w:rPr>
        <w:t>CENTRO EDUCATIVO LAVAPIÉ</w:t>
      </w:r>
    </w:p>
    <w:p w14:paraId="6DB24419" w14:textId="77777777" w:rsidR="00CF3C62" w:rsidRPr="0023177D" w:rsidRDefault="00CF3C62" w:rsidP="00CF3C62">
      <w:pPr>
        <w:jc w:val="center"/>
        <w:rPr>
          <w:rFonts w:ascii="Arial" w:hAnsi="Arial" w:cs="Arial"/>
          <w:sz w:val="18"/>
          <w:szCs w:val="18"/>
        </w:rPr>
      </w:pPr>
      <w:r w:rsidRPr="0023177D">
        <w:rPr>
          <w:rFonts w:ascii="Arial" w:hAnsi="Arial" w:cs="Arial"/>
          <w:sz w:val="18"/>
          <w:szCs w:val="18"/>
        </w:rPr>
        <w:t>DULCE MARIA GUILLU SUAZO</w:t>
      </w:r>
    </w:p>
    <w:p w14:paraId="6AEB61F9" w14:textId="77777777" w:rsidR="00CF3C62" w:rsidRDefault="00CF3C62" w:rsidP="00CF3C62">
      <w:pPr>
        <w:jc w:val="center"/>
        <w:rPr>
          <w:rFonts w:ascii="Arial" w:hAnsi="Arial" w:cs="Arial"/>
          <w:b/>
          <w:bCs/>
          <w:sz w:val="36"/>
          <w:szCs w:val="32"/>
          <w:u w:val="single"/>
        </w:rPr>
      </w:pPr>
      <w:r>
        <w:rPr>
          <w:noProof/>
          <w:lang w:val="en-US"/>
        </w:rPr>
        <w:drawing>
          <wp:anchor distT="0" distB="0" distL="114300" distR="114300" simplePos="0" relativeHeight="251696128" behindDoc="1" locked="0" layoutInCell="1" allowOverlap="1" wp14:anchorId="555D921C" wp14:editId="01BB13EB">
            <wp:simplePos x="0" y="0"/>
            <wp:positionH relativeFrom="margin">
              <wp:align>center</wp:align>
            </wp:positionH>
            <wp:positionV relativeFrom="paragraph">
              <wp:posOffset>20396</wp:posOffset>
            </wp:positionV>
            <wp:extent cx="819150" cy="699135"/>
            <wp:effectExtent l="0" t="0" r="0" b="571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19150" cy="699135"/>
                    </a:xfrm>
                    <a:prstGeom prst="rect">
                      <a:avLst/>
                    </a:prstGeom>
                    <a:noFill/>
                    <a:ln>
                      <a:noFill/>
                    </a:ln>
                  </pic:spPr>
                </pic:pic>
              </a:graphicData>
            </a:graphic>
          </wp:anchor>
        </w:drawing>
      </w:r>
    </w:p>
    <w:p w14:paraId="631A8710" w14:textId="77777777" w:rsidR="00CF3C62" w:rsidRPr="0023177D" w:rsidRDefault="00CF3C62" w:rsidP="00CF3C62">
      <w:pPr>
        <w:spacing w:line="360" w:lineRule="auto"/>
        <w:jc w:val="center"/>
        <w:rPr>
          <w:rFonts w:ascii="Times New Roman" w:hAnsi="Times New Roman" w:cs="Times New Roman"/>
          <w:b/>
          <w:bCs/>
          <w:sz w:val="24"/>
          <w:szCs w:val="24"/>
        </w:rPr>
      </w:pPr>
    </w:p>
    <w:p w14:paraId="0BBC6987" w14:textId="77777777" w:rsidR="00CF3C62" w:rsidRDefault="00CF3C62" w:rsidP="00CF3C62">
      <w:pPr>
        <w:spacing w:line="360" w:lineRule="auto"/>
        <w:jc w:val="center"/>
        <w:rPr>
          <w:rFonts w:ascii="Times New Roman" w:hAnsi="Times New Roman" w:cs="Times New Roman"/>
          <w:b/>
          <w:bCs/>
          <w:sz w:val="24"/>
          <w:szCs w:val="24"/>
          <w:lang w:val="es-ES"/>
        </w:rPr>
      </w:pPr>
    </w:p>
    <w:p w14:paraId="5629050E" w14:textId="77777777" w:rsidR="00CF3C62" w:rsidRPr="00821B6D" w:rsidRDefault="00CF3C62" w:rsidP="00821B6D">
      <w:pPr>
        <w:pStyle w:val="Ttulo2"/>
        <w:jc w:val="center"/>
        <w:rPr>
          <w:lang w:val="es-ES"/>
        </w:rPr>
      </w:pPr>
      <w:bookmarkStart w:id="36" w:name="_Toc135649335"/>
      <w:r w:rsidRPr="00821B6D">
        <w:rPr>
          <w:rStyle w:val="Ttulo2Car"/>
          <w:b/>
        </w:rPr>
        <w:t xml:space="preserve">Entrevista A Líderes </w:t>
      </w:r>
      <w:r w:rsidRPr="00821B6D">
        <w:rPr>
          <w:lang w:val="es-ES"/>
        </w:rPr>
        <w:t>Comunitarios Para La Recogida De Información Sistematización De Descentralización Educativa</w:t>
      </w:r>
      <w:bookmarkEnd w:id="36"/>
    </w:p>
    <w:p w14:paraId="7EB3DFF2" w14:textId="77777777" w:rsidR="00CF3C62" w:rsidRPr="00821B6D" w:rsidRDefault="00CF3C62" w:rsidP="00CF3C62">
      <w:pPr>
        <w:jc w:val="both"/>
        <w:rPr>
          <w:rFonts w:ascii="Times New Roman" w:hAnsi="Times New Roman" w:cs="Times New Roman"/>
          <w:b/>
          <w:sz w:val="24"/>
          <w:szCs w:val="24"/>
          <w:lang w:val="es-ES"/>
        </w:rPr>
      </w:pPr>
    </w:p>
    <w:p w14:paraId="55A33C67" w14:textId="77777777" w:rsidR="00CF3C62" w:rsidRPr="00A4375B" w:rsidRDefault="00CF3C62" w:rsidP="00CF3C62">
      <w:pPr>
        <w:pStyle w:val="Prrafodelista"/>
        <w:numPr>
          <w:ilvl w:val="0"/>
          <w:numId w:val="38"/>
        </w:numPr>
        <w:spacing w:after="160" w:line="360" w:lineRule="auto"/>
        <w:jc w:val="both"/>
        <w:rPr>
          <w:rFonts w:ascii="Times New Roman" w:hAnsi="Times New Roman" w:cs="Times New Roman"/>
          <w:sz w:val="24"/>
          <w:szCs w:val="24"/>
          <w:lang w:val="es-ES"/>
        </w:rPr>
      </w:pPr>
      <w:r w:rsidRPr="00A4375B">
        <w:rPr>
          <w:rFonts w:ascii="Times New Roman" w:hAnsi="Times New Roman" w:cs="Times New Roman"/>
          <w:sz w:val="24"/>
          <w:szCs w:val="24"/>
          <w:lang w:val="es-ES"/>
        </w:rPr>
        <w:t>¿Puede hablar sobre el origen de la escuela Lavapié?</w:t>
      </w:r>
    </w:p>
    <w:p w14:paraId="72510E10" w14:textId="77777777" w:rsidR="00CF3C62" w:rsidRPr="00A4375B" w:rsidRDefault="00CF3C62" w:rsidP="00CF3C62">
      <w:pPr>
        <w:pStyle w:val="Prrafodelista"/>
        <w:numPr>
          <w:ilvl w:val="0"/>
          <w:numId w:val="38"/>
        </w:numPr>
        <w:spacing w:after="160" w:line="360" w:lineRule="auto"/>
        <w:jc w:val="both"/>
        <w:rPr>
          <w:rFonts w:ascii="Times New Roman" w:hAnsi="Times New Roman" w:cs="Times New Roman"/>
          <w:sz w:val="24"/>
          <w:szCs w:val="24"/>
          <w:lang w:val="es-ES"/>
        </w:rPr>
      </w:pPr>
      <w:r w:rsidRPr="00A4375B">
        <w:rPr>
          <w:rFonts w:ascii="Times New Roman" w:hAnsi="Times New Roman" w:cs="Times New Roman"/>
          <w:sz w:val="24"/>
          <w:szCs w:val="24"/>
          <w:lang w:val="es-ES"/>
        </w:rPr>
        <w:t>¿Exponga por favor sobre los aspectos demográficos de la comunidad de Lavapié y el Centro Educativo?</w:t>
      </w:r>
    </w:p>
    <w:p w14:paraId="2A956311" w14:textId="77777777" w:rsidR="00CF3C62" w:rsidRPr="00A4375B" w:rsidRDefault="00CF3C62" w:rsidP="00CF3C62">
      <w:pPr>
        <w:pStyle w:val="Prrafodelista"/>
        <w:numPr>
          <w:ilvl w:val="0"/>
          <w:numId w:val="38"/>
        </w:numPr>
        <w:spacing w:after="160" w:line="360" w:lineRule="auto"/>
        <w:jc w:val="both"/>
        <w:rPr>
          <w:rFonts w:ascii="Times New Roman" w:hAnsi="Times New Roman" w:cs="Times New Roman"/>
          <w:sz w:val="24"/>
          <w:szCs w:val="24"/>
          <w:lang w:val="es-ES"/>
        </w:rPr>
      </w:pPr>
      <w:r w:rsidRPr="00A4375B">
        <w:rPr>
          <w:rFonts w:ascii="Times New Roman" w:hAnsi="Times New Roman" w:cs="Times New Roman"/>
          <w:sz w:val="24"/>
          <w:szCs w:val="24"/>
          <w:lang w:val="es-ES"/>
        </w:rPr>
        <w:t>¿Hable sobre los aspectos económicos de la comunidad de Lavapié y el Centro Educativo?</w:t>
      </w:r>
    </w:p>
    <w:p w14:paraId="40064257" w14:textId="77777777" w:rsidR="00CF3C62" w:rsidRPr="00A4375B" w:rsidRDefault="00CF3C62" w:rsidP="00CF3C62">
      <w:pPr>
        <w:pStyle w:val="Prrafodelista"/>
        <w:numPr>
          <w:ilvl w:val="0"/>
          <w:numId w:val="38"/>
        </w:numPr>
        <w:spacing w:after="160" w:line="360" w:lineRule="auto"/>
        <w:jc w:val="both"/>
        <w:rPr>
          <w:rFonts w:ascii="Times New Roman" w:hAnsi="Times New Roman" w:cs="Times New Roman"/>
          <w:sz w:val="24"/>
          <w:szCs w:val="24"/>
          <w:lang w:val="es-ES"/>
        </w:rPr>
      </w:pPr>
      <w:r w:rsidRPr="00A4375B">
        <w:rPr>
          <w:rFonts w:ascii="Times New Roman" w:hAnsi="Times New Roman" w:cs="Times New Roman"/>
          <w:sz w:val="24"/>
          <w:szCs w:val="24"/>
          <w:lang w:val="es-ES"/>
        </w:rPr>
        <w:t>¿Ostente sobre los aspectos sociales de la comunidad de Lavapié y el Centro Educativo?</w:t>
      </w:r>
    </w:p>
    <w:p w14:paraId="4B2BE22A" w14:textId="77777777" w:rsidR="00CF3C62" w:rsidRPr="00A4375B" w:rsidRDefault="00CF3C62" w:rsidP="00CF3C62">
      <w:pPr>
        <w:pStyle w:val="Prrafodelista"/>
        <w:numPr>
          <w:ilvl w:val="0"/>
          <w:numId w:val="38"/>
        </w:numPr>
        <w:spacing w:after="160" w:line="360" w:lineRule="auto"/>
        <w:jc w:val="both"/>
        <w:rPr>
          <w:rFonts w:ascii="Times New Roman" w:hAnsi="Times New Roman" w:cs="Times New Roman"/>
          <w:sz w:val="24"/>
          <w:szCs w:val="24"/>
          <w:lang w:val="es-ES"/>
        </w:rPr>
      </w:pPr>
      <w:r w:rsidRPr="00A4375B">
        <w:rPr>
          <w:rFonts w:ascii="Times New Roman" w:hAnsi="Times New Roman" w:cs="Times New Roman"/>
          <w:sz w:val="24"/>
          <w:szCs w:val="24"/>
          <w:lang w:val="es-ES"/>
        </w:rPr>
        <w:t>¿Exponga sobre los aspectos Culturales de la comunidad de Lavapié y el Centro Educativo?</w:t>
      </w:r>
    </w:p>
    <w:p w14:paraId="6D9047F0" w14:textId="77777777" w:rsidR="00CF3C62" w:rsidRPr="00A4375B" w:rsidRDefault="00CF3C62" w:rsidP="00CF3C62">
      <w:pPr>
        <w:pStyle w:val="Prrafodelista"/>
        <w:numPr>
          <w:ilvl w:val="0"/>
          <w:numId w:val="38"/>
        </w:numPr>
        <w:spacing w:after="160" w:line="360" w:lineRule="auto"/>
        <w:jc w:val="both"/>
        <w:rPr>
          <w:rFonts w:ascii="Times New Roman" w:hAnsi="Times New Roman" w:cs="Times New Roman"/>
          <w:sz w:val="24"/>
          <w:szCs w:val="24"/>
          <w:lang w:val="es-ES"/>
        </w:rPr>
      </w:pPr>
      <w:r w:rsidRPr="00A4375B">
        <w:rPr>
          <w:rFonts w:ascii="Times New Roman" w:hAnsi="Times New Roman" w:cs="Times New Roman"/>
          <w:sz w:val="24"/>
          <w:szCs w:val="24"/>
          <w:lang w:val="es-ES"/>
        </w:rPr>
        <w:t>¿Exprese sobre como son los aspectos educativos en la comunidad de Lavapié y el Centro Educativo?</w:t>
      </w:r>
    </w:p>
    <w:p w14:paraId="5324A47E" w14:textId="77777777" w:rsidR="00CF3C62" w:rsidRPr="00A4375B" w:rsidRDefault="00CF3C62" w:rsidP="00CF3C62">
      <w:pPr>
        <w:spacing w:line="360" w:lineRule="auto"/>
        <w:jc w:val="both"/>
        <w:rPr>
          <w:rFonts w:ascii="Times New Roman" w:hAnsi="Times New Roman" w:cs="Times New Roman"/>
          <w:sz w:val="24"/>
          <w:szCs w:val="24"/>
          <w:lang w:val="es-ES"/>
        </w:rPr>
      </w:pPr>
    </w:p>
    <w:p w14:paraId="3FC75B9A" w14:textId="77777777" w:rsidR="00CF3C62" w:rsidRPr="00A4375B" w:rsidRDefault="00CF3C62" w:rsidP="00CF3C62">
      <w:pPr>
        <w:spacing w:line="360" w:lineRule="auto"/>
        <w:rPr>
          <w:rFonts w:ascii="Times New Roman" w:hAnsi="Times New Roman" w:cs="Times New Roman"/>
          <w:sz w:val="24"/>
          <w:szCs w:val="24"/>
          <w:lang w:val="es-ES"/>
        </w:rPr>
      </w:pPr>
    </w:p>
    <w:p w14:paraId="611DBCD7" w14:textId="1287E394" w:rsidR="00CF3C62" w:rsidRDefault="00CF3C62" w:rsidP="00E01410">
      <w:pPr>
        <w:rPr>
          <w:rFonts w:ascii="Times New Roman" w:hAnsi="Times New Roman" w:cs="Times New Roman"/>
          <w:b/>
          <w:sz w:val="28"/>
          <w:lang w:val="es-ES"/>
        </w:rPr>
      </w:pPr>
    </w:p>
    <w:p w14:paraId="02326715" w14:textId="77777777" w:rsidR="00821B6D" w:rsidRDefault="00821B6D" w:rsidP="00E01410">
      <w:pPr>
        <w:rPr>
          <w:rFonts w:ascii="Times New Roman" w:hAnsi="Times New Roman" w:cs="Times New Roman"/>
          <w:b/>
          <w:sz w:val="28"/>
          <w:lang w:val="es-ES"/>
        </w:rPr>
      </w:pPr>
    </w:p>
    <w:p w14:paraId="03C23D24" w14:textId="4DB0508A" w:rsidR="009427AD" w:rsidRDefault="009427AD" w:rsidP="00E01410">
      <w:pPr>
        <w:rPr>
          <w:rFonts w:ascii="Times New Roman" w:hAnsi="Times New Roman" w:cs="Times New Roman"/>
          <w:b/>
          <w:sz w:val="28"/>
          <w:lang w:val="es-ES"/>
        </w:rPr>
      </w:pPr>
    </w:p>
    <w:p w14:paraId="000E9C66" w14:textId="4B929580" w:rsidR="009427AD" w:rsidRDefault="009427AD" w:rsidP="00E01410">
      <w:pPr>
        <w:rPr>
          <w:rFonts w:ascii="Times New Roman" w:hAnsi="Times New Roman" w:cs="Times New Roman"/>
          <w:b/>
          <w:sz w:val="28"/>
          <w:lang w:val="es-ES"/>
        </w:rPr>
      </w:pPr>
    </w:p>
    <w:p w14:paraId="517E1BED" w14:textId="6E024510" w:rsidR="009427AD" w:rsidRDefault="009427AD" w:rsidP="00E01410">
      <w:pPr>
        <w:rPr>
          <w:rFonts w:ascii="Times New Roman" w:hAnsi="Times New Roman" w:cs="Times New Roman"/>
          <w:b/>
          <w:sz w:val="28"/>
          <w:lang w:val="es-ES"/>
        </w:rPr>
      </w:pPr>
    </w:p>
    <w:p w14:paraId="68205B37" w14:textId="3C58361B" w:rsidR="009427AD" w:rsidRDefault="009427AD" w:rsidP="00E01410">
      <w:pPr>
        <w:rPr>
          <w:rFonts w:ascii="Times New Roman" w:hAnsi="Times New Roman" w:cs="Times New Roman"/>
          <w:b/>
          <w:sz w:val="28"/>
          <w:lang w:val="es-ES"/>
        </w:rPr>
      </w:pPr>
    </w:p>
    <w:p w14:paraId="1F207D95" w14:textId="3C58361B" w:rsidR="009427AD" w:rsidRDefault="009427AD" w:rsidP="00E01410">
      <w:pPr>
        <w:rPr>
          <w:rFonts w:ascii="Times New Roman" w:hAnsi="Times New Roman" w:cs="Times New Roman"/>
          <w:b/>
          <w:sz w:val="28"/>
          <w:lang w:val="es-ES"/>
        </w:rPr>
      </w:pPr>
    </w:p>
    <w:p w14:paraId="5A1FF711" w14:textId="17561D6C" w:rsidR="009427AD" w:rsidRDefault="009427AD" w:rsidP="00E01410">
      <w:pPr>
        <w:rPr>
          <w:rFonts w:ascii="Times New Roman" w:hAnsi="Times New Roman" w:cs="Times New Roman"/>
          <w:b/>
          <w:sz w:val="28"/>
          <w:lang w:val="es-ES"/>
        </w:rPr>
      </w:pPr>
    </w:p>
    <w:p w14:paraId="5DB36E55" w14:textId="479C9243" w:rsidR="009427AD" w:rsidRDefault="009427AD" w:rsidP="00E01410">
      <w:pPr>
        <w:rPr>
          <w:rFonts w:ascii="Times New Roman" w:hAnsi="Times New Roman" w:cs="Times New Roman"/>
          <w:b/>
          <w:sz w:val="28"/>
          <w:lang w:val="es-ES"/>
        </w:rPr>
      </w:pPr>
    </w:p>
    <w:p w14:paraId="5CA3F6F2" w14:textId="19457D41" w:rsidR="009427AD" w:rsidRDefault="009427AD" w:rsidP="00E01410">
      <w:pPr>
        <w:rPr>
          <w:rFonts w:ascii="Times New Roman" w:hAnsi="Times New Roman" w:cs="Times New Roman"/>
          <w:b/>
          <w:sz w:val="28"/>
          <w:lang w:val="es-ES"/>
        </w:rPr>
      </w:pPr>
    </w:p>
    <w:p w14:paraId="19E2EA34" w14:textId="313F7A39" w:rsidR="009427AD" w:rsidRDefault="009427AD" w:rsidP="00E01410">
      <w:pPr>
        <w:rPr>
          <w:rFonts w:ascii="Times New Roman" w:hAnsi="Times New Roman" w:cs="Times New Roman"/>
          <w:b/>
          <w:sz w:val="28"/>
          <w:lang w:val="es-ES"/>
        </w:rPr>
      </w:pPr>
    </w:p>
    <w:p w14:paraId="6B40B26C" w14:textId="2C09D1A5" w:rsidR="009427AD" w:rsidRDefault="009427AD" w:rsidP="00E01410">
      <w:pPr>
        <w:rPr>
          <w:rFonts w:ascii="Times New Roman" w:hAnsi="Times New Roman" w:cs="Times New Roman"/>
          <w:b/>
          <w:sz w:val="28"/>
          <w:lang w:val="es-ES"/>
        </w:rPr>
      </w:pPr>
    </w:p>
    <w:p w14:paraId="0FBC7CE3" w14:textId="4D0FD10D" w:rsidR="009427AD" w:rsidRDefault="009427AD" w:rsidP="00E01410">
      <w:pPr>
        <w:rPr>
          <w:rFonts w:ascii="Times New Roman" w:hAnsi="Times New Roman" w:cs="Times New Roman"/>
          <w:b/>
          <w:sz w:val="28"/>
          <w:lang w:val="es-ES"/>
        </w:rPr>
      </w:pPr>
    </w:p>
    <w:p w14:paraId="74E307AC" w14:textId="77777777" w:rsidR="009427AD" w:rsidRDefault="009427AD" w:rsidP="009427AD">
      <w:pPr>
        <w:tabs>
          <w:tab w:val="right" w:pos="8504"/>
        </w:tabs>
        <w:jc w:val="center"/>
        <w:rPr>
          <w:rFonts w:ascii="Times New Roman" w:hAnsi="Times New Roman" w:cs="Times New Roman"/>
          <w:b/>
          <w:bCs/>
          <w:sz w:val="28"/>
          <w:szCs w:val="28"/>
          <w:lang w:val="es-ES"/>
        </w:rPr>
      </w:pPr>
      <w:r>
        <w:rPr>
          <w:noProof/>
          <w:lang w:val="en-US"/>
        </w:rPr>
        <w:lastRenderedPageBreak/>
        <w:drawing>
          <wp:anchor distT="0" distB="0" distL="114300" distR="114300" simplePos="0" relativeHeight="251704320" behindDoc="0" locked="0" layoutInCell="1" allowOverlap="1" wp14:anchorId="2947CFB1" wp14:editId="42F789A0">
            <wp:simplePos x="0" y="0"/>
            <wp:positionH relativeFrom="column">
              <wp:posOffset>2139315</wp:posOffset>
            </wp:positionH>
            <wp:positionV relativeFrom="paragraph">
              <wp:posOffset>-404495</wp:posOffset>
            </wp:positionV>
            <wp:extent cx="895350" cy="595091"/>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2641" cy="613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AA4699" w14:textId="77777777" w:rsidR="009427AD" w:rsidRDefault="009427AD" w:rsidP="009427AD">
      <w:pPr>
        <w:tabs>
          <w:tab w:val="right" w:pos="8504"/>
        </w:tabs>
        <w:jc w:val="center"/>
        <w:rPr>
          <w:rFonts w:ascii="Times New Roman" w:hAnsi="Times New Roman" w:cs="Times New Roman"/>
          <w:b/>
          <w:bCs/>
          <w:sz w:val="28"/>
          <w:szCs w:val="28"/>
          <w:lang w:val="es-ES"/>
        </w:rPr>
      </w:pPr>
    </w:p>
    <w:p w14:paraId="536331D3" w14:textId="77777777" w:rsidR="009427AD" w:rsidRPr="0023177D" w:rsidRDefault="009427AD" w:rsidP="009427AD">
      <w:pPr>
        <w:jc w:val="center"/>
        <w:rPr>
          <w:rFonts w:ascii="Baskerville Old Face" w:hAnsi="Baskerville Old Face" w:cs="Arial"/>
          <w:b/>
          <w:bCs/>
          <w:i/>
          <w:iCs/>
          <w:sz w:val="24"/>
          <w:szCs w:val="32"/>
          <w:u w:val="single"/>
        </w:rPr>
      </w:pPr>
      <w:r w:rsidRPr="0023177D">
        <w:rPr>
          <w:rFonts w:ascii="Baskerville Old Face" w:hAnsi="Baskerville Old Face" w:cs="Arial"/>
          <w:b/>
          <w:bCs/>
          <w:i/>
          <w:iCs/>
          <w:sz w:val="24"/>
          <w:szCs w:val="32"/>
          <w:u w:val="single"/>
        </w:rPr>
        <w:t>CENTRO EDUCATIVO LAVAPIÉ</w:t>
      </w:r>
    </w:p>
    <w:p w14:paraId="1F7B481E" w14:textId="77777777" w:rsidR="009427AD" w:rsidRPr="001B2754" w:rsidRDefault="009427AD" w:rsidP="009427AD">
      <w:pPr>
        <w:jc w:val="center"/>
        <w:rPr>
          <w:rFonts w:ascii="Arial" w:hAnsi="Arial" w:cs="Arial"/>
          <w:sz w:val="16"/>
          <w:szCs w:val="18"/>
        </w:rPr>
      </w:pPr>
      <w:r w:rsidRPr="001B2754">
        <w:rPr>
          <w:rFonts w:ascii="Arial" w:hAnsi="Arial" w:cs="Arial"/>
          <w:sz w:val="16"/>
          <w:szCs w:val="18"/>
        </w:rPr>
        <w:t>DULCE MARIA GUILLU SUAZO</w:t>
      </w:r>
      <w:r>
        <w:rPr>
          <w:rFonts w:ascii="Arial" w:hAnsi="Arial" w:cs="Arial"/>
          <w:sz w:val="16"/>
          <w:szCs w:val="18"/>
        </w:rPr>
        <w:t xml:space="preserve"> 02-05</w:t>
      </w:r>
    </w:p>
    <w:p w14:paraId="578A5FEB" w14:textId="77777777" w:rsidR="009427AD" w:rsidRPr="001B2754" w:rsidRDefault="009427AD" w:rsidP="009427AD">
      <w:pPr>
        <w:tabs>
          <w:tab w:val="right" w:pos="8504"/>
        </w:tabs>
        <w:jc w:val="center"/>
        <w:rPr>
          <w:rFonts w:ascii="Times New Roman" w:hAnsi="Times New Roman" w:cs="Times New Roman"/>
          <w:b/>
          <w:bCs/>
          <w:sz w:val="28"/>
          <w:szCs w:val="28"/>
        </w:rPr>
      </w:pPr>
      <w:r>
        <w:rPr>
          <w:noProof/>
          <w:lang w:val="en-US"/>
        </w:rPr>
        <w:drawing>
          <wp:anchor distT="0" distB="0" distL="114300" distR="114300" simplePos="0" relativeHeight="251705344" behindDoc="0" locked="0" layoutInCell="1" allowOverlap="1" wp14:anchorId="2D678E2D" wp14:editId="78C62006">
            <wp:simplePos x="0" y="0"/>
            <wp:positionH relativeFrom="margin">
              <wp:posOffset>2348865</wp:posOffset>
            </wp:positionH>
            <wp:positionV relativeFrom="paragraph">
              <wp:posOffset>5080</wp:posOffset>
            </wp:positionV>
            <wp:extent cx="390525" cy="372336"/>
            <wp:effectExtent l="0" t="0" r="0" b="8890"/>
            <wp:wrapNone/>
            <wp:docPr id="10522253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25315"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2535" cy="3837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8E9CF9" w14:textId="77777777" w:rsidR="009427AD" w:rsidRDefault="009427AD" w:rsidP="009427AD">
      <w:pPr>
        <w:tabs>
          <w:tab w:val="right" w:pos="8504"/>
        </w:tabs>
        <w:jc w:val="center"/>
        <w:rPr>
          <w:rFonts w:ascii="Times New Roman" w:hAnsi="Times New Roman" w:cs="Times New Roman"/>
          <w:b/>
          <w:bCs/>
          <w:sz w:val="28"/>
          <w:szCs w:val="28"/>
          <w:lang w:val="es-ES"/>
        </w:rPr>
      </w:pPr>
    </w:p>
    <w:p w14:paraId="6428FE28" w14:textId="77777777" w:rsidR="009427AD" w:rsidRPr="003927C0" w:rsidRDefault="009427AD" w:rsidP="00821B6D">
      <w:pPr>
        <w:pStyle w:val="Ttulo2"/>
      </w:pPr>
      <w:bookmarkStart w:id="37" w:name="_Toc135649336"/>
      <w:r w:rsidRPr="003927C0">
        <w:rPr>
          <w:lang w:val="es-ES"/>
        </w:rPr>
        <w:t xml:space="preserve">Instrumento de recogida de información con la realización de </w:t>
      </w:r>
      <w:r w:rsidRPr="003927C0">
        <w:t>grupo focal para el sistema de descentralización del centro educativo Lavapié, 2023.</w:t>
      </w:r>
      <w:bookmarkEnd w:id="37"/>
      <w:r w:rsidRPr="003927C0">
        <w:rPr>
          <w:noProof/>
        </w:rPr>
        <w:t xml:space="preserve"> </w:t>
      </w:r>
    </w:p>
    <w:p w14:paraId="13AB2E8F" w14:textId="77777777" w:rsidR="009427AD" w:rsidRPr="00DA7AF3" w:rsidRDefault="009427AD" w:rsidP="009427AD">
      <w:pPr>
        <w:spacing w:line="360" w:lineRule="auto"/>
        <w:jc w:val="both"/>
        <w:rPr>
          <w:rFonts w:ascii="Times New Roman" w:hAnsi="Times New Roman" w:cs="Times New Roman"/>
          <w:sz w:val="24"/>
          <w:szCs w:val="24"/>
        </w:rPr>
      </w:pPr>
    </w:p>
    <w:p w14:paraId="2925D840" w14:textId="77777777" w:rsidR="009427AD" w:rsidRPr="00DA7AF3" w:rsidRDefault="009427AD" w:rsidP="009427AD">
      <w:pPr>
        <w:spacing w:line="360" w:lineRule="auto"/>
        <w:jc w:val="both"/>
        <w:rPr>
          <w:rFonts w:ascii="Times New Roman" w:hAnsi="Times New Roman" w:cs="Times New Roman"/>
          <w:b/>
          <w:bCs/>
          <w:sz w:val="24"/>
          <w:szCs w:val="24"/>
        </w:rPr>
      </w:pPr>
      <w:r w:rsidRPr="00DA7AF3">
        <w:rPr>
          <w:rFonts w:ascii="Times New Roman" w:hAnsi="Times New Roman" w:cs="Times New Roman"/>
          <w:b/>
          <w:bCs/>
          <w:sz w:val="24"/>
          <w:szCs w:val="24"/>
        </w:rPr>
        <w:t>Dialogo reflexivo con la junta de centro Lavapié.</w:t>
      </w:r>
    </w:p>
    <w:p w14:paraId="2BE5E0D9" w14:textId="77777777" w:rsidR="009427AD" w:rsidRPr="00DA7AF3" w:rsidRDefault="009427AD" w:rsidP="009427AD">
      <w:pPr>
        <w:pStyle w:val="Prrafodelista"/>
        <w:numPr>
          <w:ilvl w:val="0"/>
          <w:numId w:val="39"/>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¿Cada qué tiempo se reúne la junta de centro? </w:t>
      </w:r>
    </w:p>
    <w:p w14:paraId="2CEFB741"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03560AF7" w14:textId="77777777" w:rsidR="009427AD" w:rsidRPr="00DA7AF3" w:rsidRDefault="009427AD" w:rsidP="009427AD">
      <w:pPr>
        <w:pStyle w:val="Prrafodelista"/>
        <w:numPr>
          <w:ilvl w:val="0"/>
          <w:numId w:val="39"/>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¿Participan activamente todos los sectores que la integran? </w:t>
      </w:r>
    </w:p>
    <w:p w14:paraId="16EF4ABF"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751350E2" w14:textId="77777777" w:rsidR="009427AD" w:rsidRPr="00DA7AF3" w:rsidRDefault="009427AD" w:rsidP="009427AD">
      <w:pPr>
        <w:pStyle w:val="Prrafodelista"/>
        <w:numPr>
          <w:ilvl w:val="0"/>
          <w:numId w:val="39"/>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¿Quiénes desempeñan las funciones de secretario/a y tesorero/a de la junta de centro? </w:t>
      </w:r>
    </w:p>
    <w:p w14:paraId="0112E398"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4CB1EA80" w14:textId="77777777" w:rsidR="009427AD" w:rsidRPr="00DA7AF3" w:rsidRDefault="009427AD" w:rsidP="009427AD">
      <w:pPr>
        <w:pStyle w:val="Prrafodelista"/>
        <w:numPr>
          <w:ilvl w:val="0"/>
          <w:numId w:val="39"/>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¿Cómo se relaciona el tesorero/a con el proceso de gestión de los recursos? </w:t>
      </w:r>
    </w:p>
    <w:p w14:paraId="607E17C0"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60621197" w14:textId="77777777" w:rsidR="009427AD" w:rsidRPr="00DA7AF3" w:rsidRDefault="009427AD" w:rsidP="009427AD">
      <w:pPr>
        <w:pStyle w:val="Prrafodelista"/>
        <w:numPr>
          <w:ilvl w:val="0"/>
          <w:numId w:val="39"/>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¿En qué se han invertido los mismos durante este período? </w:t>
      </w:r>
    </w:p>
    <w:p w14:paraId="2D49BCD3"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00DDC4DF" w14:textId="77777777" w:rsidR="009427AD" w:rsidRPr="00DA7AF3" w:rsidRDefault="009427AD" w:rsidP="009427AD">
      <w:pPr>
        <w:pStyle w:val="Prrafodelista"/>
        <w:numPr>
          <w:ilvl w:val="0"/>
          <w:numId w:val="39"/>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¿Han realizado actas de sesiones realizadas durante su gestión? </w:t>
      </w:r>
    </w:p>
    <w:p w14:paraId="56D646CC" w14:textId="77777777" w:rsidR="009427AD" w:rsidRPr="00DA7AF3" w:rsidRDefault="009427AD" w:rsidP="009427AD">
      <w:pPr>
        <w:spacing w:line="360" w:lineRule="auto"/>
        <w:jc w:val="both"/>
        <w:rPr>
          <w:rFonts w:ascii="Times New Roman" w:hAnsi="Times New Roman" w:cs="Times New Roman"/>
          <w:sz w:val="24"/>
          <w:szCs w:val="24"/>
        </w:rPr>
      </w:pPr>
    </w:p>
    <w:p w14:paraId="7566EB41" w14:textId="77777777" w:rsidR="009427AD" w:rsidRPr="00DA7AF3" w:rsidRDefault="009427AD" w:rsidP="009427AD">
      <w:pPr>
        <w:spacing w:line="360" w:lineRule="auto"/>
        <w:jc w:val="both"/>
        <w:rPr>
          <w:rFonts w:ascii="Times New Roman" w:hAnsi="Times New Roman" w:cs="Times New Roman"/>
          <w:b/>
          <w:bCs/>
          <w:sz w:val="24"/>
          <w:szCs w:val="24"/>
        </w:rPr>
      </w:pPr>
      <w:r w:rsidRPr="00DA7AF3">
        <w:rPr>
          <w:rFonts w:ascii="Times New Roman" w:hAnsi="Times New Roman" w:cs="Times New Roman"/>
          <w:b/>
          <w:bCs/>
          <w:sz w:val="24"/>
          <w:szCs w:val="24"/>
        </w:rPr>
        <w:t>Dialogo reflexivo con la junta de centro Lavapié sobre los impactos de los recursos invertidos.</w:t>
      </w:r>
    </w:p>
    <w:p w14:paraId="085C1E8B" w14:textId="77777777" w:rsidR="009427AD" w:rsidRPr="00DA7AF3" w:rsidRDefault="009427AD" w:rsidP="009427AD">
      <w:pPr>
        <w:pStyle w:val="Prrafodelista"/>
        <w:numPr>
          <w:ilvl w:val="0"/>
          <w:numId w:val="23"/>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¿Cuáles manifestaciones reales existen de mejoría de la calidad educativa y la calidad de vida del alumnado y del personal que hace vida en el centro educativo? </w:t>
      </w:r>
    </w:p>
    <w:p w14:paraId="510C6CC6"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64B5BD32" w14:textId="77777777" w:rsidR="009427AD" w:rsidRPr="00DA7AF3" w:rsidRDefault="009427AD" w:rsidP="009427AD">
      <w:pPr>
        <w:pStyle w:val="Prrafodelista"/>
        <w:numPr>
          <w:ilvl w:val="0"/>
          <w:numId w:val="23"/>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¿Cómo eran las condiciones antes de estos colectivos y cómo son ahora? </w:t>
      </w:r>
    </w:p>
    <w:p w14:paraId="2B281C21"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3CCBE638" w14:textId="77777777" w:rsidR="009427AD" w:rsidRPr="00DA7AF3" w:rsidRDefault="009427AD" w:rsidP="009427AD">
      <w:pPr>
        <w:pStyle w:val="Prrafodelista"/>
        <w:numPr>
          <w:ilvl w:val="0"/>
          <w:numId w:val="23"/>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¿Cómo se adquirían los recursos y materiales y cómo se adquieren ahora?</w:t>
      </w:r>
    </w:p>
    <w:p w14:paraId="754BD013" w14:textId="77777777" w:rsidR="009427AD" w:rsidRPr="00DA7AF3" w:rsidRDefault="009427AD" w:rsidP="009427AD">
      <w:pPr>
        <w:pStyle w:val="Prrafodelista"/>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 </w:t>
      </w:r>
    </w:p>
    <w:p w14:paraId="787A7205" w14:textId="77777777" w:rsidR="009427AD" w:rsidRDefault="009427AD" w:rsidP="009427AD">
      <w:pPr>
        <w:pStyle w:val="Prrafodelista"/>
        <w:numPr>
          <w:ilvl w:val="0"/>
          <w:numId w:val="23"/>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¿Qué participación tenía la sociedad local en el abastecimiento de bienes y servicios en la institución educativa y cuáles tiene ahora?</w:t>
      </w:r>
    </w:p>
    <w:p w14:paraId="0C75133E" w14:textId="77777777" w:rsidR="009427AD" w:rsidRPr="003927C0" w:rsidRDefault="009427AD" w:rsidP="009427AD">
      <w:pPr>
        <w:pStyle w:val="Prrafodelista"/>
        <w:rPr>
          <w:rFonts w:ascii="Times New Roman" w:hAnsi="Times New Roman" w:cs="Times New Roman"/>
          <w:sz w:val="24"/>
          <w:szCs w:val="24"/>
        </w:rPr>
      </w:pPr>
    </w:p>
    <w:p w14:paraId="026FFAE2" w14:textId="77777777" w:rsidR="009427AD" w:rsidRDefault="009427AD" w:rsidP="009427AD">
      <w:pPr>
        <w:pStyle w:val="Prrafodelista"/>
        <w:spacing w:line="360" w:lineRule="auto"/>
        <w:jc w:val="both"/>
        <w:rPr>
          <w:rFonts w:ascii="Times New Roman" w:hAnsi="Times New Roman" w:cs="Times New Roman"/>
          <w:sz w:val="24"/>
          <w:szCs w:val="24"/>
        </w:rPr>
      </w:pPr>
    </w:p>
    <w:p w14:paraId="1CF85CE9" w14:textId="77777777" w:rsidR="009427AD" w:rsidRPr="00DA7AF3" w:rsidRDefault="009427AD" w:rsidP="009427AD">
      <w:pPr>
        <w:spacing w:line="360" w:lineRule="auto"/>
        <w:jc w:val="both"/>
        <w:rPr>
          <w:rFonts w:ascii="Times New Roman" w:hAnsi="Times New Roman" w:cs="Times New Roman"/>
          <w:b/>
          <w:bCs/>
          <w:sz w:val="24"/>
          <w:szCs w:val="24"/>
        </w:rPr>
      </w:pPr>
      <w:r w:rsidRPr="00DA7AF3">
        <w:rPr>
          <w:rFonts w:ascii="Times New Roman" w:hAnsi="Times New Roman" w:cs="Times New Roman"/>
          <w:b/>
          <w:bCs/>
          <w:sz w:val="24"/>
          <w:szCs w:val="24"/>
        </w:rPr>
        <w:lastRenderedPageBreak/>
        <w:t>Dialogo reflexivo con la junta de centro Lavapié sobre las lecciones aprendidas en el proceso de descentralización.</w:t>
      </w:r>
    </w:p>
    <w:p w14:paraId="7F1121F2" w14:textId="77777777" w:rsidR="009427AD" w:rsidRPr="00DA7AF3" w:rsidRDefault="009427AD" w:rsidP="009427AD">
      <w:pPr>
        <w:pStyle w:val="Prrafodelista"/>
        <w:numPr>
          <w:ilvl w:val="0"/>
          <w:numId w:val="40"/>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¿Qué cosas se han hecho bien, que pueden ser mantenidas en el tiempo y qué cosas se han hecho mal, que es necesario descontinuar? </w:t>
      </w:r>
    </w:p>
    <w:p w14:paraId="4F5046CF" w14:textId="77777777" w:rsidR="009427AD" w:rsidRDefault="009427AD" w:rsidP="009427AD">
      <w:pPr>
        <w:pStyle w:val="Prrafodelista"/>
        <w:spacing w:line="360" w:lineRule="auto"/>
        <w:jc w:val="both"/>
        <w:rPr>
          <w:rFonts w:ascii="Times New Roman" w:hAnsi="Times New Roman" w:cs="Times New Roman"/>
          <w:sz w:val="24"/>
          <w:szCs w:val="24"/>
        </w:rPr>
      </w:pPr>
    </w:p>
    <w:p w14:paraId="55B963D1"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443722FD" w14:textId="77777777" w:rsidR="009427AD" w:rsidRPr="00DA7AF3" w:rsidRDefault="009427AD" w:rsidP="009427AD">
      <w:pPr>
        <w:pStyle w:val="Prrafodelista"/>
        <w:numPr>
          <w:ilvl w:val="0"/>
          <w:numId w:val="40"/>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¿Qué prácticas han contribuido al progreso de la educación y cuáles lo han paralizado, incluso hecho retroceder, en el tema de la descentralización y la participación comunitaria? </w:t>
      </w:r>
    </w:p>
    <w:p w14:paraId="12462A7D"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28D8CA70"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1FDAFA0A" w14:textId="77777777" w:rsidR="009427AD" w:rsidRPr="00DA7AF3" w:rsidRDefault="009427AD" w:rsidP="009427AD">
      <w:pPr>
        <w:pStyle w:val="Prrafodelista"/>
        <w:numPr>
          <w:ilvl w:val="0"/>
          <w:numId w:val="40"/>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¿Qué lujos no debe darse la administración de recursos públicos?</w:t>
      </w:r>
    </w:p>
    <w:p w14:paraId="2EB712D2" w14:textId="77777777" w:rsidR="009427AD" w:rsidRPr="00DA7AF3" w:rsidRDefault="009427AD" w:rsidP="009427AD">
      <w:pPr>
        <w:spacing w:line="360" w:lineRule="auto"/>
        <w:jc w:val="both"/>
        <w:rPr>
          <w:rFonts w:ascii="Times New Roman" w:hAnsi="Times New Roman" w:cs="Times New Roman"/>
          <w:sz w:val="24"/>
          <w:szCs w:val="24"/>
        </w:rPr>
      </w:pPr>
    </w:p>
    <w:p w14:paraId="4059DD2D" w14:textId="77777777" w:rsidR="009427AD" w:rsidRPr="00DA7AF3" w:rsidRDefault="009427AD" w:rsidP="009427AD">
      <w:pPr>
        <w:spacing w:line="360" w:lineRule="auto"/>
        <w:jc w:val="both"/>
        <w:rPr>
          <w:rFonts w:ascii="Times New Roman" w:hAnsi="Times New Roman" w:cs="Times New Roman"/>
          <w:sz w:val="24"/>
          <w:szCs w:val="24"/>
        </w:rPr>
      </w:pPr>
    </w:p>
    <w:p w14:paraId="5286EDD9" w14:textId="77777777" w:rsidR="009427AD" w:rsidRPr="00DA7AF3" w:rsidRDefault="009427AD" w:rsidP="009427AD">
      <w:pPr>
        <w:spacing w:line="360" w:lineRule="auto"/>
        <w:jc w:val="both"/>
        <w:rPr>
          <w:rFonts w:ascii="Times New Roman" w:hAnsi="Times New Roman" w:cs="Times New Roman"/>
          <w:b/>
          <w:bCs/>
          <w:sz w:val="24"/>
          <w:szCs w:val="24"/>
        </w:rPr>
      </w:pPr>
      <w:r w:rsidRPr="00DA7AF3">
        <w:rPr>
          <w:rFonts w:ascii="Times New Roman" w:hAnsi="Times New Roman" w:cs="Times New Roman"/>
          <w:b/>
          <w:bCs/>
          <w:sz w:val="24"/>
          <w:szCs w:val="24"/>
        </w:rPr>
        <w:t>Dialogo reflexivo con la junta de centro Lavapié sobre las proyecciones de la descentralización.</w:t>
      </w:r>
    </w:p>
    <w:p w14:paraId="1D5F8A41" w14:textId="77777777" w:rsidR="009427AD" w:rsidRPr="00DA7AF3" w:rsidRDefault="009427AD" w:rsidP="009427AD">
      <w:pPr>
        <w:spacing w:line="360" w:lineRule="auto"/>
        <w:jc w:val="both"/>
        <w:rPr>
          <w:rFonts w:ascii="Times New Roman" w:hAnsi="Times New Roman" w:cs="Times New Roman"/>
          <w:b/>
          <w:bCs/>
          <w:sz w:val="24"/>
          <w:szCs w:val="24"/>
        </w:rPr>
      </w:pPr>
    </w:p>
    <w:p w14:paraId="7547B315" w14:textId="77777777" w:rsidR="009427AD" w:rsidRPr="00DA7AF3" w:rsidRDefault="009427AD" w:rsidP="009427AD">
      <w:pPr>
        <w:pStyle w:val="Prrafodelista"/>
        <w:numPr>
          <w:ilvl w:val="0"/>
          <w:numId w:val="41"/>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¿Hacia dónde considera que debe ir la descentralización en los próximos 20 años?</w:t>
      </w:r>
    </w:p>
    <w:p w14:paraId="5AAE13CE"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633AA452" w14:textId="77777777" w:rsidR="009427AD" w:rsidRPr="00DA7AF3" w:rsidRDefault="009427AD" w:rsidP="009427AD">
      <w:pPr>
        <w:pStyle w:val="Prrafodelista"/>
        <w:spacing w:line="360" w:lineRule="auto"/>
        <w:jc w:val="both"/>
        <w:rPr>
          <w:rFonts w:ascii="Times New Roman" w:hAnsi="Times New Roman" w:cs="Times New Roman"/>
          <w:sz w:val="24"/>
          <w:szCs w:val="24"/>
        </w:rPr>
      </w:pPr>
    </w:p>
    <w:p w14:paraId="5BBEB980" w14:textId="77777777" w:rsidR="009427AD" w:rsidRPr="00DA7AF3" w:rsidRDefault="009427AD" w:rsidP="009427AD">
      <w:pPr>
        <w:pStyle w:val="Prrafodelista"/>
        <w:numPr>
          <w:ilvl w:val="0"/>
          <w:numId w:val="41"/>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¿Cuáles acciones, se entiende, que se deben alcanzar? </w:t>
      </w:r>
    </w:p>
    <w:p w14:paraId="3EDF49ED" w14:textId="77777777" w:rsidR="009427AD" w:rsidRDefault="009427AD" w:rsidP="009427AD">
      <w:pPr>
        <w:spacing w:line="360" w:lineRule="auto"/>
        <w:jc w:val="both"/>
        <w:rPr>
          <w:rFonts w:ascii="Times New Roman" w:hAnsi="Times New Roman" w:cs="Times New Roman"/>
          <w:sz w:val="24"/>
          <w:szCs w:val="24"/>
        </w:rPr>
      </w:pPr>
    </w:p>
    <w:p w14:paraId="1723EE8E" w14:textId="77777777" w:rsidR="009427AD" w:rsidRPr="00DA7AF3" w:rsidRDefault="009427AD" w:rsidP="009427AD">
      <w:pPr>
        <w:spacing w:line="360" w:lineRule="auto"/>
        <w:jc w:val="both"/>
        <w:rPr>
          <w:rFonts w:ascii="Times New Roman" w:hAnsi="Times New Roman" w:cs="Times New Roman"/>
          <w:sz w:val="24"/>
          <w:szCs w:val="24"/>
        </w:rPr>
      </w:pPr>
    </w:p>
    <w:p w14:paraId="58836ED0" w14:textId="77777777" w:rsidR="009427AD" w:rsidRPr="00DA7AF3" w:rsidRDefault="009427AD" w:rsidP="009427AD">
      <w:pPr>
        <w:pStyle w:val="Prrafodelista"/>
        <w:numPr>
          <w:ilvl w:val="0"/>
          <w:numId w:val="41"/>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¿Cuáles acciones son necesarias sustituir en ese tiempo?</w:t>
      </w:r>
    </w:p>
    <w:p w14:paraId="453F085D" w14:textId="77777777" w:rsidR="009427AD" w:rsidRDefault="009427AD" w:rsidP="009427AD">
      <w:pPr>
        <w:spacing w:line="360" w:lineRule="auto"/>
        <w:jc w:val="both"/>
        <w:rPr>
          <w:rFonts w:ascii="Times New Roman" w:hAnsi="Times New Roman" w:cs="Times New Roman"/>
          <w:sz w:val="24"/>
          <w:szCs w:val="24"/>
        </w:rPr>
      </w:pPr>
    </w:p>
    <w:p w14:paraId="1E30B9B8" w14:textId="77777777" w:rsidR="009427AD" w:rsidRPr="00DA7AF3" w:rsidRDefault="009427AD" w:rsidP="009427AD">
      <w:pPr>
        <w:spacing w:line="360" w:lineRule="auto"/>
        <w:jc w:val="both"/>
        <w:rPr>
          <w:rFonts w:ascii="Times New Roman" w:hAnsi="Times New Roman" w:cs="Times New Roman"/>
          <w:sz w:val="24"/>
          <w:szCs w:val="24"/>
        </w:rPr>
      </w:pPr>
    </w:p>
    <w:p w14:paraId="4E518AD4" w14:textId="77777777" w:rsidR="009427AD" w:rsidRPr="00DA7AF3" w:rsidRDefault="009427AD" w:rsidP="009427AD">
      <w:pPr>
        <w:pStyle w:val="Prrafodelista"/>
        <w:numPr>
          <w:ilvl w:val="0"/>
          <w:numId w:val="41"/>
        </w:numPr>
        <w:spacing w:line="360" w:lineRule="auto"/>
        <w:jc w:val="both"/>
        <w:rPr>
          <w:rFonts w:ascii="Times New Roman" w:hAnsi="Times New Roman" w:cs="Times New Roman"/>
          <w:sz w:val="24"/>
          <w:szCs w:val="24"/>
        </w:rPr>
      </w:pPr>
      <w:r w:rsidRPr="00DA7AF3">
        <w:rPr>
          <w:rFonts w:ascii="Times New Roman" w:hAnsi="Times New Roman" w:cs="Times New Roman"/>
          <w:sz w:val="24"/>
          <w:szCs w:val="24"/>
        </w:rPr>
        <w:t xml:space="preserve"> ¿Cómo piensan lograr sus metas?</w:t>
      </w:r>
    </w:p>
    <w:p w14:paraId="72D3CF96" w14:textId="7847E0C5" w:rsidR="009427AD" w:rsidRDefault="009427AD" w:rsidP="00E01410">
      <w:pPr>
        <w:rPr>
          <w:rFonts w:ascii="Times New Roman" w:hAnsi="Times New Roman" w:cs="Times New Roman"/>
          <w:b/>
          <w:sz w:val="28"/>
        </w:rPr>
      </w:pPr>
    </w:p>
    <w:p w14:paraId="7886F0B5" w14:textId="6BCD356E" w:rsidR="009427AD" w:rsidRDefault="009427AD" w:rsidP="00E01410">
      <w:pPr>
        <w:rPr>
          <w:rFonts w:ascii="Times New Roman" w:hAnsi="Times New Roman" w:cs="Times New Roman"/>
          <w:b/>
          <w:sz w:val="28"/>
        </w:rPr>
      </w:pPr>
    </w:p>
    <w:p w14:paraId="3A87A988" w14:textId="017FA7E4" w:rsidR="009427AD" w:rsidRDefault="009427AD" w:rsidP="00E01410">
      <w:pPr>
        <w:rPr>
          <w:rFonts w:ascii="Times New Roman" w:hAnsi="Times New Roman" w:cs="Times New Roman"/>
          <w:b/>
          <w:sz w:val="28"/>
        </w:rPr>
      </w:pPr>
    </w:p>
    <w:p w14:paraId="1958955F" w14:textId="7667122F" w:rsidR="009427AD" w:rsidRDefault="009427AD" w:rsidP="00E01410">
      <w:pPr>
        <w:rPr>
          <w:rFonts w:ascii="Times New Roman" w:hAnsi="Times New Roman" w:cs="Times New Roman"/>
          <w:b/>
          <w:sz w:val="28"/>
        </w:rPr>
      </w:pPr>
    </w:p>
    <w:p w14:paraId="6B319503" w14:textId="682E86F4" w:rsidR="009427AD" w:rsidRDefault="009427AD" w:rsidP="00E01410">
      <w:pPr>
        <w:rPr>
          <w:rFonts w:ascii="Times New Roman" w:hAnsi="Times New Roman" w:cs="Times New Roman"/>
          <w:b/>
          <w:sz w:val="28"/>
        </w:rPr>
      </w:pPr>
    </w:p>
    <w:p w14:paraId="5BFC2A03" w14:textId="73E49A17" w:rsidR="009427AD" w:rsidRDefault="009427AD" w:rsidP="00E01410">
      <w:pPr>
        <w:rPr>
          <w:rFonts w:ascii="Times New Roman" w:hAnsi="Times New Roman" w:cs="Times New Roman"/>
          <w:b/>
          <w:sz w:val="28"/>
        </w:rPr>
      </w:pPr>
    </w:p>
    <w:p w14:paraId="23F85EDE" w14:textId="0A5C1D87" w:rsidR="009427AD" w:rsidRDefault="009427AD" w:rsidP="00E01410">
      <w:pPr>
        <w:rPr>
          <w:rFonts w:ascii="Times New Roman" w:hAnsi="Times New Roman" w:cs="Times New Roman"/>
          <w:b/>
          <w:sz w:val="28"/>
        </w:rPr>
      </w:pPr>
    </w:p>
    <w:p w14:paraId="402B7690" w14:textId="5E7047E1" w:rsidR="006F1F62" w:rsidRDefault="006F1F62" w:rsidP="00E01410">
      <w:pPr>
        <w:rPr>
          <w:rFonts w:ascii="Times New Roman" w:hAnsi="Times New Roman" w:cs="Times New Roman"/>
          <w:b/>
          <w:sz w:val="28"/>
        </w:rPr>
      </w:pPr>
    </w:p>
    <w:p w14:paraId="14826D37" w14:textId="20143360" w:rsidR="006F1F62" w:rsidRDefault="00CF3C62" w:rsidP="00273E09">
      <w:pPr>
        <w:pStyle w:val="Ttulo2"/>
      </w:pPr>
      <w:r>
        <w:lastRenderedPageBreak/>
        <w:t xml:space="preserve"> </w:t>
      </w:r>
      <w:bookmarkStart w:id="38" w:name="_Toc135649337"/>
      <w:r>
        <w:t>Sección Fotográficas de trabajos realizados</w:t>
      </w:r>
      <w:r w:rsidR="00AC0891">
        <w:t xml:space="preserve"> en el Centro</w:t>
      </w:r>
      <w:bookmarkEnd w:id="38"/>
    </w:p>
    <w:p w14:paraId="460454CE" w14:textId="61744F84" w:rsidR="006F1F62" w:rsidRDefault="006F1F62" w:rsidP="00E01410">
      <w:pPr>
        <w:rPr>
          <w:rFonts w:ascii="Times New Roman" w:hAnsi="Times New Roman" w:cs="Times New Roman"/>
          <w:b/>
          <w:sz w:val="28"/>
        </w:rPr>
      </w:pPr>
      <w:r>
        <w:rPr>
          <w:noProof/>
          <w:lang w:val="en-US"/>
        </w:rPr>
        <w:drawing>
          <wp:anchor distT="0" distB="0" distL="114300" distR="114300" simplePos="0" relativeHeight="251685888" behindDoc="0" locked="0" layoutInCell="1" allowOverlap="1" wp14:anchorId="77059A7D" wp14:editId="45C412EB">
            <wp:simplePos x="0" y="0"/>
            <wp:positionH relativeFrom="column">
              <wp:posOffset>-432435</wp:posOffset>
            </wp:positionH>
            <wp:positionV relativeFrom="paragraph">
              <wp:posOffset>3521075</wp:posOffset>
            </wp:positionV>
            <wp:extent cx="3110845" cy="2731135"/>
            <wp:effectExtent l="133350" t="76200" r="71120" b="126365"/>
            <wp:wrapNone/>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10845" cy="27311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8"/>
          <w:lang w:val="en-US"/>
        </w:rPr>
        <w:drawing>
          <wp:inline distT="0" distB="0" distL="0" distR="0" wp14:anchorId="2BED36A9" wp14:editId="5879203D">
            <wp:extent cx="5525135" cy="3667623"/>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38115" cy="3676239"/>
                    </a:xfrm>
                    <a:prstGeom prst="rect">
                      <a:avLst/>
                    </a:prstGeom>
                    <a:noFill/>
                  </pic:spPr>
                </pic:pic>
              </a:graphicData>
            </a:graphic>
          </wp:inline>
        </w:drawing>
      </w:r>
    </w:p>
    <w:p w14:paraId="4DFC3371" w14:textId="6AD7717C" w:rsidR="006F1F62" w:rsidRDefault="006F1F62" w:rsidP="00E01410">
      <w:pPr>
        <w:rPr>
          <w:rFonts w:ascii="Times New Roman" w:hAnsi="Times New Roman" w:cs="Times New Roman"/>
          <w:b/>
          <w:sz w:val="28"/>
        </w:rPr>
      </w:pPr>
    </w:p>
    <w:p w14:paraId="5CA8F4FD" w14:textId="6B11EA1F" w:rsidR="006F1F62" w:rsidRDefault="006F1F62" w:rsidP="00E01410">
      <w:pPr>
        <w:rPr>
          <w:rFonts w:ascii="Times New Roman" w:hAnsi="Times New Roman" w:cs="Times New Roman"/>
          <w:b/>
          <w:sz w:val="28"/>
        </w:rPr>
      </w:pPr>
    </w:p>
    <w:p w14:paraId="0E2724A0" w14:textId="0EB4BA7C" w:rsidR="006F1F62" w:rsidRDefault="006F1F62" w:rsidP="00E01410">
      <w:pPr>
        <w:rPr>
          <w:rFonts w:ascii="Times New Roman" w:hAnsi="Times New Roman" w:cs="Times New Roman"/>
          <w:b/>
          <w:sz w:val="28"/>
        </w:rPr>
      </w:pPr>
    </w:p>
    <w:p w14:paraId="4662EEE7" w14:textId="5C73F52C" w:rsidR="006F1F62" w:rsidRDefault="006F1F62" w:rsidP="00E01410">
      <w:pPr>
        <w:rPr>
          <w:rFonts w:ascii="Times New Roman" w:hAnsi="Times New Roman" w:cs="Times New Roman"/>
          <w:b/>
          <w:sz w:val="28"/>
        </w:rPr>
      </w:pPr>
    </w:p>
    <w:p w14:paraId="67919058" w14:textId="565B675E" w:rsidR="006F1F62" w:rsidRDefault="006F1F62" w:rsidP="00E01410">
      <w:pPr>
        <w:rPr>
          <w:rFonts w:ascii="Times New Roman" w:hAnsi="Times New Roman" w:cs="Times New Roman"/>
          <w:b/>
          <w:sz w:val="28"/>
        </w:rPr>
      </w:pPr>
    </w:p>
    <w:p w14:paraId="0B997477" w14:textId="5E85E071" w:rsidR="006F1F62" w:rsidRDefault="006F1F62" w:rsidP="00E01410">
      <w:pPr>
        <w:rPr>
          <w:rFonts w:ascii="Times New Roman" w:hAnsi="Times New Roman" w:cs="Times New Roman"/>
          <w:b/>
          <w:sz w:val="28"/>
        </w:rPr>
      </w:pPr>
    </w:p>
    <w:p w14:paraId="72B16957" w14:textId="02DD6C45" w:rsidR="006F1F62" w:rsidRDefault="006F1F62" w:rsidP="00E01410">
      <w:pPr>
        <w:rPr>
          <w:rFonts w:ascii="Times New Roman" w:hAnsi="Times New Roman" w:cs="Times New Roman"/>
          <w:b/>
          <w:sz w:val="28"/>
        </w:rPr>
      </w:pPr>
    </w:p>
    <w:p w14:paraId="2FE16BB5" w14:textId="3696D233" w:rsidR="006F1F62" w:rsidRDefault="006F1F62" w:rsidP="00E01410">
      <w:pPr>
        <w:rPr>
          <w:rFonts w:ascii="Times New Roman" w:hAnsi="Times New Roman" w:cs="Times New Roman"/>
          <w:b/>
          <w:sz w:val="28"/>
        </w:rPr>
      </w:pPr>
    </w:p>
    <w:p w14:paraId="40BAAF78" w14:textId="54EA6117" w:rsidR="006F1F62" w:rsidRDefault="006F1F62" w:rsidP="00E01410">
      <w:pPr>
        <w:rPr>
          <w:rFonts w:ascii="Times New Roman" w:hAnsi="Times New Roman" w:cs="Times New Roman"/>
          <w:b/>
          <w:sz w:val="28"/>
        </w:rPr>
      </w:pPr>
    </w:p>
    <w:p w14:paraId="3E9B88AC" w14:textId="426ADFB2" w:rsidR="006F1F62" w:rsidRDefault="006F1F62" w:rsidP="00E01410">
      <w:pPr>
        <w:rPr>
          <w:rFonts w:ascii="Times New Roman" w:hAnsi="Times New Roman" w:cs="Times New Roman"/>
          <w:b/>
          <w:sz w:val="28"/>
        </w:rPr>
      </w:pPr>
    </w:p>
    <w:p w14:paraId="249E49E6" w14:textId="14D599A7" w:rsidR="006F1F62" w:rsidRDefault="006F1F62" w:rsidP="00E01410">
      <w:pPr>
        <w:rPr>
          <w:rFonts w:ascii="Times New Roman" w:hAnsi="Times New Roman" w:cs="Times New Roman"/>
          <w:b/>
          <w:sz w:val="28"/>
        </w:rPr>
      </w:pPr>
    </w:p>
    <w:p w14:paraId="12624AAE" w14:textId="5FD7AFBA" w:rsidR="006F1F62" w:rsidRDefault="006F1F62" w:rsidP="00E01410">
      <w:pPr>
        <w:rPr>
          <w:rFonts w:ascii="Times New Roman" w:hAnsi="Times New Roman" w:cs="Times New Roman"/>
          <w:b/>
          <w:sz w:val="28"/>
        </w:rPr>
      </w:pPr>
    </w:p>
    <w:p w14:paraId="707D6D73" w14:textId="54F003D0" w:rsidR="006F1F62" w:rsidRDefault="006F1F62" w:rsidP="00E01410">
      <w:pPr>
        <w:rPr>
          <w:rFonts w:ascii="Times New Roman" w:hAnsi="Times New Roman" w:cs="Times New Roman"/>
          <w:b/>
          <w:sz w:val="28"/>
        </w:rPr>
      </w:pPr>
    </w:p>
    <w:p w14:paraId="30427A2D" w14:textId="0A86DAFB" w:rsidR="006F1F62" w:rsidRDefault="006F1F62" w:rsidP="00E01410">
      <w:pPr>
        <w:rPr>
          <w:rFonts w:ascii="Times New Roman" w:hAnsi="Times New Roman" w:cs="Times New Roman"/>
          <w:b/>
          <w:sz w:val="28"/>
        </w:rPr>
      </w:pPr>
    </w:p>
    <w:p w14:paraId="53575B0A" w14:textId="68C4B202" w:rsidR="006F1F62" w:rsidRDefault="006F1F62" w:rsidP="00E01410">
      <w:pPr>
        <w:rPr>
          <w:rFonts w:ascii="Times New Roman" w:hAnsi="Times New Roman" w:cs="Times New Roman"/>
          <w:b/>
          <w:sz w:val="28"/>
        </w:rPr>
      </w:pPr>
    </w:p>
    <w:p w14:paraId="6211B572" w14:textId="180B4403" w:rsidR="006F1F62" w:rsidRDefault="006F1F62" w:rsidP="00E01410">
      <w:pPr>
        <w:rPr>
          <w:rFonts w:ascii="Times New Roman" w:hAnsi="Times New Roman" w:cs="Times New Roman"/>
          <w:b/>
          <w:sz w:val="28"/>
        </w:rPr>
      </w:pPr>
    </w:p>
    <w:p w14:paraId="033CE31D" w14:textId="51E16F9B" w:rsidR="00CF3C62" w:rsidRDefault="00CF3C62" w:rsidP="00E01410">
      <w:pPr>
        <w:rPr>
          <w:rFonts w:ascii="Times New Roman" w:hAnsi="Times New Roman" w:cs="Times New Roman"/>
          <w:b/>
          <w:sz w:val="28"/>
        </w:rPr>
      </w:pPr>
    </w:p>
    <w:p w14:paraId="50835D42" w14:textId="63C7718D" w:rsidR="00CF3C62" w:rsidRDefault="00CF3C62" w:rsidP="00E01410">
      <w:pPr>
        <w:rPr>
          <w:rFonts w:ascii="Times New Roman" w:hAnsi="Times New Roman" w:cs="Times New Roman"/>
          <w:b/>
          <w:sz w:val="28"/>
        </w:rPr>
      </w:pPr>
    </w:p>
    <w:p w14:paraId="755C134C" w14:textId="77777777" w:rsidR="009427AD" w:rsidRDefault="009427AD" w:rsidP="00E01410">
      <w:pPr>
        <w:rPr>
          <w:rFonts w:ascii="Times New Roman" w:hAnsi="Times New Roman" w:cs="Times New Roman"/>
          <w:b/>
          <w:sz w:val="28"/>
        </w:rPr>
      </w:pPr>
    </w:p>
    <w:p w14:paraId="6AA57670" w14:textId="77777777" w:rsidR="00CF3C62" w:rsidRDefault="00CF3C62" w:rsidP="00E01410">
      <w:pPr>
        <w:rPr>
          <w:rFonts w:ascii="Times New Roman" w:hAnsi="Times New Roman" w:cs="Times New Roman"/>
          <w:b/>
          <w:sz w:val="28"/>
        </w:rPr>
      </w:pPr>
    </w:p>
    <w:p w14:paraId="080350BB" w14:textId="20C07BAC" w:rsidR="006F1F62" w:rsidRDefault="006F1F62" w:rsidP="00E01410">
      <w:pPr>
        <w:rPr>
          <w:rFonts w:ascii="Times New Roman" w:hAnsi="Times New Roman" w:cs="Times New Roman"/>
          <w:b/>
          <w:sz w:val="28"/>
        </w:rPr>
      </w:pPr>
    </w:p>
    <w:p w14:paraId="72D93DDD" w14:textId="5FA57598" w:rsidR="006F1F62" w:rsidRDefault="006F1F62" w:rsidP="00E01410">
      <w:pPr>
        <w:rPr>
          <w:rFonts w:ascii="Times New Roman" w:hAnsi="Times New Roman" w:cs="Times New Roman"/>
          <w:b/>
          <w:sz w:val="28"/>
        </w:rPr>
      </w:pPr>
    </w:p>
    <w:p w14:paraId="628D0A80" w14:textId="58F84277" w:rsidR="006F1F62" w:rsidRDefault="006F1F62" w:rsidP="00E01410">
      <w:pPr>
        <w:rPr>
          <w:rFonts w:ascii="Times New Roman" w:hAnsi="Times New Roman" w:cs="Times New Roman"/>
          <w:b/>
          <w:sz w:val="28"/>
        </w:rPr>
      </w:pPr>
      <w:r>
        <w:rPr>
          <w:noProof/>
          <w:lang w:val="en-US"/>
        </w:rPr>
        <w:drawing>
          <wp:anchor distT="0" distB="0" distL="114300" distR="114300" simplePos="0" relativeHeight="251686912" behindDoc="0" locked="0" layoutInCell="1" allowOverlap="1" wp14:anchorId="28B30421" wp14:editId="76FD96B1">
            <wp:simplePos x="0" y="0"/>
            <wp:positionH relativeFrom="column">
              <wp:posOffset>10721340</wp:posOffset>
            </wp:positionH>
            <wp:positionV relativeFrom="paragraph">
              <wp:posOffset>5946306</wp:posOffset>
            </wp:positionV>
            <wp:extent cx="3110845" cy="2811613"/>
            <wp:effectExtent l="133350" t="76200" r="71120" b="141605"/>
            <wp:wrapNone/>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10845" cy="28116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3E08DE80" w14:textId="77777777" w:rsidR="00273E09" w:rsidRDefault="00273E09" w:rsidP="00E01410">
      <w:pPr>
        <w:rPr>
          <w:rFonts w:ascii="Times New Roman" w:hAnsi="Times New Roman" w:cs="Times New Roman"/>
          <w:b/>
          <w:sz w:val="28"/>
        </w:rPr>
      </w:pPr>
    </w:p>
    <w:p w14:paraId="3110DA7D" w14:textId="6D7BB62D" w:rsidR="006F1F62" w:rsidRDefault="006F1F62" w:rsidP="00273E09">
      <w:pPr>
        <w:pStyle w:val="Ttulo2"/>
      </w:pPr>
      <w:bookmarkStart w:id="39" w:name="_Toc135649338"/>
      <w:r>
        <w:lastRenderedPageBreak/>
        <w:t>BIBLIOTECA</w:t>
      </w:r>
      <w:bookmarkEnd w:id="39"/>
    </w:p>
    <w:p w14:paraId="519BD506" w14:textId="62483732" w:rsidR="006F1F62" w:rsidRDefault="006F1F62" w:rsidP="00E01410">
      <w:pPr>
        <w:rPr>
          <w:rFonts w:ascii="Times New Roman" w:hAnsi="Times New Roman" w:cs="Times New Roman"/>
          <w:b/>
          <w:sz w:val="28"/>
        </w:rPr>
      </w:pPr>
    </w:p>
    <w:p w14:paraId="077A6836" w14:textId="5075CEB4" w:rsidR="006F1F62" w:rsidRDefault="006F1F62" w:rsidP="00E01410">
      <w:pPr>
        <w:rPr>
          <w:rFonts w:ascii="Times New Roman" w:hAnsi="Times New Roman" w:cs="Times New Roman"/>
          <w:b/>
          <w:sz w:val="28"/>
        </w:rPr>
      </w:pPr>
      <w:r>
        <w:rPr>
          <w:rFonts w:ascii="Times New Roman" w:hAnsi="Times New Roman" w:cs="Times New Roman"/>
          <w:b/>
          <w:noProof/>
          <w:sz w:val="28"/>
          <w:lang w:val="en-US"/>
        </w:rPr>
        <w:drawing>
          <wp:inline distT="0" distB="0" distL="0" distR="0" wp14:anchorId="0E36FEEA" wp14:editId="2FCA36A6">
            <wp:extent cx="5783257" cy="3448050"/>
            <wp:effectExtent l="0" t="0" r="825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98091" cy="3456894"/>
                    </a:xfrm>
                    <a:prstGeom prst="rect">
                      <a:avLst/>
                    </a:prstGeom>
                    <a:noFill/>
                  </pic:spPr>
                </pic:pic>
              </a:graphicData>
            </a:graphic>
          </wp:inline>
        </w:drawing>
      </w:r>
    </w:p>
    <w:p w14:paraId="4361CDD8" w14:textId="1A22AF10" w:rsidR="006F1F62" w:rsidRDefault="006F1F62" w:rsidP="00E01410">
      <w:pPr>
        <w:rPr>
          <w:rFonts w:ascii="Times New Roman" w:hAnsi="Times New Roman" w:cs="Times New Roman"/>
          <w:b/>
          <w:sz w:val="28"/>
        </w:rPr>
      </w:pPr>
    </w:p>
    <w:p w14:paraId="3FA2B940" w14:textId="60A9AE2E" w:rsidR="006F1F62" w:rsidRDefault="006F1F62" w:rsidP="00E01410">
      <w:pPr>
        <w:rPr>
          <w:rFonts w:ascii="Times New Roman" w:hAnsi="Times New Roman" w:cs="Times New Roman"/>
          <w:b/>
          <w:sz w:val="28"/>
        </w:rPr>
      </w:pPr>
    </w:p>
    <w:p w14:paraId="688C040F" w14:textId="5E849C1F" w:rsidR="006F1F62" w:rsidRDefault="006F1F62" w:rsidP="00E01410">
      <w:pPr>
        <w:rPr>
          <w:rFonts w:ascii="Times New Roman" w:hAnsi="Times New Roman" w:cs="Times New Roman"/>
          <w:b/>
          <w:sz w:val="28"/>
        </w:rPr>
      </w:pPr>
    </w:p>
    <w:p w14:paraId="206647F3" w14:textId="0EE30454" w:rsidR="006F1F62" w:rsidRDefault="006F1F62" w:rsidP="00E01410">
      <w:pPr>
        <w:rPr>
          <w:rFonts w:ascii="Times New Roman" w:hAnsi="Times New Roman" w:cs="Times New Roman"/>
          <w:b/>
          <w:sz w:val="28"/>
        </w:rPr>
      </w:pPr>
    </w:p>
    <w:p w14:paraId="3629D632" w14:textId="7E0B012B" w:rsidR="006F1F62" w:rsidRDefault="006F1F62" w:rsidP="00E01410">
      <w:pPr>
        <w:rPr>
          <w:rFonts w:ascii="Times New Roman" w:hAnsi="Times New Roman" w:cs="Times New Roman"/>
          <w:b/>
          <w:sz w:val="28"/>
        </w:rPr>
      </w:pPr>
    </w:p>
    <w:p w14:paraId="0738D9FE" w14:textId="2B0F930E" w:rsidR="006F1F62" w:rsidRDefault="006F1F62" w:rsidP="00E01410">
      <w:pPr>
        <w:rPr>
          <w:rFonts w:ascii="Times New Roman" w:hAnsi="Times New Roman" w:cs="Times New Roman"/>
          <w:b/>
          <w:sz w:val="28"/>
        </w:rPr>
      </w:pPr>
    </w:p>
    <w:p w14:paraId="0F895941" w14:textId="2331CBEF" w:rsidR="006F1F62" w:rsidRDefault="006F1F62" w:rsidP="00E01410">
      <w:pPr>
        <w:rPr>
          <w:rFonts w:ascii="Times New Roman" w:hAnsi="Times New Roman" w:cs="Times New Roman"/>
          <w:b/>
          <w:sz w:val="28"/>
        </w:rPr>
      </w:pPr>
    </w:p>
    <w:p w14:paraId="486967F1" w14:textId="4519F298" w:rsidR="006F1F62" w:rsidRDefault="006F1F62" w:rsidP="00E01410">
      <w:pPr>
        <w:rPr>
          <w:rFonts w:ascii="Times New Roman" w:hAnsi="Times New Roman" w:cs="Times New Roman"/>
          <w:b/>
          <w:sz w:val="28"/>
        </w:rPr>
      </w:pPr>
    </w:p>
    <w:p w14:paraId="0F7C7E2C" w14:textId="3601265E" w:rsidR="00BC2E73" w:rsidRDefault="00BC2E73" w:rsidP="00E01410">
      <w:pPr>
        <w:rPr>
          <w:rFonts w:ascii="Times New Roman" w:hAnsi="Times New Roman" w:cs="Times New Roman"/>
          <w:b/>
          <w:sz w:val="28"/>
        </w:rPr>
      </w:pPr>
    </w:p>
    <w:p w14:paraId="6529A975" w14:textId="0A56C805" w:rsidR="00BC2E73" w:rsidRDefault="00BC2E73" w:rsidP="00E01410">
      <w:pPr>
        <w:rPr>
          <w:rFonts w:ascii="Times New Roman" w:hAnsi="Times New Roman" w:cs="Times New Roman"/>
          <w:b/>
          <w:sz w:val="28"/>
        </w:rPr>
      </w:pPr>
    </w:p>
    <w:p w14:paraId="3E442B7A" w14:textId="5844C1FB" w:rsidR="00BC2E73" w:rsidRDefault="00BC2E73" w:rsidP="00E01410">
      <w:pPr>
        <w:rPr>
          <w:rFonts w:ascii="Times New Roman" w:hAnsi="Times New Roman" w:cs="Times New Roman"/>
          <w:b/>
          <w:sz w:val="28"/>
        </w:rPr>
      </w:pPr>
    </w:p>
    <w:p w14:paraId="60D2B224" w14:textId="0E0907DE" w:rsidR="00BC2E73" w:rsidRDefault="00BC2E73" w:rsidP="00E01410">
      <w:pPr>
        <w:rPr>
          <w:rFonts w:ascii="Times New Roman" w:hAnsi="Times New Roman" w:cs="Times New Roman"/>
          <w:b/>
          <w:sz w:val="28"/>
        </w:rPr>
      </w:pPr>
    </w:p>
    <w:p w14:paraId="0B7F7BA3" w14:textId="34B6C13B" w:rsidR="00BC2E73" w:rsidRDefault="00BC2E73" w:rsidP="00E01410">
      <w:pPr>
        <w:rPr>
          <w:rFonts w:ascii="Times New Roman" w:hAnsi="Times New Roman" w:cs="Times New Roman"/>
          <w:b/>
          <w:sz w:val="28"/>
        </w:rPr>
      </w:pPr>
    </w:p>
    <w:p w14:paraId="621FC3EE" w14:textId="77AC76F2" w:rsidR="00BC2E73" w:rsidRDefault="00BC2E73" w:rsidP="00E01410">
      <w:pPr>
        <w:rPr>
          <w:rFonts w:ascii="Times New Roman" w:hAnsi="Times New Roman" w:cs="Times New Roman"/>
          <w:b/>
          <w:sz w:val="28"/>
        </w:rPr>
      </w:pPr>
    </w:p>
    <w:p w14:paraId="2E5C1AED" w14:textId="1E81B710" w:rsidR="00BC2E73" w:rsidRDefault="00BC2E73" w:rsidP="00E01410">
      <w:pPr>
        <w:rPr>
          <w:rFonts w:ascii="Times New Roman" w:hAnsi="Times New Roman" w:cs="Times New Roman"/>
          <w:b/>
          <w:sz w:val="28"/>
        </w:rPr>
      </w:pPr>
    </w:p>
    <w:p w14:paraId="7158A6CB" w14:textId="7103AC9C" w:rsidR="00BC2E73" w:rsidRDefault="00BC2E73" w:rsidP="00E01410">
      <w:pPr>
        <w:rPr>
          <w:rFonts w:ascii="Times New Roman" w:hAnsi="Times New Roman" w:cs="Times New Roman"/>
          <w:b/>
          <w:sz w:val="28"/>
        </w:rPr>
      </w:pPr>
    </w:p>
    <w:p w14:paraId="3501C80C" w14:textId="20643314" w:rsidR="00BC2E73" w:rsidRDefault="00BC2E73" w:rsidP="00E01410">
      <w:pPr>
        <w:rPr>
          <w:rFonts w:ascii="Times New Roman" w:hAnsi="Times New Roman" w:cs="Times New Roman"/>
          <w:b/>
          <w:sz w:val="28"/>
        </w:rPr>
      </w:pPr>
    </w:p>
    <w:p w14:paraId="3F083B04" w14:textId="39CCDD7F" w:rsidR="00BC2E73" w:rsidRDefault="00BC2E73" w:rsidP="00E01410">
      <w:pPr>
        <w:rPr>
          <w:rFonts w:ascii="Times New Roman" w:hAnsi="Times New Roman" w:cs="Times New Roman"/>
          <w:b/>
          <w:sz w:val="28"/>
        </w:rPr>
      </w:pPr>
    </w:p>
    <w:p w14:paraId="035A3133" w14:textId="361E1FC2" w:rsidR="00BC2E73" w:rsidRDefault="00BC2E73" w:rsidP="00E01410">
      <w:pPr>
        <w:rPr>
          <w:rFonts w:ascii="Times New Roman" w:hAnsi="Times New Roman" w:cs="Times New Roman"/>
          <w:b/>
          <w:sz w:val="28"/>
        </w:rPr>
      </w:pPr>
    </w:p>
    <w:p w14:paraId="3CB53217" w14:textId="0E4F6351" w:rsidR="00BC2E73" w:rsidRDefault="00BC2E73" w:rsidP="00E01410">
      <w:pPr>
        <w:rPr>
          <w:rFonts w:ascii="Times New Roman" w:hAnsi="Times New Roman" w:cs="Times New Roman"/>
          <w:b/>
          <w:sz w:val="28"/>
        </w:rPr>
      </w:pPr>
    </w:p>
    <w:p w14:paraId="16A1CE6E" w14:textId="587907AF" w:rsidR="00BC2E73" w:rsidRDefault="00BC2E73" w:rsidP="00E01410">
      <w:pPr>
        <w:rPr>
          <w:rFonts w:ascii="Times New Roman" w:hAnsi="Times New Roman" w:cs="Times New Roman"/>
          <w:b/>
          <w:sz w:val="28"/>
        </w:rPr>
      </w:pPr>
    </w:p>
    <w:p w14:paraId="3628A77B" w14:textId="50ADEA88" w:rsidR="00BC2E73" w:rsidRDefault="00BC2E73" w:rsidP="00E01410">
      <w:pPr>
        <w:rPr>
          <w:rFonts w:ascii="Times New Roman" w:hAnsi="Times New Roman" w:cs="Times New Roman"/>
          <w:b/>
          <w:sz w:val="28"/>
        </w:rPr>
      </w:pPr>
    </w:p>
    <w:p w14:paraId="3B0B3CDF" w14:textId="392B0C35" w:rsidR="00BC2E73" w:rsidRDefault="00BC2E73" w:rsidP="00E01410">
      <w:pPr>
        <w:rPr>
          <w:rFonts w:ascii="Times New Roman" w:hAnsi="Times New Roman" w:cs="Times New Roman"/>
          <w:b/>
          <w:sz w:val="28"/>
        </w:rPr>
      </w:pPr>
    </w:p>
    <w:p w14:paraId="438014E3" w14:textId="23AE14D2" w:rsidR="00BC2E73" w:rsidRDefault="00BC2E73" w:rsidP="00E01410">
      <w:pPr>
        <w:rPr>
          <w:rFonts w:ascii="Times New Roman" w:hAnsi="Times New Roman" w:cs="Times New Roman"/>
          <w:b/>
          <w:sz w:val="28"/>
        </w:rPr>
      </w:pPr>
    </w:p>
    <w:p w14:paraId="300272A0" w14:textId="44C92652" w:rsidR="00BC2E73" w:rsidRDefault="00BC2E73" w:rsidP="00E01410">
      <w:pPr>
        <w:rPr>
          <w:rFonts w:ascii="Times New Roman" w:hAnsi="Times New Roman" w:cs="Times New Roman"/>
          <w:b/>
          <w:sz w:val="28"/>
        </w:rPr>
      </w:pPr>
      <w:r w:rsidRPr="00BC2E73">
        <w:rPr>
          <w:rFonts w:ascii="Times New Roman" w:hAnsi="Times New Roman" w:cs="Times New Roman"/>
          <w:b/>
          <w:noProof/>
          <w:sz w:val="28"/>
          <w:lang w:val="en-US"/>
        </w:rPr>
        <w:lastRenderedPageBreak/>
        <w:drawing>
          <wp:inline distT="0" distB="0" distL="0" distR="0" wp14:anchorId="36C7FB2A" wp14:editId="175745F0">
            <wp:extent cx="3655807" cy="5434015"/>
            <wp:effectExtent l="6350" t="0" r="8255" b="8255"/>
            <wp:docPr id="18" name="Imagen 18" descr="C:\Users\loren\Downloads\IMG_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ren\Downloads\IMG_4018.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669449" cy="5454292"/>
                    </a:xfrm>
                    <a:prstGeom prst="rect">
                      <a:avLst/>
                    </a:prstGeom>
                    <a:ln>
                      <a:noFill/>
                    </a:ln>
                    <a:effectLst>
                      <a:softEdge rad="112500"/>
                    </a:effectLst>
                  </pic:spPr>
                </pic:pic>
              </a:graphicData>
            </a:graphic>
          </wp:inline>
        </w:drawing>
      </w:r>
      <w:r w:rsidR="00380234">
        <w:rPr>
          <w:noProof/>
          <w:lang w:val="en-US"/>
        </w:rPr>
        <w:drawing>
          <wp:inline distT="0" distB="0" distL="0" distR="0" wp14:anchorId="153460AD" wp14:editId="156CE081">
            <wp:extent cx="5400040" cy="4050030"/>
            <wp:effectExtent l="0" t="0" r="0" b="7620"/>
            <wp:docPr id="20" name="Imagen 20" descr="C:\Users\loren\AppData\Local\Microsoft\Windows\INetCache\Content.Word\IMG_6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ren\AppData\Local\Microsoft\Windows\INetCache\Content.Word\IMG_694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7DDFF40E" w14:textId="13A2A610" w:rsidR="00BC2E73" w:rsidRDefault="00BC2E73" w:rsidP="00E01410">
      <w:pPr>
        <w:rPr>
          <w:rFonts w:ascii="Times New Roman" w:hAnsi="Times New Roman" w:cs="Times New Roman"/>
          <w:b/>
          <w:sz w:val="28"/>
        </w:rPr>
      </w:pPr>
    </w:p>
    <w:p w14:paraId="61C979B8" w14:textId="094F73BF" w:rsidR="00BC2E73" w:rsidRDefault="00BC2E73" w:rsidP="00E01410">
      <w:pPr>
        <w:rPr>
          <w:rFonts w:ascii="Times New Roman" w:hAnsi="Times New Roman" w:cs="Times New Roman"/>
          <w:b/>
          <w:sz w:val="28"/>
        </w:rPr>
      </w:pPr>
    </w:p>
    <w:p w14:paraId="48180914" w14:textId="5D2121ED" w:rsidR="00BC2E73" w:rsidRDefault="00BC2E73" w:rsidP="00E01410">
      <w:pPr>
        <w:rPr>
          <w:rFonts w:ascii="Times New Roman" w:hAnsi="Times New Roman" w:cs="Times New Roman"/>
          <w:b/>
          <w:sz w:val="28"/>
        </w:rPr>
      </w:pPr>
    </w:p>
    <w:p w14:paraId="5B1F5CE2" w14:textId="77777777" w:rsidR="00BC2E73" w:rsidRDefault="00BC2E73" w:rsidP="00E01410">
      <w:pPr>
        <w:rPr>
          <w:rFonts w:ascii="Times New Roman" w:hAnsi="Times New Roman" w:cs="Times New Roman"/>
          <w:b/>
          <w:sz w:val="28"/>
        </w:rPr>
      </w:pPr>
    </w:p>
    <w:p w14:paraId="431D81DE" w14:textId="5E0BE741" w:rsidR="006F1F62" w:rsidRDefault="006F1F62" w:rsidP="00E01410">
      <w:pPr>
        <w:rPr>
          <w:rFonts w:ascii="Times New Roman" w:hAnsi="Times New Roman" w:cs="Times New Roman"/>
          <w:b/>
          <w:sz w:val="28"/>
        </w:rPr>
      </w:pPr>
    </w:p>
    <w:p w14:paraId="09B39F01" w14:textId="00D8B659" w:rsidR="006F1F62" w:rsidRDefault="006F1F62" w:rsidP="00E01410">
      <w:pPr>
        <w:rPr>
          <w:rFonts w:ascii="Times New Roman" w:hAnsi="Times New Roman" w:cs="Times New Roman"/>
          <w:b/>
          <w:sz w:val="28"/>
        </w:rPr>
      </w:pPr>
    </w:p>
    <w:p w14:paraId="326D364C" w14:textId="22375BBE" w:rsidR="006F1F62" w:rsidRDefault="006F1F62" w:rsidP="00E01410">
      <w:pPr>
        <w:rPr>
          <w:rFonts w:ascii="Times New Roman" w:hAnsi="Times New Roman" w:cs="Times New Roman"/>
          <w:b/>
          <w:sz w:val="28"/>
        </w:rPr>
      </w:pPr>
    </w:p>
    <w:p w14:paraId="0B3F02FE" w14:textId="0B627DC1" w:rsidR="006F1F62" w:rsidRDefault="006F1F62" w:rsidP="00E01410">
      <w:pPr>
        <w:rPr>
          <w:rFonts w:ascii="Times New Roman" w:hAnsi="Times New Roman" w:cs="Times New Roman"/>
          <w:b/>
          <w:sz w:val="28"/>
        </w:rPr>
      </w:pPr>
    </w:p>
    <w:p w14:paraId="5C7F006C" w14:textId="22B34516" w:rsidR="006F1F62" w:rsidRDefault="006F1F62" w:rsidP="00E01410">
      <w:pPr>
        <w:rPr>
          <w:rFonts w:ascii="Times New Roman" w:hAnsi="Times New Roman" w:cs="Times New Roman"/>
          <w:b/>
          <w:sz w:val="28"/>
        </w:rPr>
      </w:pPr>
    </w:p>
    <w:p w14:paraId="2697B05A" w14:textId="249344A8" w:rsidR="006F1F62" w:rsidRDefault="006F1F62" w:rsidP="00E01410">
      <w:pPr>
        <w:rPr>
          <w:rFonts w:ascii="Times New Roman" w:hAnsi="Times New Roman" w:cs="Times New Roman"/>
          <w:b/>
          <w:sz w:val="28"/>
        </w:rPr>
      </w:pPr>
    </w:p>
    <w:p w14:paraId="74635FC0" w14:textId="235D4FFF" w:rsidR="006F1F62" w:rsidRDefault="006F1F62" w:rsidP="00E01410">
      <w:pPr>
        <w:rPr>
          <w:rFonts w:ascii="Times New Roman" w:hAnsi="Times New Roman" w:cs="Times New Roman"/>
          <w:b/>
          <w:sz w:val="28"/>
        </w:rPr>
      </w:pPr>
    </w:p>
    <w:p w14:paraId="4DD2BE3B" w14:textId="6DE25252" w:rsidR="006F1F62" w:rsidRDefault="006F1F62" w:rsidP="00E01410">
      <w:pPr>
        <w:rPr>
          <w:rFonts w:ascii="Times New Roman" w:hAnsi="Times New Roman" w:cs="Times New Roman"/>
          <w:b/>
          <w:sz w:val="28"/>
        </w:rPr>
      </w:pPr>
    </w:p>
    <w:p w14:paraId="1D662552" w14:textId="7DAF884B" w:rsidR="006F1F62" w:rsidRDefault="006F1F62" w:rsidP="00E01410">
      <w:pPr>
        <w:rPr>
          <w:rFonts w:ascii="Times New Roman" w:hAnsi="Times New Roman" w:cs="Times New Roman"/>
          <w:b/>
          <w:sz w:val="28"/>
        </w:rPr>
      </w:pPr>
    </w:p>
    <w:p w14:paraId="42511778" w14:textId="670035DF" w:rsidR="006F1F62" w:rsidRDefault="006F1F62" w:rsidP="00E01410">
      <w:pPr>
        <w:rPr>
          <w:rFonts w:ascii="Times New Roman" w:hAnsi="Times New Roman" w:cs="Times New Roman"/>
          <w:b/>
          <w:sz w:val="28"/>
        </w:rPr>
      </w:pPr>
    </w:p>
    <w:p w14:paraId="22F39438" w14:textId="681595CC" w:rsidR="006F1F62" w:rsidRDefault="006F1F62" w:rsidP="00E01410">
      <w:pPr>
        <w:rPr>
          <w:rFonts w:ascii="Times New Roman" w:hAnsi="Times New Roman" w:cs="Times New Roman"/>
          <w:b/>
          <w:sz w:val="28"/>
        </w:rPr>
      </w:pPr>
    </w:p>
    <w:p w14:paraId="49D61E81" w14:textId="1D2B1327" w:rsidR="006F1F62" w:rsidRDefault="006F1F62" w:rsidP="00E01410">
      <w:pPr>
        <w:rPr>
          <w:rFonts w:ascii="Times New Roman" w:hAnsi="Times New Roman" w:cs="Times New Roman"/>
          <w:b/>
          <w:sz w:val="28"/>
        </w:rPr>
      </w:pPr>
    </w:p>
    <w:p w14:paraId="2E73F218" w14:textId="56D70AF2" w:rsidR="006F1F62" w:rsidRDefault="006F1F62" w:rsidP="00E01410">
      <w:pPr>
        <w:rPr>
          <w:rFonts w:ascii="Times New Roman" w:hAnsi="Times New Roman" w:cs="Times New Roman"/>
          <w:b/>
          <w:sz w:val="28"/>
        </w:rPr>
      </w:pPr>
    </w:p>
    <w:p w14:paraId="014D708A" w14:textId="12E3144F" w:rsidR="006F1F62" w:rsidRDefault="006F1F62" w:rsidP="00E01410">
      <w:pPr>
        <w:rPr>
          <w:rFonts w:ascii="Times New Roman" w:hAnsi="Times New Roman" w:cs="Times New Roman"/>
          <w:b/>
          <w:sz w:val="28"/>
        </w:rPr>
      </w:pPr>
    </w:p>
    <w:p w14:paraId="2C8EDAB1" w14:textId="7F687BEC" w:rsidR="006F1F62" w:rsidRDefault="006F1F62" w:rsidP="00E01410">
      <w:pPr>
        <w:rPr>
          <w:rFonts w:ascii="Times New Roman" w:hAnsi="Times New Roman" w:cs="Times New Roman"/>
          <w:b/>
          <w:sz w:val="28"/>
        </w:rPr>
      </w:pPr>
    </w:p>
    <w:p w14:paraId="6666F718" w14:textId="17223A99" w:rsidR="006F1F62" w:rsidRDefault="006F1F62" w:rsidP="00E01410">
      <w:pPr>
        <w:rPr>
          <w:rFonts w:ascii="Times New Roman" w:hAnsi="Times New Roman" w:cs="Times New Roman"/>
          <w:b/>
          <w:sz w:val="28"/>
        </w:rPr>
      </w:pPr>
    </w:p>
    <w:p w14:paraId="172EC21F" w14:textId="376A78BB" w:rsidR="006F1F62" w:rsidRDefault="00CF3C62" w:rsidP="00E01410">
      <w:pPr>
        <w:rPr>
          <w:rFonts w:ascii="Times New Roman" w:hAnsi="Times New Roman" w:cs="Times New Roman"/>
          <w:b/>
          <w:sz w:val="28"/>
        </w:rPr>
      </w:pPr>
      <w:r>
        <w:rPr>
          <w:noProof/>
          <w:lang w:val="en-US"/>
        </w:rPr>
        <w:drawing>
          <wp:anchor distT="0" distB="0" distL="114300" distR="114300" simplePos="0" relativeHeight="251697152" behindDoc="1" locked="0" layoutInCell="1" allowOverlap="1" wp14:anchorId="2143267B" wp14:editId="2C6819F8">
            <wp:simplePos x="0" y="0"/>
            <wp:positionH relativeFrom="column">
              <wp:posOffset>434340</wp:posOffset>
            </wp:positionH>
            <wp:positionV relativeFrom="paragraph">
              <wp:posOffset>-2497455</wp:posOffset>
            </wp:positionV>
            <wp:extent cx="4165600" cy="3124200"/>
            <wp:effectExtent l="0" t="0" r="6350" b="0"/>
            <wp:wrapTight wrapText="bothSides">
              <wp:wrapPolygon edited="0">
                <wp:start x="0" y="0"/>
                <wp:lineTo x="0" y="21468"/>
                <wp:lineTo x="21534" y="21468"/>
                <wp:lineTo x="21534" y="0"/>
                <wp:lineTo x="0" y="0"/>
              </wp:wrapPolygon>
            </wp:wrapTight>
            <wp:docPr id="21" name="Imagen 21" descr="C:\Users\loren\AppData\Local\Microsoft\Windows\INetCache\Content.Word\IMG_6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oren\AppData\Local\Microsoft\Windows\INetCache\Content.Word\IMG_694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65600"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01361" w14:textId="25080D71" w:rsidR="006F1F62" w:rsidRDefault="006F1F62" w:rsidP="00E01410">
      <w:pPr>
        <w:rPr>
          <w:rFonts w:ascii="Times New Roman" w:hAnsi="Times New Roman" w:cs="Times New Roman"/>
          <w:b/>
          <w:sz w:val="28"/>
        </w:rPr>
      </w:pPr>
    </w:p>
    <w:p w14:paraId="33B5770F" w14:textId="682D53CA" w:rsidR="006F1F62" w:rsidRDefault="006F1F62" w:rsidP="00E01410">
      <w:pPr>
        <w:rPr>
          <w:rFonts w:ascii="Times New Roman" w:hAnsi="Times New Roman" w:cs="Times New Roman"/>
          <w:b/>
          <w:sz w:val="28"/>
        </w:rPr>
      </w:pPr>
    </w:p>
    <w:p w14:paraId="0588F020" w14:textId="30BE5DFD" w:rsidR="006F1F62" w:rsidRDefault="006F1F62" w:rsidP="00E01410">
      <w:pPr>
        <w:rPr>
          <w:rFonts w:ascii="Times New Roman" w:hAnsi="Times New Roman" w:cs="Times New Roman"/>
          <w:b/>
          <w:sz w:val="28"/>
        </w:rPr>
      </w:pPr>
    </w:p>
    <w:p w14:paraId="0845894A" w14:textId="28085C20" w:rsidR="006F1F62" w:rsidRDefault="00732F8A" w:rsidP="00E01410">
      <w:pPr>
        <w:rPr>
          <w:rFonts w:ascii="Times New Roman" w:hAnsi="Times New Roman" w:cs="Times New Roman"/>
          <w:b/>
          <w:sz w:val="28"/>
        </w:rPr>
      </w:pPr>
      <w:r w:rsidRPr="00380234">
        <w:rPr>
          <w:rFonts w:ascii="Times New Roman" w:hAnsi="Times New Roman" w:cs="Times New Roman"/>
          <w:b/>
          <w:noProof/>
          <w:sz w:val="28"/>
          <w:lang w:val="en-US"/>
        </w:rPr>
        <w:drawing>
          <wp:anchor distT="0" distB="0" distL="114300" distR="114300" simplePos="0" relativeHeight="251698176" behindDoc="1" locked="0" layoutInCell="1" allowOverlap="1" wp14:anchorId="3479E5CC" wp14:editId="476257F1">
            <wp:simplePos x="0" y="0"/>
            <wp:positionH relativeFrom="margin">
              <wp:posOffset>320040</wp:posOffset>
            </wp:positionH>
            <wp:positionV relativeFrom="paragraph">
              <wp:posOffset>216535</wp:posOffset>
            </wp:positionV>
            <wp:extent cx="4791075" cy="4267200"/>
            <wp:effectExtent l="0" t="0" r="9525" b="0"/>
            <wp:wrapTight wrapText="bothSides">
              <wp:wrapPolygon edited="0">
                <wp:start x="0" y="0"/>
                <wp:lineTo x="0" y="21504"/>
                <wp:lineTo x="21557" y="21504"/>
                <wp:lineTo x="21557" y="0"/>
                <wp:lineTo x="0" y="0"/>
              </wp:wrapPolygon>
            </wp:wrapTight>
            <wp:docPr id="22" name="Imagen 22" descr="C:\Users\loren\Downloads\IMG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ren\Downloads\IMG_008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91075" cy="426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6561E" w14:textId="028E4C0E" w:rsidR="006F1F62" w:rsidRDefault="006F1F62" w:rsidP="00E01410">
      <w:pPr>
        <w:rPr>
          <w:rFonts w:ascii="Times New Roman" w:hAnsi="Times New Roman" w:cs="Times New Roman"/>
          <w:b/>
          <w:sz w:val="28"/>
        </w:rPr>
      </w:pPr>
    </w:p>
    <w:p w14:paraId="1BF87BD4" w14:textId="26B333EE" w:rsidR="006F1F62" w:rsidRDefault="006F1F62" w:rsidP="00E01410">
      <w:pPr>
        <w:rPr>
          <w:rFonts w:ascii="Times New Roman" w:hAnsi="Times New Roman" w:cs="Times New Roman"/>
          <w:b/>
          <w:sz w:val="28"/>
        </w:rPr>
      </w:pPr>
    </w:p>
    <w:p w14:paraId="43DC08FA" w14:textId="6B513EA7" w:rsidR="006F1F62" w:rsidRDefault="006F1F62" w:rsidP="00E01410">
      <w:pPr>
        <w:rPr>
          <w:rFonts w:ascii="Times New Roman" w:hAnsi="Times New Roman" w:cs="Times New Roman"/>
          <w:b/>
          <w:sz w:val="28"/>
        </w:rPr>
      </w:pPr>
    </w:p>
    <w:p w14:paraId="26DD72B9" w14:textId="1886E5F9" w:rsidR="006F1F62" w:rsidRDefault="006F1F62" w:rsidP="00E01410">
      <w:pPr>
        <w:rPr>
          <w:rFonts w:ascii="Times New Roman" w:hAnsi="Times New Roman" w:cs="Times New Roman"/>
          <w:b/>
          <w:sz w:val="28"/>
        </w:rPr>
      </w:pPr>
    </w:p>
    <w:p w14:paraId="04F9D87B" w14:textId="22D4A31A" w:rsidR="006F1F62" w:rsidRDefault="00372807" w:rsidP="00273E09">
      <w:pPr>
        <w:pStyle w:val="Ttulo2"/>
      </w:pPr>
      <w:bookmarkStart w:id="40" w:name="_Toc135649339"/>
      <w:r>
        <w:t>COMISIONES TRABAJANDO</w:t>
      </w:r>
      <w:bookmarkEnd w:id="40"/>
    </w:p>
    <w:p w14:paraId="5281DB29" w14:textId="5AC18F02" w:rsidR="00732F8A" w:rsidRDefault="00732F8A" w:rsidP="00E01410">
      <w:pPr>
        <w:rPr>
          <w:rFonts w:ascii="Times New Roman" w:hAnsi="Times New Roman" w:cs="Times New Roman"/>
          <w:b/>
          <w:sz w:val="28"/>
        </w:rPr>
      </w:pPr>
    </w:p>
    <w:p w14:paraId="4E9814C5" w14:textId="3B61A9A0" w:rsidR="00732F8A" w:rsidRDefault="00732F8A" w:rsidP="00E01410">
      <w:pPr>
        <w:rPr>
          <w:rFonts w:ascii="Times New Roman" w:hAnsi="Times New Roman" w:cs="Times New Roman"/>
          <w:b/>
          <w:sz w:val="28"/>
        </w:rPr>
      </w:pPr>
    </w:p>
    <w:p w14:paraId="2CB533B8" w14:textId="46279AC4" w:rsidR="00732F8A" w:rsidRDefault="00732F8A" w:rsidP="00E01410">
      <w:pPr>
        <w:rPr>
          <w:rFonts w:ascii="Times New Roman" w:hAnsi="Times New Roman" w:cs="Times New Roman"/>
          <w:b/>
          <w:sz w:val="28"/>
        </w:rPr>
      </w:pPr>
    </w:p>
    <w:p w14:paraId="1522A64B" w14:textId="15BE8A8A" w:rsidR="00372807" w:rsidRDefault="00732F8A" w:rsidP="00E01410">
      <w:pPr>
        <w:rPr>
          <w:rFonts w:ascii="Times New Roman" w:hAnsi="Times New Roman" w:cs="Times New Roman"/>
          <w:b/>
          <w:sz w:val="28"/>
        </w:rPr>
      </w:pPr>
      <w:r>
        <w:rPr>
          <w:noProof/>
          <w:lang w:val="en-US"/>
        </w:rPr>
        <w:drawing>
          <wp:anchor distT="0" distB="0" distL="114300" distR="114300" simplePos="0" relativeHeight="251700224" behindDoc="1" locked="0" layoutInCell="1" allowOverlap="1" wp14:anchorId="51FF1AE6" wp14:editId="7B1D48B0">
            <wp:simplePos x="0" y="0"/>
            <wp:positionH relativeFrom="column">
              <wp:posOffset>2386965</wp:posOffset>
            </wp:positionH>
            <wp:positionV relativeFrom="paragraph">
              <wp:posOffset>996950</wp:posOffset>
            </wp:positionV>
            <wp:extent cx="4070350" cy="2843530"/>
            <wp:effectExtent l="3810" t="0" r="0" b="0"/>
            <wp:wrapTight wrapText="bothSides">
              <wp:wrapPolygon edited="0">
                <wp:start x="20" y="21629"/>
                <wp:lineTo x="21452" y="21629"/>
                <wp:lineTo x="21452" y="212"/>
                <wp:lineTo x="20" y="212"/>
                <wp:lineTo x="20" y="21629"/>
              </wp:wrapPolygon>
            </wp:wrapTight>
            <wp:docPr id="29" name="Imagen 29" descr="C:\Users\loren\AppData\Local\Microsoft\Windows\INetCache\Content.Word\IMG_7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oren\AppData\Local\Microsoft\Windows\INetCache\Content.Word\IMG_705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4070350" cy="28435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9200" behindDoc="1" locked="0" layoutInCell="1" allowOverlap="1" wp14:anchorId="6EDECF0A" wp14:editId="4D98FDAB">
            <wp:simplePos x="0" y="0"/>
            <wp:positionH relativeFrom="margin">
              <wp:align>left</wp:align>
            </wp:positionH>
            <wp:positionV relativeFrom="paragraph">
              <wp:posOffset>1012190</wp:posOffset>
            </wp:positionV>
            <wp:extent cx="4072255" cy="2872105"/>
            <wp:effectExtent l="0" t="9525" r="0" b="0"/>
            <wp:wrapTight wrapText="bothSides">
              <wp:wrapPolygon edited="0">
                <wp:start x="-51" y="21528"/>
                <wp:lineTo x="21472" y="21528"/>
                <wp:lineTo x="21472" y="181"/>
                <wp:lineTo x="-51" y="181"/>
                <wp:lineTo x="-51" y="21528"/>
              </wp:wrapPolygon>
            </wp:wrapTight>
            <wp:docPr id="28" name="Imagen 28" descr="C:\Users\loren\AppData\Local\Microsoft\Windows\INetCache\Content.Word\IMG_7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ppData\Local\Microsoft\Windows\INetCache\Content.Word\IMG_705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4072255" cy="2872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9F4F3" w14:textId="598D1DD6" w:rsidR="00372807" w:rsidRDefault="00372807" w:rsidP="00E01410">
      <w:pPr>
        <w:rPr>
          <w:rFonts w:ascii="Times New Roman" w:hAnsi="Times New Roman" w:cs="Times New Roman"/>
          <w:b/>
          <w:sz w:val="28"/>
        </w:rPr>
      </w:pPr>
    </w:p>
    <w:p w14:paraId="55E535D8" w14:textId="5CFF34CE" w:rsidR="00372807" w:rsidRDefault="00732F8A" w:rsidP="00E01410">
      <w:pPr>
        <w:rPr>
          <w:rFonts w:ascii="Times New Roman" w:hAnsi="Times New Roman" w:cs="Times New Roman"/>
          <w:b/>
          <w:sz w:val="28"/>
        </w:rPr>
      </w:pPr>
      <w:r>
        <w:rPr>
          <w:rFonts w:ascii="Times New Roman" w:hAnsi="Times New Roman" w:cs="Times New Roman"/>
          <w:b/>
          <w:sz w:val="28"/>
        </w:rPr>
        <w:t>Contabilidad</w:t>
      </w:r>
    </w:p>
    <w:p w14:paraId="4599BB19" w14:textId="35AB7604" w:rsidR="00732F8A" w:rsidRDefault="00732F8A" w:rsidP="00E01410">
      <w:pPr>
        <w:rPr>
          <w:rFonts w:ascii="Times New Roman" w:hAnsi="Times New Roman" w:cs="Times New Roman"/>
          <w:b/>
          <w:sz w:val="28"/>
        </w:rPr>
      </w:pPr>
    </w:p>
    <w:p w14:paraId="0DDB3952" w14:textId="77777777" w:rsidR="00732F8A" w:rsidRDefault="00732F8A" w:rsidP="00E01410">
      <w:pPr>
        <w:rPr>
          <w:rFonts w:ascii="Times New Roman" w:hAnsi="Times New Roman" w:cs="Times New Roman"/>
          <w:b/>
          <w:sz w:val="28"/>
        </w:rPr>
      </w:pPr>
    </w:p>
    <w:p w14:paraId="6823B862" w14:textId="3D656BA2" w:rsidR="00372807" w:rsidRDefault="00372807" w:rsidP="00E01410">
      <w:pPr>
        <w:rPr>
          <w:rFonts w:ascii="Times New Roman" w:hAnsi="Times New Roman" w:cs="Times New Roman"/>
          <w:b/>
          <w:sz w:val="28"/>
        </w:rPr>
      </w:pPr>
    </w:p>
    <w:p w14:paraId="76DEEC22" w14:textId="6115BCBA" w:rsidR="00372807" w:rsidRDefault="00372807" w:rsidP="00E01410">
      <w:pPr>
        <w:rPr>
          <w:rFonts w:ascii="Times New Roman" w:hAnsi="Times New Roman" w:cs="Times New Roman"/>
          <w:b/>
          <w:sz w:val="28"/>
        </w:rPr>
      </w:pPr>
    </w:p>
    <w:p w14:paraId="19F60676" w14:textId="0E629D02" w:rsidR="00372807" w:rsidRDefault="00372807" w:rsidP="00E01410">
      <w:pPr>
        <w:rPr>
          <w:rFonts w:ascii="Times New Roman" w:hAnsi="Times New Roman" w:cs="Times New Roman"/>
          <w:b/>
          <w:sz w:val="28"/>
        </w:rPr>
      </w:pPr>
    </w:p>
    <w:p w14:paraId="782E1BC8" w14:textId="31A160B1" w:rsidR="00372807" w:rsidRDefault="00372807" w:rsidP="00E01410">
      <w:pPr>
        <w:rPr>
          <w:rFonts w:ascii="Times New Roman" w:hAnsi="Times New Roman" w:cs="Times New Roman"/>
          <w:b/>
          <w:sz w:val="28"/>
        </w:rPr>
      </w:pPr>
    </w:p>
    <w:p w14:paraId="1707361A" w14:textId="0AB34815" w:rsidR="00CF3C62" w:rsidRDefault="00CF3C62" w:rsidP="00E01410">
      <w:pPr>
        <w:rPr>
          <w:rFonts w:ascii="Times New Roman" w:hAnsi="Times New Roman" w:cs="Times New Roman"/>
          <w:b/>
          <w:sz w:val="28"/>
        </w:rPr>
      </w:pPr>
    </w:p>
    <w:p w14:paraId="1AE10FCB" w14:textId="4727A122" w:rsidR="00CF3C62" w:rsidRDefault="00CF3C62" w:rsidP="00E01410">
      <w:pPr>
        <w:rPr>
          <w:rFonts w:ascii="Times New Roman" w:hAnsi="Times New Roman" w:cs="Times New Roman"/>
          <w:b/>
          <w:sz w:val="28"/>
        </w:rPr>
      </w:pPr>
    </w:p>
    <w:p w14:paraId="565D6CA4" w14:textId="591DC0DE" w:rsidR="00CF3C62" w:rsidRDefault="00CF3C62" w:rsidP="00E01410">
      <w:pPr>
        <w:rPr>
          <w:rFonts w:ascii="Times New Roman" w:hAnsi="Times New Roman" w:cs="Times New Roman"/>
          <w:b/>
          <w:sz w:val="28"/>
        </w:rPr>
      </w:pPr>
    </w:p>
    <w:p w14:paraId="657CF710" w14:textId="061F08AB" w:rsidR="00CF3C62" w:rsidRDefault="00CF3C62" w:rsidP="00E01410">
      <w:pPr>
        <w:rPr>
          <w:rFonts w:ascii="Times New Roman" w:hAnsi="Times New Roman" w:cs="Times New Roman"/>
          <w:b/>
          <w:sz w:val="28"/>
        </w:rPr>
      </w:pPr>
    </w:p>
    <w:p w14:paraId="6F9C3227" w14:textId="563CFE8C" w:rsidR="00CF3C62" w:rsidRDefault="00CF3C62" w:rsidP="00E01410">
      <w:pPr>
        <w:rPr>
          <w:rFonts w:ascii="Times New Roman" w:hAnsi="Times New Roman" w:cs="Times New Roman"/>
          <w:b/>
          <w:sz w:val="28"/>
        </w:rPr>
      </w:pPr>
    </w:p>
    <w:p w14:paraId="7CFE2EC7" w14:textId="3E55740A" w:rsidR="00CF3C62" w:rsidRDefault="00CF3C62" w:rsidP="00E01410">
      <w:pPr>
        <w:rPr>
          <w:rFonts w:ascii="Times New Roman" w:hAnsi="Times New Roman" w:cs="Times New Roman"/>
          <w:b/>
          <w:sz w:val="28"/>
        </w:rPr>
      </w:pPr>
    </w:p>
    <w:p w14:paraId="6F518543" w14:textId="25724F2E" w:rsidR="00CF3C62" w:rsidRDefault="00CF3C62" w:rsidP="00E01410">
      <w:pPr>
        <w:rPr>
          <w:rFonts w:ascii="Times New Roman" w:hAnsi="Times New Roman" w:cs="Times New Roman"/>
          <w:b/>
          <w:sz w:val="28"/>
        </w:rPr>
      </w:pPr>
    </w:p>
    <w:p w14:paraId="2D546AA8" w14:textId="3096D3E2" w:rsidR="00CF3C62" w:rsidRDefault="00CF3C62" w:rsidP="00E01410">
      <w:pPr>
        <w:rPr>
          <w:rFonts w:ascii="Times New Roman" w:hAnsi="Times New Roman" w:cs="Times New Roman"/>
          <w:b/>
          <w:sz w:val="28"/>
        </w:rPr>
      </w:pPr>
    </w:p>
    <w:p w14:paraId="254B635D" w14:textId="6299820B" w:rsidR="00732F8A" w:rsidRDefault="00732F8A" w:rsidP="00E01410">
      <w:pPr>
        <w:rPr>
          <w:rFonts w:ascii="Times New Roman" w:hAnsi="Times New Roman" w:cs="Times New Roman"/>
          <w:b/>
          <w:sz w:val="28"/>
        </w:rPr>
      </w:pPr>
      <w:r>
        <w:rPr>
          <w:noProof/>
          <w:lang w:val="en-US"/>
        </w:rPr>
        <w:drawing>
          <wp:inline distT="0" distB="0" distL="0" distR="0" wp14:anchorId="5BC16B39" wp14:editId="20DAABAD">
            <wp:extent cx="5400040" cy="4050030"/>
            <wp:effectExtent l="0" t="0" r="0" b="7620"/>
            <wp:docPr id="30" name="Imagen 30" descr="C:\Users\loren\AppData\Local\Microsoft\Windows\INetCache\Content.Word\IMG_7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ren\AppData\Local\Microsoft\Windows\INetCache\Content.Word\IMG_705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1CDBBFA4" w14:textId="3553C8B3" w:rsidR="00CF3C62" w:rsidRDefault="00CF3C62" w:rsidP="00E01410">
      <w:pPr>
        <w:rPr>
          <w:rFonts w:ascii="Times New Roman" w:hAnsi="Times New Roman" w:cs="Times New Roman"/>
          <w:b/>
          <w:sz w:val="28"/>
        </w:rPr>
      </w:pPr>
    </w:p>
    <w:p w14:paraId="6A4757DC" w14:textId="48699CA8" w:rsidR="00CF3C62" w:rsidRDefault="00AC0891" w:rsidP="00E01410">
      <w:pPr>
        <w:rPr>
          <w:rFonts w:ascii="Times New Roman" w:hAnsi="Times New Roman" w:cs="Times New Roman"/>
          <w:b/>
          <w:sz w:val="28"/>
        </w:rPr>
      </w:pPr>
      <w:r>
        <w:rPr>
          <w:noProof/>
          <w:lang w:val="en-US"/>
        </w:rPr>
        <w:drawing>
          <wp:inline distT="0" distB="0" distL="0" distR="0" wp14:anchorId="3472A270" wp14:editId="6B283EBE">
            <wp:extent cx="3971290" cy="4152127"/>
            <wp:effectExtent l="5080" t="0" r="0" b="0"/>
            <wp:docPr id="31" name="Imagen 31" descr="C:\Users\loren\AppData\Local\Microsoft\Windows\INetCache\Content.Word\IMG_7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oren\AppData\Local\Microsoft\Windows\INetCache\Content.Word\IMG_706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3977811" cy="4158945"/>
                    </a:xfrm>
                    <a:prstGeom prst="rect">
                      <a:avLst/>
                    </a:prstGeom>
                    <a:noFill/>
                    <a:ln>
                      <a:noFill/>
                    </a:ln>
                  </pic:spPr>
                </pic:pic>
              </a:graphicData>
            </a:graphic>
          </wp:inline>
        </w:drawing>
      </w:r>
    </w:p>
    <w:p w14:paraId="5420A0CE" w14:textId="02C5DC0D" w:rsidR="00CF3C62" w:rsidRDefault="00CF3C62" w:rsidP="00E01410">
      <w:pPr>
        <w:rPr>
          <w:rFonts w:ascii="Times New Roman" w:hAnsi="Times New Roman" w:cs="Times New Roman"/>
          <w:b/>
          <w:sz w:val="28"/>
        </w:rPr>
      </w:pPr>
    </w:p>
    <w:p w14:paraId="7B9790B2" w14:textId="009702CB" w:rsidR="00CF3C62" w:rsidRDefault="00CF3C62" w:rsidP="00E01410">
      <w:pPr>
        <w:rPr>
          <w:rFonts w:ascii="Times New Roman" w:hAnsi="Times New Roman" w:cs="Times New Roman"/>
          <w:b/>
          <w:sz w:val="28"/>
        </w:rPr>
      </w:pPr>
    </w:p>
    <w:p w14:paraId="64C7BFBC" w14:textId="76E96A8E" w:rsidR="00372807" w:rsidRDefault="00372807" w:rsidP="00273E09">
      <w:pPr>
        <w:pStyle w:val="Ttulo2"/>
      </w:pPr>
      <w:bookmarkStart w:id="41" w:name="_Toc135649340"/>
      <w:r>
        <w:lastRenderedPageBreak/>
        <w:t>DESARROLLO DEL PRECONGRESO</w:t>
      </w:r>
      <w:bookmarkEnd w:id="41"/>
    </w:p>
    <w:p w14:paraId="783B2CBE" w14:textId="2F84FCCA" w:rsidR="00372807" w:rsidRDefault="00AC0891" w:rsidP="00E01410">
      <w:pPr>
        <w:rPr>
          <w:rFonts w:ascii="Times New Roman" w:hAnsi="Times New Roman" w:cs="Times New Roman"/>
          <w:b/>
          <w:sz w:val="28"/>
        </w:rPr>
      </w:pPr>
      <w:r>
        <w:rPr>
          <w:rFonts w:ascii="Times New Roman" w:hAnsi="Times New Roman" w:cs="Times New Roman"/>
          <w:b/>
          <w:noProof/>
          <w:sz w:val="28"/>
          <w:lang w:val="en-US"/>
        </w:rPr>
        <mc:AlternateContent>
          <mc:Choice Requires="wps">
            <w:drawing>
              <wp:anchor distT="0" distB="0" distL="114300" distR="114300" simplePos="0" relativeHeight="251702272" behindDoc="0" locked="0" layoutInCell="1" allowOverlap="1" wp14:anchorId="5A797C0A" wp14:editId="1403F701">
                <wp:simplePos x="0" y="0"/>
                <wp:positionH relativeFrom="margin">
                  <wp:posOffset>3787140</wp:posOffset>
                </wp:positionH>
                <wp:positionV relativeFrom="paragraph">
                  <wp:posOffset>162560</wp:posOffset>
                </wp:positionV>
                <wp:extent cx="1143000" cy="228600"/>
                <wp:effectExtent l="0" t="0" r="19050" b="19050"/>
                <wp:wrapNone/>
                <wp:docPr id="32" name="Cuadro de texto 32"/>
                <wp:cNvGraphicFramePr/>
                <a:graphic xmlns:a="http://schemas.openxmlformats.org/drawingml/2006/main">
                  <a:graphicData uri="http://schemas.microsoft.com/office/word/2010/wordprocessingShape">
                    <wps:wsp>
                      <wps:cNvSpPr txBox="1"/>
                      <wps:spPr>
                        <a:xfrm>
                          <a:off x="0" y="0"/>
                          <a:ext cx="1143000" cy="228600"/>
                        </a:xfrm>
                        <a:prstGeom prst="rect">
                          <a:avLst/>
                        </a:prstGeom>
                        <a:solidFill>
                          <a:schemeClr val="lt1"/>
                        </a:solidFill>
                        <a:ln w="6350">
                          <a:solidFill>
                            <a:schemeClr val="bg1"/>
                          </a:solidFill>
                        </a:ln>
                      </wps:spPr>
                      <wps:txbx>
                        <w:txbxContent>
                          <w:p w14:paraId="0E0E2AF6" w14:textId="27404068" w:rsidR="00AC0891" w:rsidRPr="00AC0891" w:rsidRDefault="00AC0891">
                            <w:pPr>
                              <w:rPr>
                                <w:rFonts w:ascii="Arial Black" w:hAnsi="Arial Black"/>
                                <w:color w:val="002060"/>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0891">
                              <w:rPr>
                                <w:rFonts w:ascii="Arial Black" w:hAnsi="Arial Black"/>
                                <w:color w:val="002060"/>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PRE-CONGRESO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97C0A" id="Cuadro de texto 32" o:spid="_x0000_s1036" type="#_x0000_t202" style="position:absolute;margin-left:298.2pt;margin-top:12.8pt;width:90pt;height:18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" fillcolor="white [3201]" strokecolor="white [3212]" strokeweight=".5pt">
                <v:textbox>
                  <w:txbxContent>
                    <w:p w14:paraId="0E0E2AF6" w14:textId="27404068" w:rsidR="00AC0891" w:rsidRPr="00AC0891" w:rsidRDefault="00AC0891">
                      <w:pPr>
                        <w:rPr>
                          <w:rFonts w:ascii="Arial Black" w:hAnsi="Arial Black"/>
                          <w:color w:val="002060"/>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C0891">
                        <w:rPr>
                          <w:rFonts w:ascii="Arial Black" w:hAnsi="Arial Black"/>
                          <w:color w:val="002060"/>
                          <w:sz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PRE-CONGRESO</w:t>
                      </w:r>
                    </w:p>
                  </w:txbxContent>
                </v:textbox>
                <w10:wrap anchorx="margin"/>
              </v:shape>
            </w:pict>
          </mc:Fallback>
        </mc:AlternateContent>
      </w:r>
    </w:p>
    <w:p w14:paraId="076AADB9" w14:textId="6B301AE7" w:rsidR="00372807" w:rsidRDefault="00372807" w:rsidP="00E01410">
      <w:pPr>
        <w:rPr>
          <w:rFonts w:ascii="Times New Roman" w:hAnsi="Times New Roman" w:cs="Times New Roman"/>
          <w:b/>
          <w:sz w:val="28"/>
        </w:rPr>
      </w:pPr>
    </w:p>
    <w:p w14:paraId="2033BDEE" w14:textId="68CA7A37" w:rsidR="00372807" w:rsidRDefault="00372807" w:rsidP="00E01410">
      <w:pPr>
        <w:rPr>
          <w:rFonts w:ascii="Times New Roman" w:hAnsi="Times New Roman" w:cs="Times New Roman"/>
          <w:b/>
          <w:sz w:val="28"/>
        </w:rPr>
      </w:pPr>
      <w:r>
        <w:rPr>
          <w:noProof/>
          <w:lang w:val="en-US"/>
        </w:rPr>
        <w:drawing>
          <wp:anchor distT="0" distB="0" distL="114300" distR="114300" simplePos="0" relativeHeight="251693056" behindDoc="0" locked="0" layoutInCell="1" allowOverlap="1" wp14:anchorId="5C13ECE2" wp14:editId="3ABF8F22">
            <wp:simplePos x="0" y="0"/>
            <wp:positionH relativeFrom="margin">
              <wp:align>left</wp:align>
            </wp:positionH>
            <wp:positionV relativeFrom="paragraph">
              <wp:posOffset>0</wp:posOffset>
            </wp:positionV>
            <wp:extent cx="2752725" cy="3562350"/>
            <wp:effectExtent l="0" t="0" r="9525" b="0"/>
            <wp:wrapSquare wrapText="bothSides"/>
            <wp:docPr id="15" name="Imagen 15" descr="C:\Users\loren\AppData\Local\Microsoft\Windows\INetCache\Content.Word\EUIC8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ren\AppData\Local\Microsoft\Windows\INetCache\Content.Word\EUIC856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52725" cy="3562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2032" behindDoc="1" locked="0" layoutInCell="1" allowOverlap="1" wp14:anchorId="2DB55731" wp14:editId="6A46D0C0">
            <wp:simplePos x="0" y="0"/>
            <wp:positionH relativeFrom="column">
              <wp:posOffset>2851785</wp:posOffset>
            </wp:positionH>
            <wp:positionV relativeFrom="paragraph">
              <wp:posOffset>194310</wp:posOffset>
            </wp:positionV>
            <wp:extent cx="3592195" cy="3208655"/>
            <wp:effectExtent l="1270" t="0" r="9525" b="9525"/>
            <wp:wrapTight wrapText="bothSides">
              <wp:wrapPolygon edited="0">
                <wp:start x="8" y="21609"/>
                <wp:lineTo x="21543" y="21609"/>
                <wp:lineTo x="21543" y="64"/>
                <wp:lineTo x="8" y="64"/>
                <wp:lineTo x="8" y="21609"/>
              </wp:wrapPolygon>
            </wp:wrapTight>
            <wp:docPr id="23" name="Imagen 23" descr="C:\Users\loren\AppData\Local\Microsoft\Windows\INetCache\Content.Word\IMG_6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oren\AppData\Local\Microsoft\Windows\INetCache\Content.Word\IMG_695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592195" cy="3208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358A39C4" wp14:editId="2EB1773B">
            <wp:extent cx="5400040" cy="4049239"/>
            <wp:effectExtent l="0" t="0" r="0" b="8890"/>
            <wp:docPr id="19" name="Imagen 19" descr="C:\Users\loren\AppData\Local\Microsoft\Windows\INetCache\Content.Word\FQWUE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ren\AppData\Local\Microsoft\Windows\INetCache\Content.Word\FQWUE231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4049239"/>
                    </a:xfrm>
                    <a:prstGeom prst="rect">
                      <a:avLst/>
                    </a:prstGeom>
                    <a:noFill/>
                    <a:ln>
                      <a:noFill/>
                    </a:ln>
                  </pic:spPr>
                </pic:pic>
              </a:graphicData>
            </a:graphic>
          </wp:inline>
        </w:drawing>
      </w:r>
    </w:p>
    <w:p w14:paraId="00DAD6CF" w14:textId="666F7E04" w:rsidR="00372807" w:rsidRDefault="00372807" w:rsidP="00E01410">
      <w:pPr>
        <w:rPr>
          <w:rFonts w:ascii="Times New Roman" w:hAnsi="Times New Roman" w:cs="Times New Roman"/>
          <w:b/>
          <w:sz w:val="28"/>
        </w:rPr>
      </w:pPr>
    </w:p>
    <w:p w14:paraId="5E424FD8" w14:textId="13B49E91" w:rsidR="00372807" w:rsidRDefault="00372807" w:rsidP="00E01410">
      <w:pPr>
        <w:rPr>
          <w:rFonts w:ascii="Times New Roman" w:hAnsi="Times New Roman" w:cs="Times New Roman"/>
          <w:b/>
          <w:sz w:val="28"/>
        </w:rPr>
      </w:pPr>
      <w:r>
        <w:rPr>
          <w:noProof/>
          <w:lang w:val="en-US"/>
        </w:rPr>
        <w:drawing>
          <wp:inline distT="0" distB="0" distL="0" distR="0" wp14:anchorId="551575CF" wp14:editId="12D617F9">
            <wp:extent cx="5400040" cy="4050030"/>
            <wp:effectExtent l="0" t="0" r="0" b="7620"/>
            <wp:docPr id="8" name="Imagen 8" descr="C:\Users\loren\AppData\Local\Microsoft\Windows\INetCache\Content.Word\AMDY7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ren\AppData\Local\Microsoft\Windows\INetCache\Content.Word\AMDY776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1ACE7486" w14:textId="3EEFB220" w:rsidR="006F1F62" w:rsidRDefault="006F1F62" w:rsidP="00E01410">
      <w:pPr>
        <w:rPr>
          <w:rFonts w:ascii="Times New Roman" w:hAnsi="Times New Roman" w:cs="Times New Roman"/>
          <w:b/>
          <w:sz w:val="28"/>
        </w:rPr>
      </w:pPr>
    </w:p>
    <w:p w14:paraId="595CB5B3" w14:textId="0C9147C0" w:rsidR="006F1F62" w:rsidRDefault="00AC0891" w:rsidP="00E01410">
      <w:pPr>
        <w:rPr>
          <w:rFonts w:ascii="Times New Roman" w:hAnsi="Times New Roman" w:cs="Times New Roman"/>
          <w:b/>
          <w:sz w:val="28"/>
        </w:rPr>
      </w:pPr>
      <w:r>
        <w:rPr>
          <w:noProof/>
          <w:lang w:val="en-US"/>
        </w:rPr>
        <w:drawing>
          <wp:anchor distT="0" distB="0" distL="114300" distR="114300" simplePos="0" relativeHeight="251701248" behindDoc="1" locked="0" layoutInCell="1" allowOverlap="1" wp14:anchorId="2E532A80" wp14:editId="5F2DDBCC">
            <wp:simplePos x="0" y="0"/>
            <wp:positionH relativeFrom="column">
              <wp:posOffset>710565</wp:posOffset>
            </wp:positionH>
            <wp:positionV relativeFrom="paragraph">
              <wp:posOffset>5715</wp:posOffset>
            </wp:positionV>
            <wp:extent cx="3543300" cy="3512185"/>
            <wp:effectExtent l="0" t="0" r="0" b="0"/>
            <wp:wrapTight wrapText="bothSides">
              <wp:wrapPolygon edited="0">
                <wp:start x="0" y="0"/>
                <wp:lineTo x="0" y="21440"/>
                <wp:lineTo x="21484" y="21440"/>
                <wp:lineTo x="21484" y="0"/>
                <wp:lineTo x="0" y="0"/>
              </wp:wrapPolygon>
            </wp:wrapTight>
            <wp:docPr id="10" name="Imagen 10" descr="C:\Users\loren\AppData\Local\Microsoft\Windows\INetCache\Content.Word\CEQJ6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ren\AppData\Local\Microsoft\Windows\INetCache\Content.Word\CEQJ689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43300" cy="351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3F9BAB" w14:textId="17439590" w:rsidR="006F1F62" w:rsidRDefault="006F1F62" w:rsidP="00E01410">
      <w:pPr>
        <w:rPr>
          <w:rFonts w:ascii="Times New Roman" w:hAnsi="Times New Roman" w:cs="Times New Roman"/>
          <w:b/>
          <w:sz w:val="28"/>
        </w:rPr>
      </w:pPr>
    </w:p>
    <w:p w14:paraId="16CD6FC2" w14:textId="77777777" w:rsidR="006F1F62" w:rsidRDefault="006F1F62" w:rsidP="00E01410">
      <w:pPr>
        <w:rPr>
          <w:rFonts w:ascii="Times New Roman" w:hAnsi="Times New Roman" w:cs="Times New Roman"/>
          <w:b/>
          <w:sz w:val="28"/>
        </w:rPr>
      </w:pPr>
    </w:p>
    <w:p w14:paraId="7C2B5AAC" w14:textId="2FD8624B" w:rsidR="006F1F62" w:rsidRDefault="006F1F62" w:rsidP="00E01410">
      <w:pPr>
        <w:rPr>
          <w:rFonts w:ascii="Times New Roman" w:hAnsi="Times New Roman" w:cs="Times New Roman"/>
          <w:b/>
          <w:sz w:val="28"/>
        </w:rPr>
      </w:pPr>
    </w:p>
    <w:p w14:paraId="1B3F9DFB" w14:textId="54E2FD79" w:rsidR="0088179E" w:rsidRDefault="0088179E" w:rsidP="00E01410">
      <w:pPr>
        <w:rPr>
          <w:rFonts w:ascii="Times New Roman" w:hAnsi="Times New Roman" w:cs="Times New Roman"/>
          <w:b/>
          <w:sz w:val="28"/>
        </w:rPr>
      </w:pPr>
    </w:p>
    <w:p w14:paraId="2322F462" w14:textId="0F061CE2" w:rsidR="0088179E" w:rsidRDefault="0088179E" w:rsidP="00E01410">
      <w:pPr>
        <w:rPr>
          <w:rFonts w:ascii="Times New Roman" w:hAnsi="Times New Roman" w:cs="Times New Roman"/>
          <w:b/>
          <w:sz w:val="28"/>
        </w:rPr>
      </w:pPr>
    </w:p>
    <w:p w14:paraId="788ED64D" w14:textId="1AC03DC3" w:rsidR="0088179E" w:rsidRDefault="0088179E" w:rsidP="00E01410">
      <w:pPr>
        <w:rPr>
          <w:rFonts w:ascii="Times New Roman" w:hAnsi="Times New Roman" w:cs="Times New Roman"/>
          <w:b/>
          <w:sz w:val="28"/>
        </w:rPr>
      </w:pPr>
    </w:p>
    <w:p w14:paraId="5C0E29FF" w14:textId="266DF268" w:rsidR="0088179E" w:rsidRDefault="0088179E" w:rsidP="00E01410">
      <w:pPr>
        <w:rPr>
          <w:rFonts w:ascii="Times New Roman" w:hAnsi="Times New Roman" w:cs="Times New Roman"/>
          <w:b/>
          <w:sz w:val="28"/>
        </w:rPr>
      </w:pPr>
    </w:p>
    <w:p w14:paraId="62F9404B" w14:textId="1BE2A861" w:rsidR="0088179E" w:rsidRDefault="0088179E" w:rsidP="00E01410">
      <w:pPr>
        <w:rPr>
          <w:rFonts w:ascii="Times New Roman" w:hAnsi="Times New Roman" w:cs="Times New Roman"/>
          <w:b/>
          <w:sz w:val="28"/>
        </w:rPr>
      </w:pPr>
      <w:r>
        <w:rPr>
          <w:noProof/>
          <w:lang w:val="en-US"/>
        </w:rPr>
        <w:lastRenderedPageBreak/>
        <w:drawing>
          <wp:inline distT="0" distB="0" distL="0" distR="0" wp14:anchorId="6BF917C9" wp14:editId="6C7DFB53">
            <wp:extent cx="5400040" cy="4050030"/>
            <wp:effectExtent l="0" t="0" r="0" b="7620"/>
            <wp:docPr id="24" name="Imagen 24" descr="C:\Users\loren\AppData\Local\Microsoft\Windows\INetCache\Content.Word\SDFP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ren\AppData\Local\Microsoft\Windows\INetCache\Content.Word\SDFP1409.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5D2E5FED" w14:textId="77777777" w:rsidR="006F1F62" w:rsidRPr="00D04900" w:rsidRDefault="006F1F62" w:rsidP="00E01410">
      <w:pPr>
        <w:rPr>
          <w:rFonts w:ascii="Times New Roman" w:hAnsi="Times New Roman" w:cs="Times New Roman"/>
          <w:b/>
          <w:sz w:val="28"/>
        </w:rPr>
      </w:pPr>
    </w:p>
    <w:p w14:paraId="66806F57" w14:textId="77777777" w:rsidR="00D04900" w:rsidRDefault="00D04900" w:rsidP="00E01410"/>
    <w:p w14:paraId="3D723D63" w14:textId="77777777" w:rsidR="00E01410" w:rsidRDefault="00E01410" w:rsidP="00E01410"/>
    <w:p w14:paraId="4856791B" w14:textId="48A6402F" w:rsidR="00F01353" w:rsidRDefault="00A726B5">
      <w:pPr>
        <w:rPr>
          <w:rFonts w:ascii="Times New Roman" w:hAnsi="Times New Roman" w:cs="Times New Roman"/>
          <w:sz w:val="24"/>
          <w:szCs w:val="24"/>
        </w:rPr>
      </w:pPr>
      <w:r>
        <w:rPr>
          <w:noProof/>
          <w:lang w:val="en-US"/>
        </w:rPr>
        <w:drawing>
          <wp:inline distT="0" distB="0" distL="0" distR="0" wp14:anchorId="04767890" wp14:editId="67D44AD5">
            <wp:extent cx="3995175" cy="2974462"/>
            <wp:effectExtent l="0" t="4127" r="1587" b="1588"/>
            <wp:docPr id="33" name="Imagen 33" descr="C:\Users\loren\AppData\Local\Microsoft\Windows\INetCache\Content.Word\BFJW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ren\AppData\Local\Microsoft\Windows\INetCache\Content.Word\BFJW749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4003475" cy="2980641"/>
                    </a:xfrm>
                    <a:prstGeom prst="rect">
                      <a:avLst/>
                    </a:prstGeom>
                    <a:noFill/>
                    <a:ln>
                      <a:noFill/>
                    </a:ln>
                  </pic:spPr>
                </pic:pic>
              </a:graphicData>
            </a:graphic>
          </wp:inline>
        </w:drawing>
      </w:r>
    </w:p>
    <w:p w14:paraId="08C844D2" w14:textId="7A6B90A4" w:rsidR="00C13E76" w:rsidRDefault="00A726B5">
      <w:pPr>
        <w:rPr>
          <w:rFonts w:ascii="Times New Roman" w:hAnsi="Times New Roman" w:cs="Times New Roman"/>
          <w:sz w:val="24"/>
          <w:szCs w:val="24"/>
        </w:rPr>
      </w:pPr>
      <w:r>
        <w:rPr>
          <w:rFonts w:ascii="Times New Roman" w:hAnsi="Times New Roman" w:cs="Times New Roman"/>
          <w:sz w:val="24"/>
          <w:szCs w:val="24"/>
        </w:rPr>
        <w:t>Taller para el Pre congreso con Integrante de la Junta</w:t>
      </w:r>
    </w:p>
    <w:p w14:paraId="114959C9" w14:textId="2B9C8AF2" w:rsidR="00AC0891" w:rsidRDefault="00AC0891">
      <w:pPr>
        <w:rPr>
          <w:rFonts w:ascii="Times New Roman" w:hAnsi="Times New Roman" w:cs="Times New Roman"/>
          <w:sz w:val="24"/>
          <w:szCs w:val="24"/>
        </w:rPr>
      </w:pPr>
    </w:p>
    <w:p w14:paraId="0BB03ECE" w14:textId="77777777" w:rsidR="00C13E76" w:rsidRDefault="00C13E76">
      <w:pPr>
        <w:rPr>
          <w:rFonts w:ascii="Times New Roman" w:hAnsi="Times New Roman" w:cs="Times New Roman"/>
          <w:sz w:val="24"/>
          <w:szCs w:val="24"/>
        </w:rPr>
      </w:pPr>
    </w:p>
    <w:p w14:paraId="7D07BA85" w14:textId="32CC592A" w:rsidR="00C13E76" w:rsidRDefault="00C13E76">
      <w:pPr>
        <w:rPr>
          <w:rFonts w:ascii="Times New Roman" w:hAnsi="Times New Roman" w:cs="Times New Roman"/>
          <w:sz w:val="24"/>
          <w:szCs w:val="24"/>
        </w:rPr>
      </w:pPr>
      <w:r>
        <w:rPr>
          <w:noProof/>
          <w:lang w:val="en-US"/>
        </w:rPr>
        <w:drawing>
          <wp:anchor distT="0" distB="0" distL="114300" distR="114300" simplePos="0" relativeHeight="251670528" behindDoc="1" locked="0" layoutInCell="1" allowOverlap="1" wp14:anchorId="64857A05" wp14:editId="0D0F94D0">
            <wp:simplePos x="0" y="0"/>
            <wp:positionH relativeFrom="column">
              <wp:posOffset>1204362</wp:posOffset>
            </wp:positionH>
            <wp:positionV relativeFrom="paragraph">
              <wp:posOffset>-363855</wp:posOffset>
            </wp:positionV>
            <wp:extent cx="2940685" cy="1445355"/>
            <wp:effectExtent l="0" t="0" r="0" b="2540"/>
            <wp:wrapNone/>
            <wp:docPr id="7" name="object 7"/>
            <wp:cNvGraphicFramePr/>
            <a:graphic xmlns:a="http://schemas.openxmlformats.org/drawingml/2006/main">
              <a:graphicData uri="http://schemas.openxmlformats.org/drawingml/2006/picture">
                <pic:pic xmlns:pic="http://schemas.openxmlformats.org/drawingml/2006/picture">
                  <pic:nvPicPr>
                    <pic:cNvPr id="7" name="object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40685" cy="1445355"/>
                    </a:xfrm>
                    <a:prstGeom prst="rect">
                      <a:avLst/>
                    </a:prstGeom>
                  </pic:spPr>
                </pic:pic>
              </a:graphicData>
            </a:graphic>
          </wp:anchor>
        </w:drawing>
      </w:r>
    </w:p>
    <w:p w14:paraId="7B7E4623" w14:textId="77777777" w:rsidR="00C13E76" w:rsidRDefault="00C13E76">
      <w:pPr>
        <w:rPr>
          <w:rFonts w:ascii="Times New Roman" w:hAnsi="Times New Roman" w:cs="Times New Roman"/>
          <w:sz w:val="24"/>
          <w:szCs w:val="24"/>
        </w:rPr>
      </w:pPr>
    </w:p>
    <w:p w14:paraId="3A086CA7" w14:textId="77777777" w:rsidR="00C13E76" w:rsidRDefault="00C13E76">
      <w:pPr>
        <w:rPr>
          <w:rFonts w:ascii="Times New Roman" w:hAnsi="Times New Roman" w:cs="Times New Roman"/>
          <w:sz w:val="24"/>
          <w:szCs w:val="24"/>
        </w:rPr>
      </w:pPr>
    </w:p>
    <w:p w14:paraId="13263E9B" w14:textId="77777777" w:rsidR="00C13E76" w:rsidRDefault="00C13E76">
      <w:pPr>
        <w:rPr>
          <w:rFonts w:ascii="Times New Roman" w:hAnsi="Times New Roman" w:cs="Times New Roman"/>
          <w:sz w:val="24"/>
          <w:szCs w:val="24"/>
        </w:rPr>
      </w:pPr>
    </w:p>
    <w:p w14:paraId="0DFD3A89" w14:textId="77777777" w:rsidR="00C13E76" w:rsidRDefault="00C13E76">
      <w:pPr>
        <w:rPr>
          <w:rFonts w:ascii="Times New Roman" w:hAnsi="Times New Roman" w:cs="Times New Roman"/>
          <w:sz w:val="24"/>
          <w:szCs w:val="24"/>
        </w:rPr>
      </w:pPr>
    </w:p>
    <w:p w14:paraId="1AFF5684" w14:textId="77777777" w:rsidR="00C13E76" w:rsidRDefault="00C13E76">
      <w:pPr>
        <w:rPr>
          <w:rFonts w:ascii="Times New Roman" w:hAnsi="Times New Roman" w:cs="Times New Roman"/>
          <w:sz w:val="24"/>
          <w:szCs w:val="24"/>
        </w:rPr>
      </w:pPr>
    </w:p>
    <w:p w14:paraId="2BBC2DBD" w14:textId="6A1F63FE" w:rsidR="00C13E76" w:rsidRPr="00855AF3" w:rsidRDefault="00C13E76">
      <w:pPr>
        <w:rPr>
          <w:rFonts w:ascii="Times New Roman" w:hAnsi="Times New Roman" w:cs="Times New Roman"/>
          <w:sz w:val="24"/>
          <w:szCs w:val="24"/>
        </w:rPr>
      </w:pPr>
      <w:r>
        <w:rPr>
          <w:noProof/>
          <w:lang w:val="en-US"/>
        </w:rPr>
        <mc:AlternateContent>
          <mc:Choice Requires="wps">
            <w:drawing>
              <wp:anchor distT="0" distB="0" distL="114300" distR="114300" simplePos="0" relativeHeight="251674624" behindDoc="0" locked="0" layoutInCell="1" allowOverlap="1" wp14:anchorId="37A65C5E" wp14:editId="168DF567">
                <wp:simplePos x="0" y="0"/>
                <wp:positionH relativeFrom="column">
                  <wp:posOffset>-514350</wp:posOffset>
                </wp:positionH>
                <wp:positionV relativeFrom="paragraph">
                  <wp:posOffset>3075940</wp:posOffset>
                </wp:positionV>
                <wp:extent cx="6248400" cy="320601"/>
                <wp:effectExtent l="0" t="0" r="0" b="3810"/>
                <wp:wrapNone/>
                <wp:docPr id="5" name="object 5"/>
                <wp:cNvGraphicFramePr/>
                <a:graphic xmlns:a="http://schemas.openxmlformats.org/drawingml/2006/main">
                  <a:graphicData uri="http://schemas.microsoft.com/office/word/2010/wordprocessingShape">
                    <wps:wsp>
                      <wps:cNvSpPr txBox="1"/>
                      <wps:spPr>
                        <a:xfrm>
                          <a:off x="0" y="0"/>
                          <a:ext cx="6248400" cy="320601"/>
                        </a:xfrm>
                        <a:prstGeom prst="rect">
                          <a:avLst/>
                        </a:prstGeom>
                        <a:solidFill>
                          <a:srgbClr val="001F5F"/>
                        </a:solidFill>
                      </wps:spPr>
                      <wps:txbx>
                        <w:txbxContent>
                          <w:p w14:paraId="06A3AF9C" w14:textId="77777777" w:rsidR="00372807" w:rsidRDefault="00372807" w:rsidP="00C13E76">
                            <w:pPr>
                              <w:spacing w:line="506" w:lineRule="exact"/>
                              <w:jc w:val="center"/>
                              <w:rPr>
                                <w:rFonts w:ascii="Calibri" w:hAnsi="Calibri" w:cs="Calibri"/>
                                <w:b/>
                                <w:bCs/>
                                <w:color w:val="FFFFFF"/>
                                <w:spacing w:val="-1"/>
                                <w:kern w:val="24"/>
                                <w:sz w:val="44"/>
                                <w:szCs w:val="44"/>
                                <w:lang w:val="es-ES"/>
                              </w:rPr>
                            </w:pPr>
                            <w:r>
                              <w:rPr>
                                <w:rFonts w:ascii="Calibri" w:hAnsi="Calibri" w:cs="Calibri"/>
                                <w:b/>
                                <w:bCs/>
                                <w:color w:val="FFFFFF"/>
                                <w:spacing w:val="-1"/>
                                <w:kern w:val="24"/>
                                <w:sz w:val="44"/>
                                <w:szCs w:val="44"/>
                                <w:lang w:val="es-ES"/>
                              </w:rPr>
                              <w:t>CENTRO EDUCATIVO LAVAPIÉ</w:t>
                            </w:r>
                          </w:p>
                        </w:txbxContent>
                      </wps:txbx>
                      <wps:bodyPr vert="horz" wrap="square" lIns="0" tIns="0" rIns="0" bIns="0" rtlCol="0">
                        <a:spAutoFit/>
                      </wps:bodyPr>
                    </wps:wsp>
                  </a:graphicData>
                </a:graphic>
              </wp:anchor>
            </w:drawing>
          </mc:Choice>
          <mc:Fallback>
            <w:pict>
              <v:shape w14:anchorId="37A65C5E" id="_x0000_s1037" type="#_x0000_t202" style="position:absolute;margin-left:-40.5pt;margin-top:242.2pt;width:492pt;height:25.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" fillcolor="#001f5f" stroked="f">
                <v:textbox style="mso-fit-shape-to-text:t" inset="0,0,0,0">
                  <w:txbxContent>
                    <w:p w14:paraId="06A3AF9C" w14:textId="77777777" w:rsidR="00372807" w:rsidRDefault="00372807" w:rsidP="00C13E76">
                      <w:pPr>
                        <w:spacing w:line="506" w:lineRule="exact"/>
                        <w:jc w:val="center"/>
                        <w:rPr>
                          <w:rFonts w:ascii="Calibri" w:hAnsi="Calibri" w:cs="Calibri"/>
                          <w:b/>
                          <w:bCs/>
                          <w:color w:val="FFFFFF"/>
                          <w:spacing w:val="-1"/>
                          <w:kern w:val="24"/>
                          <w:sz w:val="44"/>
                          <w:szCs w:val="44"/>
                          <w:lang w:val="es-ES"/>
                        </w:rPr>
                      </w:pPr>
                      <w:r>
                        <w:rPr>
                          <w:rFonts w:ascii="Calibri" w:hAnsi="Calibri" w:cs="Calibri"/>
                          <w:b/>
                          <w:bCs/>
                          <w:color w:val="FFFFFF"/>
                          <w:spacing w:val="-1"/>
                          <w:kern w:val="24"/>
                          <w:sz w:val="44"/>
                          <w:szCs w:val="44"/>
                          <w:lang w:val="es-ES"/>
                        </w:rPr>
                        <w:t>CENTRO EDUCATIVO LAVAPIÉ</w:t>
                      </w:r>
                    </w:p>
                  </w:txbxContent>
                </v:textbox>
              </v:shape>
            </w:pict>
          </mc:Fallback>
        </mc:AlternateContent>
      </w:r>
      <w:r>
        <w:rPr>
          <w:noProof/>
          <w:lang w:val="en-US"/>
        </w:rPr>
        <mc:AlternateContent>
          <mc:Choice Requires="wps">
            <w:drawing>
              <wp:anchor distT="0" distB="0" distL="114300" distR="114300" simplePos="0" relativeHeight="251672576" behindDoc="0" locked="0" layoutInCell="1" allowOverlap="1" wp14:anchorId="6F0B9F31" wp14:editId="27C576AC">
                <wp:simplePos x="0" y="0"/>
                <wp:positionH relativeFrom="column">
                  <wp:posOffset>-400050</wp:posOffset>
                </wp:positionH>
                <wp:positionV relativeFrom="paragraph">
                  <wp:posOffset>723265</wp:posOffset>
                </wp:positionV>
                <wp:extent cx="6248400" cy="678180"/>
                <wp:effectExtent l="0" t="0" r="0" b="7620"/>
                <wp:wrapNone/>
                <wp:docPr id="3" name="object 3"/>
                <wp:cNvGraphicFramePr/>
                <a:graphic xmlns:a="http://schemas.openxmlformats.org/drawingml/2006/main">
                  <a:graphicData uri="http://schemas.microsoft.com/office/word/2010/wordprocessingShape">
                    <wps:wsp>
                      <wps:cNvSpPr txBox="1"/>
                      <wps:spPr>
                        <a:xfrm>
                          <a:off x="0" y="0"/>
                          <a:ext cx="6248400" cy="678180"/>
                        </a:xfrm>
                        <a:prstGeom prst="rect">
                          <a:avLst/>
                        </a:prstGeom>
                        <a:solidFill>
                          <a:srgbClr val="001F5F"/>
                        </a:solidFill>
                      </wps:spPr>
                      <wps:txbx>
                        <w:txbxContent>
                          <w:p w14:paraId="37B06CC4" w14:textId="77777777" w:rsidR="00372807" w:rsidRDefault="00372807" w:rsidP="00C13E76">
                            <w:pPr>
                              <w:spacing w:line="506" w:lineRule="exact"/>
                              <w:jc w:val="center"/>
                              <w:rPr>
                                <w:rFonts w:ascii="Calibri" w:hAnsi="Calibri" w:cs="Calibri"/>
                                <w:b/>
                                <w:bCs/>
                                <w:color w:val="FFFFFF"/>
                                <w:spacing w:val="-2"/>
                                <w:kern w:val="24"/>
                                <w:sz w:val="44"/>
                                <w:szCs w:val="44"/>
                              </w:rPr>
                            </w:pPr>
                            <w:r>
                              <w:rPr>
                                <w:rFonts w:ascii="Calibri" w:hAnsi="Calibri" w:cs="Calibri"/>
                                <w:b/>
                                <w:bCs/>
                                <w:color w:val="FFFFFF"/>
                                <w:spacing w:val="-2"/>
                                <w:kern w:val="24"/>
                                <w:sz w:val="44"/>
                                <w:szCs w:val="44"/>
                              </w:rPr>
                              <w:t xml:space="preserve">PRIMER </w:t>
                            </w:r>
                            <w:r>
                              <w:rPr>
                                <w:rFonts w:ascii="Calibri" w:hAnsi="Calibri" w:cs="Calibri"/>
                                <w:b/>
                                <w:bCs/>
                                <w:color w:val="FFFFFF"/>
                                <w:spacing w:val="-1"/>
                                <w:kern w:val="24"/>
                                <w:sz w:val="44"/>
                                <w:szCs w:val="44"/>
                              </w:rPr>
                              <w:t>CONGRESO</w:t>
                            </w:r>
                            <w:r>
                              <w:rPr>
                                <w:rFonts w:ascii="Calibri" w:hAnsi="Calibri" w:cs="Calibri"/>
                                <w:b/>
                                <w:bCs/>
                                <w:color w:val="FFFFFF"/>
                                <w:spacing w:val="1"/>
                                <w:kern w:val="24"/>
                                <w:sz w:val="44"/>
                                <w:szCs w:val="44"/>
                              </w:rPr>
                              <w:t xml:space="preserve"> </w:t>
                            </w:r>
                            <w:r>
                              <w:rPr>
                                <w:rFonts w:ascii="Calibri" w:hAnsi="Calibri" w:cs="Calibri"/>
                                <w:b/>
                                <w:bCs/>
                                <w:color w:val="FFFFFF"/>
                                <w:spacing w:val="-1"/>
                                <w:kern w:val="24"/>
                                <w:sz w:val="44"/>
                                <w:szCs w:val="44"/>
                              </w:rPr>
                              <w:t>INTERNACIONAL</w:t>
                            </w:r>
                          </w:p>
                          <w:p w14:paraId="06496430" w14:textId="77777777" w:rsidR="00372807" w:rsidRDefault="00372807" w:rsidP="00C13E76">
                            <w:pPr>
                              <w:spacing w:before="96"/>
                              <w:jc w:val="center"/>
                              <w:rPr>
                                <w:rFonts w:ascii="Calibri" w:hAnsi="Calibri" w:cs="Calibri"/>
                                <w:b/>
                                <w:bCs/>
                                <w:color w:val="FFFF00"/>
                                <w:spacing w:val="-1"/>
                                <w:kern w:val="24"/>
                                <w:sz w:val="32"/>
                                <w:szCs w:val="32"/>
                              </w:rPr>
                            </w:pPr>
                            <w:r>
                              <w:rPr>
                                <w:rFonts w:ascii="Calibri" w:hAnsi="Calibri" w:cs="Calibri"/>
                                <w:b/>
                                <w:bCs/>
                                <w:color w:val="FFFF00"/>
                                <w:spacing w:val="-1"/>
                                <w:kern w:val="24"/>
                                <w:sz w:val="32"/>
                                <w:szCs w:val="32"/>
                              </w:rPr>
                              <w:t>DE</w:t>
                            </w:r>
                            <w:r>
                              <w:rPr>
                                <w:rFonts w:ascii="Calibri" w:hAnsi="Calibri" w:cs="Calibri"/>
                                <w:b/>
                                <w:bCs/>
                                <w:color w:val="FFFF00"/>
                                <w:spacing w:val="-2"/>
                                <w:kern w:val="24"/>
                                <w:sz w:val="32"/>
                                <w:szCs w:val="32"/>
                              </w:rPr>
                              <w:t xml:space="preserve"> </w:t>
                            </w:r>
                            <w:r>
                              <w:rPr>
                                <w:rFonts w:ascii="Calibri" w:hAnsi="Calibri" w:cs="Calibri"/>
                                <w:b/>
                                <w:bCs/>
                                <w:color w:val="FFFF00"/>
                                <w:spacing w:val="-1"/>
                                <w:kern w:val="24"/>
                                <w:sz w:val="32"/>
                                <w:szCs w:val="32"/>
                              </w:rPr>
                              <w:t>DESCENTRALIZACIÓN EDUCATIVA Y PARTICIPACIÓN COMUNITARIA</w:t>
                            </w:r>
                          </w:p>
                        </w:txbxContent>
                      </wps:txbx>
                      <wps:bodyPr vert="horz" wrap="square" lIns="0" tIns="0" rIns="0" bIns="0" rtlCol="0">
                        <a:spAutoFit/>
                      </wps:bodyPr>
                    </wps:wsp>
                  </a:graphicData>
                </a:graphic>
              </wp:anchor>
            </w:drawing>
          </mc:Choice>
          <mc:Fallback>
            <w:pict>
              <v:shape w14:anchorId="6F0B9F31" id="_x0000_s1038" type="#_x0000_t202" style="position:absolute;margin-left:-31.5pt;margin-top:56.95pt;width:492pt;height:53.4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" fillcolor="#001f5f" stroked="f">
                <v:textbox style="mso-fit-shape-to-text:t" inset="0,0,0,0">
                  <w:txbxContent>
                    <w:p w14:paraId="37B06CC4" w14:textId="77777777" w:rsidR="00372807" w:rsidRDefault="00372807" w:rsidP="00C13E76">
                      <w:pPr>
                        <w:spacing w:line="506" w:lineRule="exact"/>
                        <w:jc w:val="center"/>
                        <w:rPr>
                          <w:rFonts w:ascii="Calibri" w:hAnsi="Calibri" w:cs="Calibri"/>
                          <w:b/>
                          <w:bCs/>
                          <w:color w:val="FFFFFF"/>
                          <w:spacing w:val="-2"/>
                          <w:kern w:val="24"/>
                          <w:sz w:val="44"/>
                          <w:szCs w:val="44"/>
                        </w:rPr>
                      </w:pPr>
                      <w:r>
                        <w:rPr>
                          <w:rFonts w:ascii="Calibri" w:hAnsi="Calibri" w:cs="Calibri"/>
                          <w:b/>
                          <w:bCs/>
                          <w:color w:val="FFFFFF"/>
                          <w:spacing w:val="-2"/>
                          <w:kern w:val="24"/>
                          <w:sz w:val="44"/>
                          <w:szCs w:val="44"/>
                        </w:rPr>
                        <w:t xml:space="preserve">PRIMER </w:t>
                      </w:r>
                      <w:r>
                        <w:rPr>
                          <w:rFonts w:ascii="Calibri" w:hAnsi="Calibri" w:cs="Calibri"/>
                          <w:b/>
                          <w:bCs/>
                          <w:color w:val="FFFFFF"/>
                          <w:spacing w:val="-1"/>
                          <w:kern w:val="24"/>
                          <w:sz w:val="44"/>
                          <w:szCs w:val="44"/>
                        </w:rPr>
                        <w:t>CONGRESO</w:t>
                      </w:r>
                      <w:r>
                        <w:rPr>
                          <w:rFonts w:ascii="Calibri" w:hAnsi="Calibri" w:cs="Calibri"/>
                          <w:b/>
                          <w:bCs/>
                          <w:color w:val="FFFFFF"/>
                          <w:spacing w:val="1"/>
                          <w:kern w:val="24"/>
                          <w:sz w:val="44"/>
                          <w:szCs w:val="44"/>
                        </w:rPr>
                        <w:t xml:space="preserve"> </w:t>
                      </w:r>
                      <w:r>
                        <w:rPr>
                          <w:rFonts w:ascii="Calibri" w:hAnsi="Calibri" w:cs="Calibri"/>
                          <w:b/>
                          <w:bCs/>
                          <w:color w:val="FFFFFF"/>
                          <w:spacing w:val="-1"/>
                          <w:kern w:val="24"/>
                          <w:sz w:val="44"/>
                          <w:szCs w:val="44"/>
                        </w:rPr>
                        <w:t>INTERNACIONAL</w:t>
                      </w:r>
                    </w:p>
                    <w:p w14:paraId="06496430" w14:textId="77777777" w:rsidR="00372807" w:rsidRDefault="00372807" w:rsidP="00C13E76">
                      <w:pPr>
                        <w:spacing w:before="96"/>
                        <w:jc w:val="center"/>
                        <w:rPr>
                          <w:rFonts w:ascii="Calibri" w:hAnsi="Calibri" w:cs="Calibri"/>
                          <w:b/>
                          <w:bCs/>
                          <w:color w:val="FFFF00"/>
                          <w:spacing w:val="-1"/>
                          <w:kern w:val="24"/>
                          <w:sz w:val="32"/>
                          <w:szCs w:val="32"/>
                        </w:rPr>
                      </w:pPr>
                      <w:r>
                        <w:rPr>
                          <w:rFonts w:ascii="Calibri" w:hAnsi="Calibri" w:cs="Calibri"/>
                          <w:b/>
                          <w:bCs/>
                          <w:color w:val="FFFF00"/>
                          <w:spacing w:val="-1"/>
                          <w:kern w:val="24"/>
                          <w:sz w:val="32"/>
                          <w:szCs w:val="32"/>
                        </w:rPr>
                        <w:t>DE</w:t>
                      </w:r>
                      <w:r>
                        <w:rPr>
                          <w:rFonts w:ascii="Calibri" w:hAnsi="Calibri" w:cs="Calibri"/>
                          <w:b/>
                          <w:bCs/>
                          <w:color w:val="FFFF00"/>
                          <w:spacing w:val="-2"/>
                          <w:kern w:val="24"/>
                          <w:sz w:val="32"/>
                          <w:szCs w:val="32"/>
                        </w:rPr>
                        <w:t xml:space="preserve"> </w:t>
                      </w:r>
                      <w:r>
                        <w:rPr>
                          <w:rFonts w:ascii="Calibri" w:hAnsi="Calibri" w:cs="Calibri"/>
                          <w:b/>
                          <w:bCs/>
                          <w:color w:val="FFFF00"/>
                          <w:spacing w:val="-1"/>
                          <w:kern w:val="24"/>
                          <w:sz w:val="32"/>
                          <w:szCs w:val="32"/>
                        </w:rPr>
                        <w:t>DESCENTRALIZACIÓN EDUCATIVA Y PARTICIPACIÓN COMUNITARIA</w:t>
                      </w:r>
                    </w:p>
                  </w:txbxContent>
                </v:textbox>
              </v:shape>
            </w:pict>
          </mc:Fallback>
        </mc:AlternateContent>
      </w:r>
      <w:r>
        <w:rPr>
          <w:noProof/>
          <w:lang w:val="en-US"/>
        </w:rPr>
        <mc:AlternateContent>
          <mc:Choice Requires="wps">
            <w:drawing>
              <wp:anchor distT="0" distB="0" distL="114300" distR="114300" simplePos="0" relativeHeight="251666432" behindDoc="0" locked="0" layoutInCell="1" allowOverlap="1" wp14:anchorId="585A90E3" wp14:editId="3A5A1520">
                <wp:simplePos x="0" y="0"/>
                <wp:positionH relativeFrom="column">
                  <wp:posOffset>493395</wp:posOffset>
                </wp:positionH>
                <wp:positionV relativeFrom="paragraph">
                  <wp:posOffset>37465</wp:posOffset>
                </wp:positionV>
                <wp:extent cx="4673600" cy="269240"/>
                <wp:effectExtent l="0" t="0" r="0" b="0"/>
                <wp:wrapNone/>
                <wp:docPr id="198062684" name="object 2"/>
                <wp:cNvGraphicFramePr/>
                <a:graphic xmlns:a="http://schemas.openxmlformats.org/drawingml/2006/main">
                  <a:graphicData uri="http://schemas.microsoft.com/office/word/2010/wordprocessingShape">
                    <wps:wsp>
                      <wps:cNvSpPr txBox="1"/>
                      <wps:spPr>
                        <a:xfrm>
                          <a:off x="0" y="0"/>
                          <a:ext cx="4673600" cy="269240"/>
                        </a:xfrm>
                        <a:prstGeom prst="rect">
                          <a:avLst/>
                        </a:prstGeom>
                      </wps:spPr>
                      <wps:txbx>
                        <w:txbxContent>
                          <w:p w14:paraId="7F93C840" w14:textId="77777777" w:rsidR="00372807" w:rsidRDefault="00372807" w:rsidP="00C13E76">
                            <w:pPr>
                              <w:spacing w:before="19"/>
                              <w:ind w:left="14"/>
                              <w:rPr>
                                <w:color w:val="000000" w:themeColor="text1"/>
                                <w:spacing w:val="12"/>
                                <w:kern w:val="24"/>
                                <w:sz w:val="32"/>
                                <w:szCs w:val="32"/>
                              </w:rPr>
                            </w:pPr>
                            <w:r>
                              <w:rPr>
                                <w:color w:val="000000" w:themeColor="text1"/>
                                <w:spacing w:val="12"/>
                                <w:kern w:val="24"/>
                                <w:sz w:val="32"/>
                                <w:szCs w:val="32"/>
                              </w:rPr>
                              <w:t>Viceministerio</w:t>
                            </w:r>
                            <w:r>
                              <w:rPr>
                                <w:color w:val="000000" w:themeColor="text1"/>
                                <w:spacing w:val="13"/>
                                <w:kern w:val="24"/>
                                <w:sz w:val="32"/>
                                <w:szCs w:val="32"/>
                              </w:rPr>
                              <w:t xml:space="preserve"> </w:t>
                            </w:r>
                            <w:r>
                              <w:rPr>
                                <w:color w:val="000000" w:themeColor="text1"/>
                                <w:spacing w:val="14"/>
                                <w:kern w:val="24"/>
                                <w:sz w:val="32"/>
                                <w:szCs w:val="32"/>
                              </w:rPr>
                              <w:t>de</w:t>
                            </w:r>
                            <w:r>
                              <w:rPr>
                                <w:color w:val="000000" w:themeColor="text1"/>
                                <w:spacing w:val="13"/>
                                <w:kern w:val="24"/>
                                <w:sz w:val="32"/>
                                <w:szCs w:val="32"/>
                              </w:rPr>
                              <w:t xml:space="preserve"> </w:t>
                            </w:r>
                            <w:r>
                              <w:rPr>
                                <w:color w:val="000000" w:themeColor="text1"/>
                                <w:spacing w:val="12"/>
                                <w:kern w:val="24"/>
                                <w:sz w:val="32"/>
                                <w:szCs w:val="32"/>
                              </w:rPr>
                              <w:t>Descentralización</w:t>
                            </w:r>
                            <w:r>
                              <w:rPr>
                                <w:color w:val="000000" w:themeColor="text1"/>
                                <w:spacing w:val="13"/>
                                <w:kern w:val="24"/>
                                <w:sz w:val="32"/>
                                <w:szCs w:val="32"/>
                              </w:rPr>
                              <w:t xml:space="preserve"> </w:t>
                            </w:r>
                            <w:r>
                              <w:rPr>
                                <w:color w:val="000000" w:themeColor="text1"/>
                                <w:spacing w:val="14"/>
                                <w:kern w:val="24"/>
                                <w:sz w:val="32"/>
                                <w:szCs w:val="32"/>
                              </w:rPr>
                              <w:t xml:space="preserve">y </w:t>
                            </w:r>
                            <w:r>
                              <w:rPr>
                                <w:color w:val="000000" w:themeColor="text1"/>
                                <w:spacing w:val="12"/>
                                <w:kern w:val="24"/>
                                <w:sz w:val="32"/>
                                <w:szCs w:val="32"/>
                              </w:rPr>
                              <w:t>Participación</w:t>
                            </w:r>
                          </w:p>
                        </w:txbxContent>
                      </wps:txbx>
                      <wps:bodyPr vert="horz" wrap="square" lIns="0" tIns="12065" rIns="0" bIns="0" rtlCol="0">
                        <a:spAutoFit/>
                      </wps:bodyPr>
                    </wps:wsp>
                  </a:graphicData>
                </a:graphic>
              </wp:anchor>
            </w:drawing>
          </mc:Choice>
          <mc:Fallback>
            <w:pict>
              <v:shape w14:anchorId="585A90E3" id="_x0000_s1039" type="#_x0000_t202" style="position:absolute;margin-left:38.85pt;margin-top:2.95pt;width:368pt;height:21.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" filled="f" stroked="f">
                <v:textbox style="mso-fit-shape-to-text:t" inset="0,.95pt,0,0">
                  <w:txbxContent>
                    <w:p w14:paraId="7F93C840" w14:textId="77777777" w:rsidR="00372807" w:rsidRDefault="00372807" w:rsidP="00C13E76">
                      <w:pPr>
                        <w:spacing w:before="19"/>
                        <w:ind w:left="14"/>
                        <w:rPr>
                          <w:color w:val="000000" w:themeColor="text1"/>
                          <w:spacing w:val="12"/>
                          <w:kern w:val="24"/>
                          <w:sz w:val="32"/>
                          <w:szCs w:val="32"/>
                        </w:rPr>
                      </w:pPr>
                      <w:r>
                        <w:rPr>
                          <w:color w:val="000000" w:themeColor="text1"/>
                          <w:spacing w:val="12"/>
                          <w:kern w:val="24"/>
                          <w:sz w:val="32"/>
                          <w:szCs w:val="32"/>
                        </w:rPr>
                        <w:t>Viceministerio</w:t>
                      </w:r>
                      <w:r>
                        <w:rPr>
                          <w:color w:val="000000" w:themeColor="text1"/>
                          <w:spacing w:val="13"/>
                          <w:kern w:val="24"/>
                          <w:sz w:val="32"/>
                          <w:szCs w:val="32"/>
                        </w:rPr>
                        <w:t xml:space="preserve"> </w:t>
                      </w:r>
                      <w:r>
                        <w:rPr>
                          <w:color w:val="000000" w:themeColor="text1"/>
                          <w:spacing w:val="14"/>
                          <w:kern w:val="24"/>
                          <w:sz w:val="32"/>
                          <w:szCs w:val="32"/>
                        </w:rPr>
                        <w:t>de</w:t>
                      </w:r>
                      <w:r>
                        <w:rPr>
                          <w:color w:val="000000" w:themeColor="text1"/>
                          <w:spacing w:val="13"/>
                          <w:kern w:val="24"/>
                          <w:sz w:val="32"/>
                          <w:szCs w:val="32"/>
                        </w:rPr>
                        <w:t xml:space="preserve"> </w:t>
                      </w:r>
                      <w:r>
                        <w:rPr>
                          <w:color w:val="000000" w:themeColor="text1"/>
                          <w:spacing w:val="12"/>
                          <w:kern w:val="24"/>
                          <w:sz w:val="32"/>
                          <w:szCs w:val="32"/>
                        </w:rPr>
                        <w:t>Descentralización</w:t>
                      </w:r>
                      <w:r>
                        <w:rPr>
                          <w:color w:val="000000" w:themeColor="text1"/>
                          <w:spacing w:val="13"/>
                          <w:kern w:val="24"/>
                          <w:sz w:val="32"/>
                          <w:szCs w:val="32"/>
                        </w:rPr>
                        <w:t xml:space="preserve"> </w:t>
                      </w:r>
                      <w:r>
                        <w:rPr>
                          <w:color w:val="000000" w:themeColor="text1"/>
                          <w:spacing w:val="14"/>
                          <w:kern w:val="24"/>
                          <w:sz w:val="32"/>
                          <w:szCs w:val="32"/>
                        </w:rPr>
                        <w:t xml:space="preserve">y </w:t>
                      </w:r>
                      <w:r>
                        <w:rPr>
                          <w:color w:val="000000" w:themeColor="text1"/>
                          <w:spacing w:val="12"/>
                          <w:kern w:val="24"/>
                          <w:sz w:val="32"/>
                          <w:szCs w:val="32"/>
                        </w:rPr>
                        <w:t>Participación</w:t>
                      </w:r>
                    </w:p>
                  </w:txbxContent>
                </v:textbox>
              </v:shape>
            </w:pict>
          </mc:Fallback>
        </mc:AlternateContent>
      </w:r>
      <w:r>
        <w:rPr>
          <w:noProof/>
          <w:lang w:val="en-US"/>
        </w:rPr>
        <mc:AlternateContent>
          <mc:Choice Requires="wps">
            <w:drawing>
              <wp:anchor distT="0" distB="0" distL="114300" distR="114300" simplePos="0" relativeHeight="251667456" behindDoc="0" locked="0" layoutInCell="1" allowOverlap="1" wp14:anchorId="1CCE88E1" wp14:editId="40FA886A">
                <wp:simplePos x="0" y="0"/>
                <wp:positionH relativeFrom="column">
                  <wp:posOffset>39370</wp:posOffset>
                </wp:positionH>
                <wp:positionV relativeFrom="paragraph">
                  <wp:posOffset>1861185</wp:posOffset>
                </wp:positionV>
                <wp:extent cx="5589270" cy="983615"/>
                <wp:effectExtent l="0" t="0" r="0" b="0"/>
                <wp:wrapNone/>
                <wp:docPr id="4" name="object 4"/>
                <wp:cNvGraphicFramePr/>
                <a:graphic xmlns:a="http://schemas.openxmlformats.org/drawingml/2006/main">
                  <a:graphicData uri="http://schemas.microsoft.com/office/word/2010/wordprocessingShape">
                    <wps:wsp>
                      <wps:cNvSpPr txBox="1"/>
                      <wps:spPr>
                        <a:xfrm>
                          <a:off x="0" y="0"/>
                          <a:ext cx="5589270" cy="983615"/>
                        </a:xfrm>
                        <a:prstGeom prst="rect">
                          <a:avLst/>
                        </a:prstGeom>
                      </wps:spPr>
                      <wps:txbx>
                        <w:txbxContent>
                          <w:p w14:paraId="63764093" w14:textId="77777777" w:rsidR="00372807" w:rsidRDefault="00372807" w:rsidP="00C13E76">
                            <w:pPr>
                              <w:spacing w:before="20" w:line="280" w:lineRule="auto"/>
                              <w:ind w:left="14" w:right="14"/>
                              <w:jc w:val="center"/>
                              <w:rPr>
                                <w:rFonts w:ascii="Calibri" w:hAnsi="Calibri" w:cs="Calibri"/>
                                <w:b/>
                                <w:bCs/>
                                <w:color w:val="000000" w:themeColor="text1"/>
                                <w:spacing w:val="-1"/>
                                <w:kern w:val="24"/>
                                <w:sz w:val="32"/>
                                <w:szCs w:val="32"/>
                              </w:rPr>
                            </w:pPr>
                            <w:r>
                              <w:rPr>
                                <w:rFonts w:ascii="Calibri" w:hAnsi="Calibri" w:cs="Calibri"/>
                                <w:b/>
                                <w:bCs/>
                                <w:color w:val="000000" w:themeColor="text1"/>
                                <w:spacing w:val="-1"/>
                                <w:kern w:val="24"/>
                                <w:sz w:val="32"/>
                                <w:szCs w:val="32"/>
                              </w:rPr>
                              <w:t>25</w:t>
                            </w:r>
                            <w:r>
                              <w:rPr>
                                <w:rFonts w:ascii="Calibri" w:hAnsi="Calibri" w:cs="Calibri"/>
                                <w:b/>
                                <w:bCs/>
                                <w:color w:val="000000" w:themeColor="text1"/>
                                <w:spacing w:val="-3"/>
                                <w:kern w:val="24"/>
                                <w:sz w:val="32"/>
                                <w:szCs w:val="32"/>
                              </w:rPr>
                              <w:t xml:space="preserve"> </w:t>
                            </w:r>
                            <w:r>
                              <w:rPr>
                                <w:rFonts w:ascii="Calibri" w:hAnsi="Calibri" w:cs="Calibri"/>
                                <w:b/>
                                <w:bCs/>
                                <w:color w:val="000000" w:themeColor="text1"/>
                                <w:spacing w:val="-1"/>
                                <w:kern w:val="24"/>
                                <w:sz w:val="32"/>
                                <w:szCs w:val="32"/>
                              </w:rPr>
                              <w:t>AÑOS DE</w:t>
                            </w:r>
                            <w:r>
                              <w:rPr>
                                <w:rFonts w:ascii="Calibri" w:hAnsi="Calibri" w:cs="Calibri"/>
                                <w:b/>
                                <w:bCs/>
                                <w:color w:val="000000" w:themeColor="text1"/>
                                <w:spacing w:val="4"/>
                                <w:kern w:val="24"/>
                                <w:sz w:val="32"/>
                                <w:szCs w:val="32"/>
                              </w:rPr>
                              <w:t xml:space="preserve"> </w:t>
                            </w:r>
                            <w:r>
                              <w:rPr>
                                <w:rFonts w:ascii="Calibri" w:hAnsi="Calibri" w:cs="Calibri"/>
                                <w:b/>
                                <w:bCs/>
                                <w:color w:val="000000" w:themeColor="text1"/>
                                <w:spacing w:val="-1"/>
                                <w:kern w:val="24"/>
                                <w:sz w:val="32"/>
                                <w:szCs w:val="32"/>
                              </w:rPr>
                              <w:t>EXPERIENCIAS DE DESCENTRALIZACIÓN</w:t>
                            </w:r>
                            <w:r>
                              <w:rPr>
                                <w:rFonts w:ascii="Calibri" w:hAnsi="Calibri" w:cs="Calibri"/>
                                <w:b/>
                                <w:bCs/>
                                <w:color w:val="000000" w:themeColor="text1"/>
                                <w:spacing w:val="6"/>
                                <w:kern w:val="24"/>
                                <w:sz w:val="32"/>
                                <w:szCs w:val="32"/>
                              </w:rPr>
                              <w:t xml:space="preserve"> </w:t>
                            </w:r>
                            <w:r>
                              <w:rPr>
                                <w:rFonts w:ascii="Calibri" w:hAnsi="Calibri" w:cs="Calibri"/>
                                <w:b/>
                                <w:bCs/>
                                <w:color w:val="000000" w:themeColor="text1"/>
                                <w:spacing w:val="-1"/>
                                <w:kern w:val="24"/>
                                <w:sz w:val="32"/>
                                <w:szCs w:val="32"/>
                              </w:rPr>
                              <w:t>EDUCATIVA</w:t>
                            </w:r>
                            <w:r>
                              <w:rPr>
                                <w:rFonts w:ascii="Calibri" w:hAnsi="Calibri" w:cs="Calibri"/>
                                <w:b/>
                                <w:bCs/>
                                <w:color w:val="000000" w:themeColor="text1"/>
                                <w:spacing w:val="1"/>
                                <w:kern w:val="24"/>
                                <w:sz w:val="32"/>
                                <w:szCs w:val="32"/>
                              </w:rPr>
                              <w:t xml:space="preserve"> </w:t>
                            </w:r>
                            <w:r>
                              <w:rPr>
                                <w:rFonts w:ascii="Calibri" w:hAnsi="Calibri" w:cs="Calibri"/>
                                <w:b/>
                                <w:bCs/>
                                <w:color w:val="000000" w:themeColor="text1"/>
                                <w:spacing w:val="-1"/>
                                <w:kern w:val="24"/>
                                <w:sz w:val="32"/>
                                <w:szCs w:val="32"/>
                              </w:rPr>
                              <w:t xml:space="preserve">Y </w:t>
                            </w:r>
                            <w:r>
                              <w:rPr>
                                <w:rFonts w:ascii="Calibri" w:hAnsi="Calibri" w:cs="Calibri"/>
                                <w:b/>
                                <w:bCs/>
                                <w:color w:val="000000" w:themeColor="text1"/>
                                <w:spacing w:val="-69"/>
                                <w:kern w:val="24"/>
                                <w:sz w:val="32"/>
                                <w:szCs w:val="32"/>
                              </w:rPr>
                              <w:t xml:space="preserve"> </w:t>
                            </w:r>
                            <w:r>
                              <w:rPr>
                                <w:rFonts w:ascii="Calibri" w:hAnsi="Calibri" w:cs="Calibri"/>
                                <w:b/>
                                <w:bCs/>
                                <w:color w:val="000000" w:themeColor="text1"/>
                                <w:spacing w:val="-1"/>
                                <w:kern w:val="24"/>
                                <w:sz w:val="32"/>
                                <w:szCs w:val="32"/>
                              </w:rPr>
                              <w:t>PARTICIPACIÓN</w:t>
                            </w:r>
                            <w:r>
                              <w:rPr>
                                <w:rFonts w:ascii="Calibri" w:hAnsi="Calibri" w:cs="Calibri"/>
                                <w:b/>
                                <w:bCs/>
                                <w:color w:val="000000" w:themeColor="text1"/>
                                <w:spacing w:val="2"/>
                                <w:kern w:val="24"/>
                                <w:sz w:val="32"/>
                                <w:szCs w:val="32"/>
                              </w:rPr>
                              <w:t xml:space="preserve"> </w:t>
                            </w:r>
                            <w:r>
                              <w:rPr>
                                <w:rFonts w:ascii="Calibri" w:hAnsi="Calibri" w:cs="Calibri"/>
                                <w:b/>
                                <w:bCs/>
                                <w:color w:val="000000" w:themeColor="text1"/>
                                <w:spacing w:val="-1"/>
                                <w:kern w:val="24"/>
                                <w:sz w:val="32"/>
                                <w:szCs w:val="32"/>
                              </w:rPr>
                              <w:t>COMUNITARIA</w:t>
                            </w:r>
                            <w:r>
                              <w:rPr>
                                <w:rFonts w:ascii="Calibri" w:hAnsi="Calibri" w:cs="Calibri"/>
                                <w:b/>
                                <w:bCs/>
                                <w:color w:val="000000" w:themeColor="text1"/>
                                <w:spacing w:val="1"/>
                                <w:kern w:val="24"/>
                                <w:sz w:val="32"/>
                                <w:szCs w:val="32"/>
                              </w:rPr>
                              <w:t xml:space="preserve"> </w:t>
                            </w:r>
                            <w:r>
                              <w:rPr>
                                <w:rFonts w:ascii="Calibri" w:hAnsi="Calibri" w:cs="Calibri"/>
                                <w:b/>
                                <w:bCs/>
                                <w:color w:val="000000" w:themeColor="text1"/>
                                <w:spacing w:val="-1"/>
                                <w:kern w:val="24"/>
                                <w:sz w:val="32"/>
                                <w:szCs w:val="32"/>
                              </w:rPr>
                              <w:t>EN</w:t>
                            </w:r>
                            <w:r>
                              <w:rPr>
                                <w:rFonts w:ascii="Calibri" w:hAnsi="Calibri" w:cs="Calibri"/>
                                <w:b/>
                                <w:bCs/>
                                <w:color w:val="000000" w:themeColor="text1"/>
                                <w:spacing w:val="2"/>
                                <w:kern w:val="24"/>
                                <w:sz w:val="32"/>
                                <w:szCs w:val="32"/>
                              </w:rPr>
                              <w:t xml:space="preserve"> </w:t>
                            </w:r>
                            <w:r>
                              <w:rPr>
                                <w:rFonts w:ascii="Calibri" w:hAnsi="Calibri" w:cs="Calibri"/>
                                <w:b/>
                                <w:bCs/>
                                <w:color w:val="000000" w:themeColor="text1"/>
                                <w:spacing w:val="-1"/>
                                <w:kern w:val="24"/>
                                <w:sz w:val="32"/>
                                <w:szCs w:val="32"/>
                              </w:rPr>
                              <w:t>REPÚBLICA</w:t>
                            </w:r>
                            <w:r>
                              <w:rPr>
                                <w:rFonts w:ascii="Calibri" w:hAnsi="Calibri" w:cs="Calibri"/>
                                <w:b/>
                                <w:bCs/>
                                <w:color w:val="000000" w:themeColor="text1"/>
                                <w:spacing w:val="-2"/>
                                <w:kern w:val="24"/>
                                <w:sz w:val="32"/>
                                <w:szCs w:val="32"/>
                              </w:rPr>
                              <w:t xml:space="preserve"> </w:t>
                            </w:r>
                            <w:r>
                              <w:rPr>
                                <w:rFonts w:ascii="Calibri" w:hAnsi="Calibri" w:cs="Calibri"/>
                                <w:b/>
                                <w:bCs/>
                                <w:color w:val="000000" w:themeColor="text1"/>
                                <w:spacing w:val="-1"/>
                                <w:kern w:val="24"/>
                                <w:sz w:val="32"/>
                                <w:szCs w:val="32"/>
                              </w:rPr>
                              <w:t>DOMINICANA.</w:t>
                            </w:r>
                          </w:p>
                          <w:p w14:paraId="4A983506" w14:textId="77777777" w:rsidR="00372807" w:rsidRDefault="00372807" w:rsidP="00C13E76">
                            <w:pPr>
                              <w:spacing w:before="270"/>
                              <w:jc w:val="center"/>
                              <w:rPr>
                                <w:rFonts w:ascii="Calibri" w:hAnsi="Calibri" w:cs="Calibri"/>
                                <w:b/>
                                <w:bCs/>
                                <w:color w:val="000000" w:themeColor="text1"/>
                                <w:spacing w:val="-1"/>
                                <w:kern w:val="24"/>
                                <w:sz w:val="28"/>
                                <w:szCs w:val="28"/>
                              </w:rPr>
                            </w:pPr>
                            <w:r>
                              <w:rPr>
                                <w:rFonts w:ascii="Calibri" w:hAnsi="Calibri" w:cs="Calibri"/>
                                <w:b/>
                                <w:bCs/>
                                <w:color w:val="000000" w:themeColor="text1"/>
                                <w:spacing w:val="-1"/>
                                <w:kern w:val="24"/>
                                <w:sz w:val="28"/>
                                <w:szCs w:val="28"/>
                              </w:rPr>
                              <w:t>VERSIÓN</w:t>
                            </w:r>
                            <w:r>
                              <w:rPr>
                                <w:rFonts w:ascii="Calibri" w:hAnsi="Calibri" w:cs="Calibri"/>
                                <w:b/>
                                <w:bCs/>
                                <w:color w:val="000000" w:themeColor="text1"/>
                                <w:spacing w:val="-8"/>
                                <w:kern w:val="24"/>
                                <w:sz w:val="28"/>
                                <w:szCs w:val="28"/>
                              </w:rPr>
                              <w:t xml:space="preserve"> </w:t>
                            </w:r>
                            <w:r>
                              <w:rPr>
                                <w:rFonts w:ascii="Calibri" w:hAnsi="Calibri" w:cs="Calibri"/>
                                <w:b/>
                                <w:bCs/>
                                <w:color w:val="000000" w:themeColor="text1"/>
                                <w:spacing w:val="-1"/>
                                <w:kern w:val="24"/>
                                <w:sz w:val="28"/>
                                <w:szCs w:val="28"/>
                              </w:rPr>
                              <w:t>1.0</w:t>
                            </w:r>
                          </w:p>
                        </w:txbxContent>
                      </wps:txbx>
                      <wps:bodyPr vert="horz" wrap="square" lIns="0" tIns="12700" rIns="0" bIns="0" rtlCol="0">
                        <a:spAutoFit/>
                      </wps:bodyPr>
                    </wps:wsp>
                  </a:graphicData>
                </a:graphic>
              </wp:anchor>
            </w:drawing>
          </mc:Choice>
          <mc:Fallback>
            <w:pict>
              <v:shape w14:anchorId="1CCE88E1" id="_x0000_s1040" type="#_x0000_t202" style="position:absolute;margin-left:3.1pt;margin-top:146.55pt;width:440.1pt;height:77.4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" filled="f" stroked="f">
                <v:textbox style="mso-fit-shape-to-text:t" inset="0,1pt,0,0">
                  <w:txbxContent>
                    <w:p w14:paraId="63764093" w14:textId="77777777" w:rsidR="00372807" w:rsidRDefault="00372807" w:rsidP="00C13E76">
                      <w:pPr>
                        <w:spacing w:before="20" w:line="280" w:lineRule="auto"/>
                        <w:ind w:left="14" w:right="14"/>
                        <w:jc w:val="center"/>
                        <w:rPr>
                          <w:rFonts w:ascii="Calibri" w:hAnsi="Calibri" w:cs="Calibri"/>
                          <w:b/>
                          <w:bCs/>
                          <w:color w:val="000000" w:themeColor="text1"/>
                          <w:spacing w:val="-1"/>
                          <w:kern w:val="24"/>
                          <w:sz w:val="32"/>
                          <w:szCs w:val="32"/>
                        </w:rPr>
                      </w:pPr>
                      <w:r>
                        <w:rPr>
                          <w:rFonts w:ascii="Calibri" w:hAnsi="Calibri" w:cs="Calibri"/>
                          <w:b/>
                          <w:bCs/>
                          <w:color w:val="000000" w:themeColor="text1"/>
                          <w:spacing w:val="-1"/>
                          <w:kern w:val="24"/>
                          <w:sz w:val="32"/>
                          <w:szCs w:val="32"/>
                        </w:rPr>
                        <w:t>25</w:t>
                      </w:r>
                      <w:r>
                        <w:rPr>
                          <w:rFonts w:ascii="Calibri" w:hAnsi="Calibri" w:cs="Calibri"/>
                          <w:b/>
                          <w:bCs/>
                          <w:color w:val="000000" w:themeColor="text1"/>
                          <w:spacing w:val="-3"/>
                          <w:kern w:val="24"/>
                          <w:sz w:val="32"/>
                          <w:szCs w:val="32"/>
                        </w:rPr>
                        <w:t xml:space="preserve"> </w:t>
                      </w:r>
                      <w:r>
                        <w:rPr>
                          <w:rFonts w:ascii="Calibri" w:hAnsi="Calibri" w:cs="Calibri"/>
                          <w:b/>
                          <w:bCs/>
                          <w:color w:val="000000" w:themeColor="text1"/>
                          <w:spacing w:val="-1"/>
                          <w:kern w:val="24"/>
                          <w:sz w:val="32"/>
                          <w:szCs w:val="32"/>
                        </w:rPr>
                        <w:t>AÑOS DE</w:t>
                      </w:r>
                      <w:r>
                        <w:rPr>
                          <w:rFonts w:ascii="Calibri" w:hAnsi="Calibri" w:cs="Calibri"/>
                          <w:b/>
                          <w:bCs/>
                          <w:color w:val="000000" w:themeColor="text1"/>
                          <w:spacing w:val="4"/>
                          <w:kern w:val="24"/>
                          <w:sz w:val="32"/>
                          <w:szCs w:val="32"/>
                        </w:rPr>
                        <w:t xml:space="preserve"> </w:t>
                      </w:r>
                      <w:r>
                        <w:rPr>
                          <w:rFonts w:ascii="Calibri" w:hAnsi="Calibri" w:cs="Calibri"/>
                          <w:b/>
                          <w:bCs/>
                          <w:color w:val="000000" w:themeColor="text1"/>
                          <w:spacing w:val="-1"/>
                          <w:kern w:val="24"/>
                          <w:sz w:val="32"/>
                          <w:szCs w:val="32"/>
                        </w:rPr>
                        <w:t>EXPERIENCIAS DE DESCENTRALIZACIÓN</w:t>
                      </w:r>
                      <w:r>
                        <w:rPr>
                          <w:rFonts w:ascii="Calibri" w:hAnsi="Calibri" w:cs="Calibri"/>
                          <w:b/>
                          <w:bCs/>
                          <w:color w:val="000000" w:themeColor="text1"/>
                          <w:spacing w:val="6"/>
                          <w:kern w:val="24"/>
                          <w:sz w:val="32"/>
                          <w:szCs w:val="32"/>
                        </w:rPr>
                        <w:t xml:space="preserve"> </w:t>
                      </w:r>
                      <w:r>
                        <w:rPr>
                          <w:rFonts w:ascii="Calibri" w:hAnsi="Calibri" w:cs="Calibri"/>
                          <w:b/>
                          <w:bCs/>
                          <w:color w:val="000000" w:themeColor="text1"/>
                          <w:spacing w:val="-1"/>
                          <w:kern w:val="24"/>
                          <w:sz w:val="32"/>
                          <w:szCs w:val="32"/>
                        </w:rPr>
                        <w:t>EDUCATIVA</w:t>
                      </w:r>
                      <w:r>
                        <w:rPr>
                          <w:rFonts w:ascii="Calibri" w:hAnsi="Calibri" w:cs="Calibri"/>
                          <w:b/>
                          <w:bCs/>
                          <w:color w:val="000000" w:themeColor="text1"/>
                          <w:spacing w:val="1"/>
                          <w:kern w:val="24"/>
                          <w:sz w:val="32"/>
                          <w:szCs w:val="32"/>
                        </w:rPr>
                        <w:t xml:space="preserve"> </w:t>
                      </w:r>
                      <w:r>
                        <w:rPr>
                          <w:rFonts w:ascii="Calibri" w:hAnsi="Calibri" w:cs="Calibri"/>
                          <w:b/>
                          <w:bCs/>
                          <w:color w:val="000000" w:themeColor="text1"/>
                          <w:spacing w:val="-1"/>
                          <w:kern w:val="24"/>
                          <w:sz w:val="32"/>
                          <w:szCs w:val="32"/>
                        </w:rPr>
                        <w:t xml:space="preserve">Y </w:t>
                      </w:r>
                      <w:r>
                        <w:rPr>
                          <w:rFonts w:ascii="Calibri" w:hAnsi="Calibri" w:cs="Calibri"/>
                          <w:b/>
                          <w:bCs/>
                          <w:color w:val="000000" w:themeColor="text1"/>
                          <w:spacing w:val="-69"/>
                          <w:kern w:val="24"/>
                          <w:sz w:val="32"/>
                          <w:szCs w:val="32"/>
                        </w:rPr>
                        <w:t xml:space="preserve"> </w:t>
                      </w:r>
                      <w:r>
                        <w:rPr>
                          <w:rFonts w:ascii="Calibri" w:hAnsi="Calibri" w:cs="Calibri"/>
                          <w:b/>
                          <w:bCs/>
                          <w:color w:val="000000" w:themeColor="text1"/>
                          <w:spacing w:val="-1"/>
                          <w:kern w:val="24"/>
                          <w:sz w:val="32"/>
                          <w:szCs w:val="32"/>
                        </w:rPr>
                        <w:t>PARTICIPACIÓN</w:t>
                      </w:r>
                      <w:r>
                        <w:rPr>
                          <w:rFonts w:ascii="Calibri" w:hAnsi="Calibri" w:cs="Calibri"/>
                          <w:b/>
                          <w:bCs/>
                          <w:color w:val="000000" w:themeColor="text1"/>
                          <w:spacing w:val="2"/>
                          <w:kern w:val="24"/>
                          <w:sz w:val="32"/>
                          <w:szCs w:val="32"/>
                        </w:rPr>
                        <w:t xml:space="preserve"> </w:t>
                      </w:r>
                      <w:r>
                        <w:rPr>
                          <w:rFonts w:ascii="Calibri" w:hAnsi="Calibri" w:cs="Calibri"/>
                          <w:b/>
                          <w:bCs/>
                          <w:color w:val="000000" w:themeColor="text1"/>
                          <w:spacing w:val="-1"/>
                          <w:kern w:val="24"/>
                          <w:sz w:val="32"/>
                          <w:szCs w:val="32"/>
                        </w:rPr>
                        <w:t>COMUNITARIA</w:t>
                      </w:r>
                      <w:r>
                        <w:rPr>
                          <w:rFonts w:ascii="Calibri" w:hAnsi="Calibri" w:cs="Calibri"/>
                          <w:b/>
                          <w:bCs/>
                          <w:color w:val="000000" w:themeColor="text1"/>
                          <w:spacing w:val="1"/>
                          <w:kern w:val="24"/>
                          <w:sz w:val="32"/>
                          <w:szCs w:val="32"/>
                        </w:rPr>
                        <w:t xml:space="preserve"> </w:t>
                      </w:r>
                      <w:r>
                        <w:rPr>
                          <w:rFonts w:ascii="Calibri" w:hAnsi="Calibri" w:cs="Calibri"/>
                          <w:b/>
                          <w:bCs/>
                          <w:color w:val="000000" w:themeColor="text1"/>
                          <w:spacing w:val="-1"/>
                          <w:kern w:val="24"/>
                          <w:sz w:val="32"/>
                          <w:szCs w:val="32"/>
                        </w:rPr>
                        <w:t>EN</w:t>
                      </w:r>
                      <w:r>
                        <w:rPr>
                          <w:rFonts w:ascii="Calibri" w:hAnsi="Calibri" w:cs="Calibri"/>
                          <w:b/>
                          <w:bCs/>
                          <w:color w:val="000000" w:themeColor="text1"/>
                          <w:spacing w:val="2"/>
                          <w:kern w:val="24"/>
                          <w:sz w:val="32"/>
                          <w:szCs w:val="32"/>
                        </w:rPr>
                        <w:t xml:space="preserve"> </w:t>
                      </w:r>
                      <w:r>
                        <w:rPr>
                          <w:rFonts w:ascii="Calibri" w:hAnsi="Calibri" w:cs="Calibri"/>
                          <w:b/>
                          <w:bCs/>
                          <w:color w:val="000000" w:themeColor="text1"/>
                          <w:spacing w:val="-1"/>
                          <w:kern w:val="24"/>
                          <w:sz w:val="32"/>
                          <w:szCs w:val="32"/>
                        </w:rPr>
                        <w:t>REPÚBLICA</w:t>
                      </w:r>
                      <w:r>
                        <w:rPr>
                          <w:rFonts w:ascii="Calibri" w:hAnsi="Calibri" w:cs="Calibri"/>
                          <w:b/>
                          <w:bCs/>
                          <w:color w:val="000000" w:themeColor="text1"/>
                          <w:spacing w:val="-2"/>
                          <w:kern w:val="24"/>
                          <w:sz w:val="32"/>
                          <w:szCs w:val="32"/>
                        </w:rPr>
                        <w:t xml:space="preserve"> </w:t>
                      </w:r>
                      <w:r>
                        <w:rPr>
                          <w:rFonts w:ascii="Calibri" w:hAnsi="Calibri" w:cs="Calibri"/>
                          <w:b/>
                          <w:bCs/>
                          <w:color w:val="000000" w:themeColor="text1"/>
                          <w:spacing w:val="-1"/>
                          <w:kern w:val="24"/>
                          <w:sz w:val="32"/>
                          <w:szCs w:val="32"/>
                        </w:rPr>
                        <w:t>DOMINICANA.</w:t>
                      </w:r>
                    </w:p>
                    <w:p w14:paraId="4A983506" w14:textId="77777777" w:rsidR="00372807" w:rsidRDefault="00372807" w:rsidP="00C13E76">
                      <w:pPr>
                        <w:spacing w:before="270"/>
                        <w:jc w:val="center"/>
                        <w:rPr>
                          <w:rFonts w:ascii="Calibri" w:hAnsi="Calibri" w:cs="Calibri"/>
                          <w:b/>
                          <w:bCs/>
                          <w:color w:val="000000" w:themeColor="text1"/>
                          <w:spacing w:val="-1"/>
                          <w:kern w:val="24"/>
                          <w:sz w:val="28"/>
                          <w:szCs w:val="28"/>
                        </w:rPr>
                      </w:pPr>
                      <w:r>
                        <w:rPr>
                          <w:rFonts w:ascii="Calibri" w:hAnsi="Calibri" w:cs="Calibri"/>
                          <w:b/>
                          <w:bCs/>
                          <w:color w:val="000000" w:themeColor="text1"/>
                          <w:spacing w:val="-1"/>
                          <w:kern w:val="24"/>
                          <w:sz w:val="28"/>
                          <w:szCs w:val="28"/>
                        </w:rPr>
                        <w:t>VERSIÓN</w:t>
                      </w:r>
                      <w:r>
                        <w:rPr>
                          <w:rFonts w:ascii="Calibri" w:hAnsi="Calibri" w:cs="Calibri"/>
                          <w:b/>
                          <w:bCs/>
                          <w:color w:val="000000" w:themeColor="text1"/>
                          <w:spacing w:val="-8"/>
                          <w:kern w:val="24"/>
                          <w:sz w:val="28"/>
                          <w:szCs w:val="28"/>
                        </w:rPr>
                        <w:t xml:space="preserve"> </w:t>
                      </w:r>
                      <w:r>
                        <w:rPr>
                          <w:rFonts w:ascii="Calibri" w:hAnsi="Calibri" w:cs="Calibri"/>
                          <w:b/>
                          <w:bCs/>
                          <w:color w:val="000000" w:themeColor="text1"/>
                          <w:spacing w:val="-1"/>
                          <w:kern w:val="24"/>
                          <w:sz w:val="28"/>
                          <w:szCs w:val="28"/>
                        </w:rPr>
                        <w:t>1.0</w:t>
                      </w:r>
                    </w:p>
                  </w:txbxContent>
                </v:textbox>
              </v:shape>
            </w:pict>
          </mc:Fallback>
        </mc:AlternateContent>
      </w:r>
      <w:r>
        <w:rPr>
          <w:noProof/>
          <w:lang w:val="en-US"/>
        </w:rPr>
        <mc:AlternateContent>
          <mc:Choice Requires="wps">
            <w:drawing>
              <wp:anchor distT="0" distB="0" distL="114300" distR="114300" simplePos="0" relativeHeight="251668480" behindDoc="0" locked="0" layoutInCell="1" allowOverlap="1" wp14:anchorId="71CEBAD8" wp14:editId="28FC2DE8">
                <wp:simplePos x="0" y="0"/>
                <wp:positionH relativeFrom="column">
                  <wp:posOffset>2000250</wp:posOffset>
                </wp:positionH>
                <wp:positionV relativeFrom="paragraph">
                  <wp:posOffset>5916930</wp:posOffset>
                </wp:positionV>
                <wp:extent cx="1572260" cy="355600"/>
                <wp:effectExtent l="0" t="0" r="0" b="0"/>
                <wp:wrapNone/>
                <wp:docPr id="6" name="object 6"/>
                <wp:cNvGraphicFramePr/>
                <a:graphic xmlns:a="http://schemas.openxmlformats.org/drawingml/2006/main">
                  <a:graphicData uri="http://schemas.microsoft.com/office/word/2010/wordprocessingShape">
                    <wps:wsp>
                      <wps:cNvSpPr txBox="1"/>
                      <wps:spPr>
                        <a:xfrm>
                          <a:off x="0" y="0"/>
                          <a:ext cx="1572260" cy="355600"/>
                        </a:xfrm>
                        <a:prstGeom prst="rect">
                          <a:avLst/>
                        </a:prstGeom>
                      </wps:spPr>
                      <wps:txbx>
                        <w:txbxContent>
                          <w:p w14:paraId="73B09FB0" w14:textId="77777777" w:rsidR="00372807" w:rsidRDefault="00372807" w:rsidP="00C13E76">
                            <w:pPr>
                              <w:spacing w:before="16" w:line="244" w:lineRule="auto"/>
                              <w:ind w:left="101" w:right="14" w:hanging="86"/>
                              <w:jc w:val="center"/>
                              <w:rPr>
                                <w:rFonts w:ascii="Calibri" w:hAnsi="Calibri" w:cs="Calibri"/>
                                <w:i/>
                                <w:iCs/>
                                <w:color w:val="000000" w:themeColor="text1"/>
                                <w:spacing w:val="-1"/>
                                <w:kern w:val="24"/>
                              </w:rPr>
                            </w:pPr>
                            <w:r>
                              <w:rPr>
                                <w:rFonts w:ascii="Calibri" w:hAnsi="Calibri" w:cs="Calibri"/>
                                <w:i/>
                                <w:iCs/>
                                <w:color w:val="000000" w:themeColor="text1"/>
                                <w:spacing w:val="-1"/>
                                <w:kern w:val="24"/>
                              </w:rPr>
                              <w:t>San</w:t>
                            </w:r>
                            <w:r>
                              <w:rPr>
                                <w:rFonts w:ascii="Calibri" w:hAnsi="Calibri" w:cs="Calibri"/>
                                <w:i/>
                                <w:iCs/>
                                <w:color w:val="000000" w:themeColor="text1"/>
                                <w:spacing w:val="-1"/>
                                <w:kern w:val="24"/>
                                <w:lang w:val="es-ES"/>
                              </w:rPr>
                              <w:t xml:space="preserve"> Juan De La Maguana, R</w:t>
                            </w:r>
                            <w:r>
                              <w:rPr>
                                <w:rFonts w:ascii="Calibri" w:hAnsi="Calibri" w:cs="Calibri"/>
                                <w:i/>
                                <w:iCs/>
                                <w:color w:val="000000" w:themeColor="text1"/>
                                <w:spacing w:val="-1"/>
                                <w:kern w:val="24"/>
                              </w:rPr>
                              <w:t>.</w:t>
                            </w:r>
                            <w:r>
                              <w:rPr>
                                <w:rFonts w:ascii="Calibri" w:hAnsi="Calibri" w:cs="Calibri"/>
                                <w:i/>
                                <w:iCs/>
                                <w:color w:val="000000" w:themeColor="text1"/>
                                <w:spacing w:val="-6"/>
                                <w:kern w:val="24"/>
                              </w:rPr>
                              <w:t xml:space="preserve"> </w:t>
                            </w:r>
                            <w:r>
                              <w:rPr>
                                <w:rFonts w:ascii="Calibri" w:hAnsi="Calibri" w:cs="Calibri"/>
                                <w:i/>
                                <w:iCs/>
                                <w:color w:val="000000" w:themeColor="text1"/>
                                <w:spacing w:val="-6"/>
                                <w:kern w:val="24"/>
                                <w:lang w:val="es-ES"/>
                              </w:rPr>
                              <w:t>D</w:t>
                            </w:r>
                            <w:r>
                              <w:rPr>
                                <w:rFonts w:ascii="Calibri" w:hAnsi="Calibri" w:cs="Calibri"/>
                                <w:i/>
                                <w:iCs/>
                                <w:color w:val="000000" w:themeColor="text1"/>
                                <w:spacing w:val="-1"/>
                                <w:kern w:val="24"/>
                              </w:rPr>
                              <w:t xml:space="preserve">. </w:t>
                            </w:r>
                            <w:r>
                              <w:rPr>
                                <w:rFonts w:ascii="Calibri" w:hAnsi="Calibri" w:cs="Calibri"/>
                                <w:i/>
                                <w:iCs/>
                                <w:color w:val="000000" w:themeColor="text1"/>
                                <w:spacing w:val="-46"/>
                                <w:kern w:val="24"/>
                              </w:rPr>
                              <w:t xml:space="preserve"> </w:t>
                            </w:r>
                            <w:r>
                              <w:rPr>
                                <w:rFonts w:ascii="Calibri" w:hAnsi="Calibri" w:cs="Calibri"/>
                                <w:i/>
                                <w:iCs/>
                                <w:color w:val="000000" w:themeColor="text1"/>
                                <w:spacing w:val="-46"/>
                                <w:kern w:val="24"/>
                                <w:lang w:val="es-ES"/>
                              </w:rPr>
                              <w:t xml:space="preserve">  M</w:t>
                            </w:r>
                            <w:r>
                              <w:rPr>
                                <w:rFonts w:ascii="Calibri" w:hAnsi="Calibri" w:cs="Calibri"/>
                                <w:i/>
                                <w:iCs/>
                                <w:color w:val="000000" w:themeColor="text1"/>
                                <w:spacing w:val="-1"/>
                                <w:kern w:val="24"/>
                              </w:rPr>
                              <w:t>a</w:t>
                            </w:r>
                            <w:r>
                              <w:rPr>
                                <w:rFonts w:ascii="Calibri" w:hAnsi="Calibri" w:cs="Calibri"/>
                                <w:i/>
                                <w:iCs/>
                                <w:color w:val="000000" w:themeColor="text1"/>
                                <w:spacing w:val="-1"/>
                                <w:kern w:val="24"/>
                                <w:lang w:val="es-ES"/>
                              </w:rPr>
                              <w:t>yo</w:t>
                            </w:r>
                            <w:r>
                              <w:rPr>
                                <w:rFonts w:ascii="Calibri" w:hAnsi="Calibri" w:cs="Calibri"/>
                                <w:i/>
                                <w:iCs/>
                                <w:color w:val="000000" w:themeColor="text1"/>
                                <w:spacing w:val="-2"/>
                                <w:kern w:val="24"/>
                              </w:rPr>
                              <w:t xml:space="preserve"> </w:t>
                            </w:r>
                            <w:r>
                              <w:rPr>
                                <w:rFonts w:ascii="Calibri" w:hAnsi="Calibri" w:cs="Calibri"/>
                                <w:i/>
                                <w:iCs/>
                                <w:color w:val="000000" w:themeColor="text1"/>
                                <w:spacing w:val="-1"/>
                                <w:kern w:val="24"/>
                              </w:rPr>
                              <w:t>del</w:t>
                            </w:r>
                            <w:r>
                              <w:rPr>
                                <w:rFonts w:ascii="Calibri" w:hAnsi="Calibri" w:cs="Calibri"/>
                                <w:i/>
                                <w:iCs/>
                                <w:color w:val="000000" w:themeColor="text1"/>
                                <w:spacing w:val="-5"/>
                                <w:kern w:val="24"/>
                              </w:rPr>
                              <w:t xml:space="preserve"> </w:t>
                            </w:r>
                            <w:r>
                              <w:rPr>
                                <w:rFonts w:ascii="Calibri" w:hAnsi="Calibri" w:cs="Calibri"/>
                                <w:i/>
                                <w:iCs/>
                                <w:color w:val="000000" w:themeColor="text1"/>
                                <w:spacing w:val="-1"/>
                                <w:kern w:val="24"/>
                              </w:rPr>
                              <w:t>202</w:t>
                            </w:r>
                            <w:r>
                              <w:rPr>
                                <w:rFonts w:ascii="Calibri" w:hAnsi="Calibri" w:cs="Calibri"/>
                                <w:i/>
                                <w:iCs/>
                                <w:color w:val="000000" w:themeColor="text1"/>
                                <w:spacing w:val="-1"/>
                                <w:kern w:val="24"/>
                                <w:lang w:val="es-ES"/>
                              </w:rPr>
                              <w:t>3</w:t>
                            </w:r>
                          </w:p>
                        </w:txbxContent>
                      </wps:txbx>
                      <wps:bodyPr vert="horz" wrap="square" lIns="0" tIns="10160" rIns="0" bIns="0" rtlCol="0">
                        <a:spAutoFit/>
                      </wps:bodyPr>
                    </wps:wsp>
                  </a:graphicData>
                </a:graphic>
              </wp:anchor>
            </w:drawing>
          </mc:Choice>
          <mc:Fallback>
            <w:pict>
              <v:shape w14:anchorId="71CEBAD8" id="_x0000_s1041" type="#_x0000_t202" style="position:absolute;margin-left:157.5pt;margin-top:465.9pt;width:123.8pt;height:28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" filled="f" stroked="f">
                <v:textbox style="mso-fit-shape-to-text:t" inset="0,.8pt,0,0">
                  <w:txbxContent>
                    <w:p w14:paraId="73B09FB0" w14:textId="77777777" w:rsidR="00372807" w:rsidRDefault="00372807" w:rsidP="00C13E76">
                      <w:pPr>
                        <w:spacing w:before="16" w:line="244" w:lineRule="auto"/>
                        <w:ind w:left="101" w:right="14" w:hanging="86"/>
                        <w:jc w:val="center"/>
                        <w:rPr>
                          <w:rFonts w:ascii="Calibri" w:hAnsi="Calibri" w:cs="Calibri"/>
                          <w:i/>
                          <w:iCs/>
                          <w:color w:val="000000" w:themeColor="text1"/>
                          <w:spacing w:val="-1"/>
                          <w:kern w:val="24"/>
                        </w:rPr>
                      </w:pPr>
                      <w:r>
                        <w:rPr>
                          <w:rFonts w:ascii="Calibri" w:hAnsi="Calibri" w:cs="Calibri"/>
                          <w:i/>
                          <w:iCs/>
                          <w:color w:val="000000" w:themeColor="text1"/>
                          <w:spacing w:val="-1"/>
                          <w:kern w:val="24"/>
                        </w:rPr>
                        <w:t>San</w:t>
                      </w:r>
                      <w:r>
                        <w:rPr>
                          <w:rFonts w:ascii="Calibri" w:hAnsi="Calibri" w:cs="Calibri"/>
                          <w:i/>
                          <w:iCs/>
                          <w:color w:val="000000" w:themeColor="text1"/>
                          <w:spacing w:val="-1"/>
                          <w:kern w:val="24"/>
                          <w:lang w:val="es-ES"/>
                        </w:rPr>
                        <w:t xml:space="preserve"> Juan De La Maguana, R</w:t>
                      </w:r>
                      <w:r>
                        <w:rPr>
                          <w:rFonts w:ascii="Calibri" w:hAnsi="Calibri" w:cs="Calibri"/>
                          <w:i/>
                          <w:iCs/>
                          <w:color w:val="000000" w:themeColor="text1"/>
                          <w:spacing w:val="-1"/>
                          <w:kern w:val="24"/>
                        </w:rPr>
                        <w:t>.</w:t>
                      </w:r>
                      <w:r>
                        <w:rPr>
                          <w:rFonts w:ascii="Calibri" w:hAnsi="Calibri" w:cs="Calibri"/>
                          <w:i/>
                          <w:iCs/>
                          <w:color w:val="000000" w:themeColor="text1"/>
                          <w:spacing w:val="-6"/>
                          <w:kern w:val="24"/>
                        </w:rPr>
                        <w:t xml:space="preserve"> </w:t>
                      </w:r>
                      <w:r>
                        <w:rPr>
                          <w:rFonts w:ascii="Calibri" w:hAnsi="Calibri" w:cs="Calibri"/>
                          <w:i/>
                          <w:iCs/>
                          <w:color w:val="000000" w:themeColor="text1"/>
                          <w:spacing w:val="-6"/>
                          <w:kern w:val="24"/>
                          <w:lang w:val="es-ES"/>
                        </w:rPr>
                        <w:t>D</w:t>
                      </w:r>
                      <w:r>
                        <w:rPr>
                          <w:rFonts w:ascii="Calibri" w:hAnsi="Calibri" w:cs="Calibri"/>
                          <w:i/>
                          <w:iCs/>
                          <w:color w:val="000000" w:themeColor="text1"/>
                          <w:spacing w:val="-1"/>
                          <w:kern w:val="24"/>
                        </w:rPr>
                        <w:t xml:space="preserve">. </w:t>
                      </w:r>
                      <w:r>
                        <w:rPr>
                          <w:rFonts w:ascii="Calibri" w:hAnsi="Calibri" w:cs="Calibri"/>
                          <w:i/>
                          <w:iCs/>
                          <w:color w:val="000000" w:themeColor="text1"/>
                          <w:spacing w:val="-46"/>
                          <w:kern w:val="24"/>
                        </w:rPr>
                        <w:t xml:space="preserve"> </w:t>
                      </w:r>
                      <w:r>
                        <w:rPr>
                          <w:rFonts w:ascii="Calibri" w:hAnsi="Calibri" w:cs="Calibri"/>
                          <w:i/>
                          <w:iCs/>
                          <w:color w:val="000000" w:themeColor="text1"/>
                          <w:spacing w:val="-46"/>
                          <w:kern w:val="24"/>
                          <w:lang w:val="es-ES"/>
                        </w:rPr>
                        <w:t xml:space="preserve">  M</w:t>
                      </w:r>
                      <w:r>
                        <w:rPr>
                          <w:rFonts w:ascii="Calibri" w:hAnsi="Calibri" w:cs="Calibri"/>
                          <w:i/>
                          <w:iCs/>
                          <w:color w:val="000000" w:themeColor="text1"/>
                          <w:spacing w:val="-1"/>
                          <w:kern w:val="24"/>
                        </w:rPr>
                        <w:t>a</w:t>
                      </w:r>
                      <w:r>
                        <w:rPr>
                          <w:rFonts w:ascii="Calibri" w:hAnsi="Calibri" w:cs="Calibri"/>
                          <w:i/>
                          <w:iCs/>
                          <w:color w:val="000000" w:themeColor="text1"/>
                          <w:spacing w:val="-1"/>
                          <w:kern w:val="24"/>
                          <w:lang w:val="es-ES"/>
                        </w:rPr>
                        <w:t>yo</w:t>
                      </w:r>
                      <w:r>
                        <w:rPr>
                          <w:rFonts w:ascii="Calibri" w:hAnsi="Calibri" w:cs="Calibri"/>
                          <w:i/>
                          <w:iCs/>
                          <w:color w:val="000000" w:themeColor="text1"/>
                          <w:spacing w:val="-2"/>
                          <w:kern w:val="24"/>
                        </w:rPr>
                        <w:t xml:space="preserve"> </w:t>
                      </w:r>
                      <w:r>
                        <w:rPr>
                          <w:rFonts w:ascii="Calibri" w:hAnsi="Calibri" w:cs="Calibri"/>
                          <w:i/>
                          <w:iCs/>
                          <w:color w:val="000000" w:themeColor="text1"/>
                          <w:spacing w:val="-1"/>
                          <w:kern w:val="24"/>
                        </w:rPr>
                        <w:t>del</w:t>
                      </w:r>
                      <w:r>
                        <w:rPr>
                          <w:rFonts w:ascii="Calibri" w:hAnsi="Calibri" w:cs="Calibri"/>
                          <w:i/>
                          <w:iCs/>
                          <w:color w:val="000000" w:themeColor="text1"/>
                          <w:spacing w:val="-5"/>
                          <w:kern w:val="24"/>
                        </w:rPr>
                        <w:t xml:space="preserve"> </w:t>
                      </w:r>
                      <w:r>
                        <w:rPr>
                          <w:rFonts w:ascii="Calibri" w:hAnsi="Calibri" w:cs="Calibri"/>
                          <w:i/>
                          <w:iCs/>
                          <w:color w:val="000000" w:themeColor="text1"/>
                          <w:spacing w:val="-1"/>
                          <w:kern w:val="24"/>
                        </w:rPr>
                        <w:t>202</w:t>
                      </w:r>
                      <w:r>
                        <w:rPr>
                          <w:rFonts w:ascii="Calibri" w:hAnsi="Calibri" w:cs="Calibri"/>
                          <w:i/>
                          <w:iCs/>
                          <w:color w:val="000000" w:themeColor="text1"/>
                          <w:spacing w:val="-1"/>
                          <w:kern w:val="24"/>
                          <w:lang w:val="es-ES"/>
                        </w:rPr>
                        <w:t>3</w:t>
                      </w:r>
                    </w:p>
                  </w:txbxContent>
                </v:textbox>
              </v:shape>
            </w:pict>
          </mc:Fallback>
        </mc:AlternateContent>
      </w:r>
      <w:r>
        <w:rPr>
          <w:noProof/>
          <w:lang w:val="en-US"/>
        </w:rPr>
        <mc:AlternateContent>
          <mc:Choice Requires="wps">
            <w:drawing>
              <wp:anchor distT="0" distB="0" distL="114300" distR="114300" simplePos="0" relativeHeight="251669504" behindDoc="0" locked="0" layoutInCell="1" allowOverlap="1" wp14:anchorId="7699AF44" wp14:editId="7027267B">
                <wp:simplePos x="0" y="0"/>
                <wp:positionH relativeFrom="column">
                  <wp:posOffset>0</wp:posOffset>
                </wp:positionH>
                <wp:positionV relativeFrom="paragraph">
                  <wp:posOffset>3702050</wp:posOffset>
                </wp:positionV>
                <wp:extent cx="5589270" cy="1243330"/>
                <wp:effectExtent l="0" t="0" r="0" b="0"/>
                <wp:wrapNone/>
                <wp:docPr id="9" name="object 4"/>
                <wp:cNvGraphicFramePr/>
                <a:graphic xmlns:a="http://schemas.openxmlformats.org/drawingml/2006/main">
                  <a:graphicData uri="http://schemas.microsoft.com/office/word/2010/wordprocessingShape">
                    <wps:wsp>
                      <wps:cNvSpPr txBox="1"/>
                      <wps:spPr>
                        <a:xfrm>
                          <a:off x="0" y="0"/>
                          <a:ext cx="5589270" cy="1243330"/>
                        </a:xfrm>
                        <a:prstGeom prst="rect">
                          <a:avLst/>
                        </a:prstGeom>
                      </wps:spPr>
                      <wps:txbx>
                        <w:txbxContent>
                          <w:p w14:paraId="28857DBB" w14:textId="63F3851C" w:rsidR="00372807" w:rsidRDefault="00372807" w:rsidP="00C13E76">
                            <w:pPr>
                              <w:jc w:val="center"/>
                              <w:rPr>
                                <w:rFonts w:hAnsi="Calibri"/>
                                <w:b/>
                                <w:bCs/>
                                <w:color w:val="000000" w:themeColor="text1"/>
                                <w:kern w:val="24"/>
                                <w:sz w:val="32"/>
                                <w:szCs w:val="32"/>
                              </w:rPr>
                            </w:pPr>
                            <w:r>
                              <w:rPr>
                                <w:rFonts w:hAnsi="Calibri"/>
                                <w:b/>
                                <w:bCs/>
                                <w:color w:val="000000" w:themeColor="text1"/>
                                <w:kern w:val="24"/>
                                <w:sz w:val="32"/>
                                <w:szCs w:val="32"/>
                              </w:rPr>
                              <w:t xml:space="preserve">SISTEMATIZACIÓN DE EXPERIENCIAS DE DESCENTRALIZACIÓN EDUCATIVA Y </w:t>
                            </w:r>
                            <w:r w:rsidR="009427AD">
                              <w:rPr>
                                <w:rFonts w:hAnsi="Calibri"/>
                                <w:b/>
                                <w:bCs/>
                                <w:color w:val="000000" w:themeColor="text1"/>
                                <w:kern w:val="24"/>
                                <w:sz w:val="32"/>
                                <w:szCs w:val="32"/>
                              </w:rPr>
                              <w:t>PARTICIPACIÓN COMUNITARIA</w:t>
                            </w:r>
                            <w:r>
                              <w:rPr>
                                <w:rFonts w:hAnsi="Calibri"/>
                                <w:b/>
                                <w:bCs/>
                                <w:color w:val="000000" w:themeColor="text1"/>
                                <w:kern w:val="24"/>
                                <w:sz w:val="32"/>
                                <w:szCs w:val="32"/>
                              </w:rPr>
                              <w:t xml:space="preserve"> EN LA </w:t>
                            </w:r>
                          </w:p>
                          <w:p w14:paraId="243542B5" w14:textId="77777777" w:rsidR="00372807" w:rsidRDefault="00372807" w:rsidP="00C13E76">
                            <w:pPr>
                              <w:jc w:val="center"/>
                              <w:rPr>
                                <w:rFonts w:hAnsi="Calibri"/>
                                <w:b/>
                                <w:bCs/>
                                <w:color w:val="000000" w:themeColor="text1"/>
                                <w:kern w:val="24"/>
                                <w:sz w:val="32"/>
                                <w:szCs w:val="32"/>
                              </w:rPr>
                            </w:pPr>
                            <w:r>
                              <w:rPr>
                                <w:rFonts w:hAnsi="Calibri"/>
                                <w:b/>
                                <w:bCs/>
                                <w:color w:val="000000" w:themeColor="text1"/>
                                <w:kern w:val="24"/>
                                <w:sz w:val="32"/>
                                <w:szCs w:val="32"/>
                              </w:rPr>
                              <w:t>REPÚBLICA DOMINICANA</w:t>
                            </w:r>
                          </w:p>
                          <w:p w14:paraId="2A4CD014" w14:textId="77777777" w:rsidR="00372807" w:rsidRDefault="00372807" w:rsidP="00C13E76">
                            <w:pPr>
                              <w:jc w:val="center"/>
                              <w:rPr>
                                <w:rFonts w:hAnsi="Calibri"/>
                                <w:b/>
                                <w:bCs/>
                                <w:color w:val="000000" w:themeColor="text1"/>
                                <w:kern w:val="24"/>
                                <w:sz w:val="32"/>
                                <w:szCs w:val="32"/>
                              </w:rPr>
                            </w:pPr>
                            <w:r>
                              <w:rPr>
                                <w:rFonts w:hAnsi="Calibri"/>
                                <w:b/>
                                <w:bCs/>
                                <w:color w:val="000000" w:themeColor="text1"/>
                                <w:kern w:val="24"/>
                                <w:sz w:val="32"/>
                                <w:szCs w:val="32"/>
                              </w:rPr>
                              <w:t>LAVAPIE, 2023</w:t>
                            </w:r>
                          </w:p>
                          <w:p w14:paraId="5FD75D30" w14:textId="77777777" w:rsidR="00372807" w:rsidRDefault="00372807" w:rsidP="00C13E76">
                            <w:pPr>
                              <w:rPr>
                                <w:rFonts w:hAnsi="Calibri"/>
                                <w:color w:val="000000" w:themeColor="text1"/>
                                <w:kern w:val="24"/>
                                <w:sz w:val="32"/>
                                <w:szCs w:val="32"/>
                              </w:rPr>
                            </w:pPr>
                            <w:r>
                              <w:rPr>
                                <w:rFonts w:hAnsi="Calibri"/>
                                <w:color w:val="000000" w:themeColor="text1"/>
                                <w:kern w:val="24"/>
                                <w:sz w:val="32"/>
                                <w:szCs w:val="32"/>
                              </w:rPr>
                              <w:t> </w:t>
                            </w:r>
                          </w:p>
                        </w:txbxContent>
                      </wps:txbx>
                      <wps:bodyPr vert="horz" wrap="square" lIns="0" tIns="12700" rIns="0" bIns="0" rtlCol="0">
                        <a:spAutoFit/>
                      </wps:bodyPr>
                    </wps:wsp>
                  </a:graphicData>
                </a:graphic>
              </wp:anchor>
            </w:drawing>
          </mc:Choice>
          <mc:Fallback>
            <w:pict>
              <v:shape w14:anchorId="7699AF44" id="_x0000_s1042" type="#_x0000_t202" style="position:absolute;margin-left:0;margin-top:291.5pt;width:440.1pt;height:97.9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" filled="f" stroked="f">
                <v:textbox style="mso-fit-shape-to-text:t" inset="0,1pt,0,0">
                  <w:txbxContent>
                    <w:p w14:paraId="28857DBB" w14:textId="63F3851C" w:rsidR="00372807" w:rsidRDefault="00372807" w:rsidP="00C13E76">
                      <w:pPr>
                        <w:jc w:val="center"/>
                        <w:rPr>
                          <w:rFonts w:hAnsi="Calibri"/>
                          <w:b/>
                          <w:bCs/>
                          <w:color w:val="000000" w:themeColor="text1"/>
                          <w:kern w:val="24"/>
                          <w:sz w:val="32"/>
                          <w:szCs w:val="32"/>
                        </w:rPr>
                      </w:pPr>
                      <w:r>
                        <w:rPr>
                          <w:rFonts w:hAnsi="Calibri"/>
                          <w:b/>
                          <w:bCs/>
                          <w:color w:val="000000" w:themeColor="text1"/>
                          <w:kern w:val="24"/>
                          <w:sz w:val="32"/>
                          <w:szCs w:val="32"/>
                        </w:rPr>
                        <w:t xml:space="preserve">SISTEMATIZACIÓN DE EXPERIENCIAS DE DESCENTRALIZACIÓN EDUCATIVA Y </w:t>
                      </w:r>
                      <w:r w:rsidR="009427AD">
                        <w:rPr>
                          <w:rFonts w:hAnsi="Calibri"/>
                          <w:b/>
                          <w:bCs/>
                          <w:color w:val="000000" w:themeColor="text1"/>
                          <w:kern w:val="24"/>
                          <w:sz w:val="32"/>
                          <w:szCs w:val="32"/>
                        </w:rPr>
                        <w:t>PARTICIPACIÓN COMUNITARIA</w:t>
                      </w:r>
                      <w:r>
                        <w:rPr>
                          <w:rFonts w:hAnsi="Calibri"/>
                          <w:b/>
                          <w:bCs/>
                          <w:color w:val="000000" w:themeColor="text1"/>
                          <w:kern w:val="24"/>
                          <w:sz w:val="32"/>
                          <w:szCs w:val="32"/>
                        </w:rPr>
                        <w:t xml:space="preserve"> EN LA </w:t>
                      </w:r>
                    </w:p>
                    <w:p w14:paraId="243542B5" w14:textId="77777777" w:rsidR="00372807" w:rsidRDefault="00372807" w:rsidP="00C13E76">
                      <w:pPr>
                        <w:jc w:val="center"/>
                        <w:rPr>
                          <w:rFonts w:hAnsi="Calibri"/>
                          <w:b/>
                          <w:bCs/>
                          <w:color w:val="000000" w:themeColor="text1"/>
                          <w:kern w:val="24"/>
                          <w:sz w:val="32"/>
                          <w:szCs w:val="32"/>
                        </w:rPr>
                      </w:pPr>
                      <w:r>
                        <w:rPr>
                          <w:rFonts w:hAnsi="Calibri"/>
                          <w:b/>
                          <w:bCs/>
                          <w:color w:val="000000" w:themeColor="text1"/>
                          <w:kern w:val="24"/>
                          <w:sz w:val="32"/>
                          <w:szCs w:val="32"/>
                        </w:rPr>
                        <w:t>REPÚBLICA DOMINICANA</w:t>
                      </w:r>
                    </w:p>
                    <w:p w14:paraId="2A4CD014" w14:textId="77777777" w:rsidR="00372807" w:rsidRDefault="00372807" w:rsidP="00C13E76">
                      <w:pPr>
                        <w:jc w:val="center"/>
                        <w:rPr>
                          <w:rFonts w:hAnsi="Calibri"/>
                          <w:b/>
                          <w:bCs/>
                          <w:color w:val="000000" w:themeColor="text1"/>
                          <w:kern w:val="24"/>
                          <w:sz w:val="32"/>
                          <w:szCs w:val="32"/>
                        </w:rPr>
                      </w:pPr>
                      <w:r>
                        <w:rPr>
                          <w:rFonts w:hAnsi="Calibri"/>
                          <w:b/>
                          <w:bCs/>
                          <w:color w:val="000000" w:themeColor="text1"/>
                          <w:kern w:val="24"/>
                          <w:sz w:val="32"/>
                          <w:szCs w:val="32"/>
                        </w:rPr>
                        <w:t>LAVAPIE, 2023</w:t>
                      </w:r>
                    </w:p>
                    <w:p w14:paraId="5FD75D30" w14:textId="77777777" w:rsidR="00372807" w:rsidRDefault="00372807" w:rsidP="00C13E76">
                      <w:pPr>
                        <w:rPr>
                          <w:rFonts w:hAnsi="Calibri"/>
                          <w:color w:val="000000" w:themeColor="text1"/>
                          <w:kern w:val="24"/>
                          <w:sz w:val="32"/>
                          <w:szCs w:val="32"/>
                        </w:rPr>
                      </w:pPr>
                      <w:r>
                        <w:rPr>
                          <w:rFonts w:hAnsi="Calibri"/>
                          <w:color w:val="000000" w:themeColor="text1"/>
                          <w:kern w:val="24"/>
                          <w:sz w:val="32"/>
                          <w:szCs w:val="32"/>
                        </w:rPr>
                        <w:t> </w:t>
                      </w:r>
                    </w:p>
                  </w:txbxContent>
                </v:textbox>
              </v:shape>
            </w:pict>
          </mc:Fallback>
        </mc:AlternateContent>
      </w:r>
    </w:p>
    <w:sectPr w:rsidR="00C13E76" w:rsidRPr="00855AF3" w:rsidSect="00542F7C">
      <w:headerReference w:type="default" r:id="rId65"/>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E62484" w14:textId="77777777" w:rsidR="009B3BC4" w:rsidRDefault="009B3BC4" w:rsidP="00AA3EE3">
      <w:r>
        <w:separator/>
      </w:r>
    </w:p>
  </w:endnote>
  <w:endnote w:type="continuationSeparator" w:id="0">
    <w:p w14:paraId="75612CEA" w14:textId="77777777" w:rsidR="009B3BC4" w:rsidRDefault="009B3BC4" w:rsidP="00AA3E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2E5216" w14:textId="77777777" w:rsidR="009B3BC4" w:rsidRDefault="009B3BC4" w:rsidP="00AA3EE3">
      <w:r>
        <w:separator/>
      </w:r>
    </w:p>
  </w:footnote>
  <w:footnote w:type="continuationSeparator" w:id="0">
    <w:p w14:paraId="0AFE17C2" w14:textId="77777777" w:rsidR="009B3BC4" w:rsidRDefault="009B3BC4" w:rsidP="00AA3EE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6B090" w14:textId="51E50A7C" w:rsidR="00273E09" w:rsidRDefault="00273E09" w:rsidP="00617D78">
    <w:pPr>
      <w:pStyle w:val="Encabezado"/>
      <w:jc w:val="righ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816107"/>
      <w:docPartObj>
        <w:docPartGallery w:val="Page Numbers (Top of Page)"/>
        <w:docPartUnique/>
      </w:docPartObj>
    </w:sdtPr>
    <w:sdtContent>
      <w:p w14:paraId="259CCA54" w14:textId="2454614D" w:rsidR="00542F7C" w:rsidRDefault="00542F7C">
        <w:pPr>
          <w:pStyle w:val="Encabezado"/>
          <w:jc w:val="right"/>
        </w:pPr>
        <w:r>
          <w:fldChar w:fldCharType="begin"/>
        </w:r>
        <w:r>
          <w:instrText>PAGE   \* MERGEFORMAT</w:instrText>
        </w:r>
        <w:r>
          <w:fldChar w:fldCharType="separate"/>
        </w:r>
        <w:r w:rsidR="00B97696" w:rsidRPr="00B97696">
          <w:rPr>
            <w:noProof/>
            <w:lang w:val="es-ES"/>
          </w:rPr>
          <w:t>37</w:t>
        </w:r>
        <w:r>
          <w:fldChar w:fldCharType="end"/>
        </w:r>
      </w:p>
    </w:sdtContent>
  </w:sdt>
  <w:p w14:paraId="7220E3B7" w14:textId="77777777" w:rsidR="00542F7C" w:rsidRDefault="00542F7C">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4CF0311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45" type="#_x0000_t75" style="width:11.25pt;height:11.25pt" o:bullet="t">
        <v:imagedata r:id="rId1" o:title="mso88EC"/>
      </v:shape>
    </w:pict>
  </w:numPicBullet>
  <w:abstractNum w:abstractNumId="0" w15:restartNumberingAfterBreak="0">
    <w:nsid w:val="03062891"/>
    <w:multiLevelType w:val="hybridMultilevel"/>
    <w:tmpl w:val="D4485FB0"/>
    <w:lvl w:ilvl="0" w:tplc="E0666154">
      <w:start w:val="1"/>
      <w:numFmt w:val="lowerLetter"/>
      <w:lvlText w:val="%1)"/>
      <w:lvlJc w:val="left"/>
      <w:pPr>
        <w:ind w:left="1068"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15:restartNumberingAfterBreak="0">
    <w:nsid w:val="04F966DD"/>
    <w:multiLevelType w:val="hybridMultilevel"/>
    <w:tmpl w:val="0B262B10"/>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15:restartNumberingAfterBreak="0">
    <w:nsid w:val="06E7072E"/>
    <w:multiLevelType w:val="multilevel"/>
    <w:tmpl w:val="1B9C8F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556BE1"/>
    <w:multiLevelType w:val="hybridMultilevel"/>
    <w:tmpl w:val="E7FEC0EC"/>
    <w:lvl w:ilvl="0" w:tplc="1C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D4E2C8F"/>
    <w:multiLevelType w:val="hybridMultilevel"/>
    <w:tmpl w:val="2ED655F0"/>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15:restartNumberingAfterBreak="0">
    <w:nsid w:val="0DC03A83"/>
    <w:multiLevelType w:val="hybridMultilevel"/>
    <w:tmpl w:val="E06291E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15:restartNumberingAfterBreak="0">
    <w:nsid w:val="124519BF"/>
    <w:multiLevelType w:val="hybridMultilevel"/>
    <w:tmpl w:val="DA8E2086"/>
    <w:lvl w:ilvl="0" w:tplc="1C0A0007">
      <w:start w:val="1"/>
      <w:numFmt w:val="bullet"/>
      <w:lvlText w:val=""/>
      <w:lvlPicBulletId w:val="0"/>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7" w15:restartNumberingAfterBreak="0">
    <w:nsid w:val="1646240F"/>
    <w:multiLevelType w:val="hybridMultilevel"/>
    <w:tmpl w:val="0F96603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18E710B3"/>
    <w:multiLevelType w:val="hybridMultilevel"/>
    <w:tmpl w:val="291EE9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B8562DA"/>
    <w:multiLevelType w:val="hybridMultilevel"/>
    <w:tmpl w:val="23EA158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1F385A7E"/>
    <w:multiLevelType w:val="hybridMultilevel"/>
    <w:tmpl w:val="46849974"/>
    <w:lvl w:ilvl="0" w:tplc="725CA6D4">
      <w:start w:val="1"/>
      <w:numFmt w:val="decimal"/>
      <w:lvlText w:val="%1."/>
      <w:lvlJc w:val="left"/>
      <w:pPr>
        <w:ind w:left="720" w:hanging="360"/>
      </w:pPr>
      <w:rPr>
        <w:b/>
        <w:bCs/>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15:restartNumberingAfterBreak="0">
    <w:nsid w:val="231B038F"/>
    <w:multiLevelType w:val="hybridMultilevel"/>
    <w:tmpl w:val="45FC3C50"/>
    <w:lvl w:ilvl="0" w:tplc="3954B3A4">
      <w:start w:val="1"/>
      <w:numFmt w:val="lowerLetter"/>
      <w:lvlText w:val="%1)"/>
      <w:lvlJc w:val="left"/>
      <w:pPr>
        <w:ind w:left="880" w:hanging="356"/>
      </w:pPr>
      <w:rPr>
        <w:rFonts w:hint="default"/>
        <w:w w:val="100"/>
        <w:lang w:val="es-ES" w:eastAsia="en-US" w:bidi="ar-SA"/>
      </w:rPr>
    </w:lvl>
    <w:lvl w:ilvl="1" w:tplc="49B04882">
      <w:numFmt w:val="bullet"/>
      <w:lvlText w:val="•"/>
      <w:lvlJc w:val="left"/>
      <w:pPr>
        <w:ind w:left="1774" w:hanging="356"/>
      </w:pPr>
      <w:rPr>
        <w:rFonts w:hint="default"/>
        <w:lang w:val="es-ES" w:eastAsia="en-US" w:bidi="ar-SA"/>
      </w:rPr>
    </w:lvl>
    <w:lvl w:ilvl="2" w:tplc="017E94D4">
      <w:numFmt w:val="bullet"/>
      <w:lvlText w:val="•"/>
      <w:lvlJc w:val="left"/>
      <w:pPr>
        <w:ind w:left="2668" w:hanging="356"/>
      </w:pPr>
      <w:rPr>
        <w:rFonts w:hint="default"/>
        <w:lang w:val="es-ES" w:eastAsia="en-US" w:bidi="ar-SA"/>
      </w:rPr>
    </w:lvl>
    <w:lvl w:ilvl="3" w:tplc="196A7B24">
      <w:numFmt w:val="bullet"/>
      <w:lvlText w:val="•"/>
      <w:lvlJc w:val="left"/>
      <w:pPr>
        <w:ind w:left="3563" w:hanging="356"/>
      </w:pPr>
      <w:rPr>
        <w:rFonts w:hint="default"/>
        <w:lang w:val="es-ES" w:eastAsia="en-US" w:bidi="ar-SA"/>
      </w:rPr>
    </w:lvl>
    <w:lvl w:ilvl="4" w:tplc="A8E4BBC2">
      <w:numFmt w:val="bullet"/>
      <w:lvlText w:val="•"/>
      <w:lvlJc w:val="left"/>
      <w:pPr>
        <w:ind w:left="4457" w:hanging="356"/>
      </w:pPr>
      <w:rPr>
        <w:rFonts w:hint="default"/>
        <w:lang w:val="es-ES" w:eastAsia="en-US" w:bidi="ar-SA"/>
      </w:rPr>
    </w:lvl>
    <w:lvl w:ilvl="5" w:tplc="84EE20EC">
      <w:numFmt w:val="bullet"/>
      <w:lvlText w:val="•"/>
      <w:lvlJc w:val="left"/>
      <w:pPr>
        <w:ind w:left="5352" w:hanging="356"/>
      </w:pPr>
      <w:rPr>
        <w:rFonts w:hint="default"/>
        <w:lang w:val="es-ES" w:eastAsia="en-US" w:bidi="ar-SA"/>
      </w:rPr>
    </w:lvl>
    <w:lvl w:ilvl="6" w:tplc="8592A348">
      <w:numFmt w:val="bullet"/>
      <w:lvlText w:val="•"/>
      <w:lvlJc w:val="left"/>
      <w:pPr>
        <w:ind w:left="6246" w:hanging="356"/>
      </w:pPr>
      <w:rPr>
        <w:rFonts w:hint="default"/>
        <w:lang w:val="es-ES" w:eastAsia="en-US" w:bidi="ar-SA"/>
      </w:rPr>
    </w:lvl>
    <w:lvl w:ilvl="7" w:tplc="7DCA26F8">
      <w:numFmt w:val="bullet"/>
      <w:lvlText w:val="•"/>
      <w:lvlJc w:val="left"/>
      <w:pPr>
        <w:ind w:left="7140" w:hanging="356"/>
      </w:pPr>
      <w:rPr>
        <w:rFonts w:hint="default"/>
        <w:lang w:val="es-ES" w:eastAsia="en-US" w:bidi="ar-SA"/>
      </w:rPr>
    </w:lvl>
    <w:lvl w:ilvl="8" w:tplc="5ACE0190">
      <w:numFmt w:val="bullet"/>
      <w:lvlText w:val="•"/>
      <w:lvlJc w:val="left"/>
      <w:pPr>
        <w:ind w:left="8035" w:hanging="356"/>
      </w:pPr>
      <w:rPr>
        <w:rFonts w:hint="default"/>
        <w:lang w:val="es-ES" w:eastAsia="en-US" w:bidi="ar-SA"/>
      </w:rPr>
    </w:lvl>
  </w:abstractNum>
  <w:abstractNum w:abstractNumId="12" w15:restartNumberingAfterBreak="0">
    <w:nsid w:val="234E2E36"/>
    <w:multiLevelType w:val="multilevel"/>
    <w:tmpl w:val="EF9AA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3FE12C6"/>
    <w:multiLevelType w:val="hybridMultilevel"/>
    <w:tmpl w:val="ECBEEA8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4" w15:restartNumberingAfterBreak="0">
    <w:nsid w:val="261D6134"/>
    <w:multiLevelType w:val="multilevel"/>
    <w:tmpl w:val="8616A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8EE7C34"/>
    <w:multiLevelType w:val="hybridMultilevel"/>
    <w:tmpl w:val="3050EBC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15:restartNumberingAfterBreak="0">
    <w:nsid w:val="2A431970"/>
    <w:multiLevelType w:val="hybridMultilevel"/>
    <w:tmpl w:val="291EE95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7" w15:restartNumberingAfterBreak="0">
    <w:nsid w:val="2E022D4E"/>
    <w:multiLevelType w:val="multilevel"/>
    <w:tmpl w:val="A6B6071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0BB3AD7"/>
    <w:multiLevelType w:val="hybridMultilevel"/>
    <w:tmpl w:val="291EE9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519506C"/>
    <w:multiLevelType w:val="multilevel"/>
    <w:tmpl w:val="26CCD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5E54EA6"/>
    <w:multiLevelType w:val="multilevel"/>
    <w:tmpl w:val="F4305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067742A"/>
    <w:multiLevelType w:val="hybridMultilevel"/>
    <w:tmpl w:val="8C68FFA6"/>
    <w:lvl w:ilvl="0" w:tplc="1C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63810A5"/>
    <w:multiLevelType w:val="hybridMultilevel"/>
    <w:tmpl w:val="7A9ACCF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46882313"/>
    <w:multiLevelType w:val="hybridMultilevel"/>
    <w:tmpl w:val="A4A28ED0"/>
    <w:lvl w:ilvl="0" w:tplc="651E8BAC">
      <w:start w:val="1"/>
      <w:numFmt w:val="lowerLetter"/>
      <w:lvlText w:val="%1)"/>
      <w:lvlJc w:val="left"/>
      <w:pPr>
        <w:ind w:left="890" w:hanging="360"/>
      </w:pPr>
      <w:rPr>
        <w:rFonts w:hint="default"/>
        <w:w w:val="100"/>
        <w:lang w:val="es-ES" w:eastAsia="en-US" w:bidi="ar-SA"/>
      </w:rPr>
    </w:lvl>
    <w:lvl w:ilvl="1" w:tplc="BA90C1CE">
      <w:numFmt w:val="bullet"/>
      <w:lvlText w:val="•"/>
      <w:lvlJc w:val="left"/>
      <w:pPr>
        <w:ind w:left="1792" w:hanging="360"/>
      </w:pPr>
      <w:rPr>
        <w:rFonts w:hint="default"/>
        <w:lang w:val="es-ES" w:eastAsia="en-US" w:bidi="ar-SA"/>
      </w:rPr>
    </w:lvl>
    <w:lvl w:ilvl="2" w:tplc="8512A512">
      <w:numFmt w:val="bullet"/>
      <w:lvlText w:val="•"/>
      <w:lvlJc w:val="left"/>
      <w:pPr>
        <w:ind w:left="2684" w:hanging="360"/>
      </w:pPr>
      <w:rPr>
        <w:rFonts w:hint="default"/>
        <w:lang w:val="es-ES" w:eastAsia="en-US" w:bidi="ar-SA"/>
      </w:rPr>
    </w:lvl>
    <w:lvl w:ilvl="3" w:tplc="56AED50C">
      <w:numFmt w:val="bullet"/>
      <w:lvlText w:val="•"/>
      <w:lvlJc w:val="left"/>
      <w:pPr>
        <w:ind w:left="3577" w:hanging="360"/>
      </w:pPr>
      <w:rPr>
        <w:rFonts w:hint="default"/>
        <w:lang w:val="es-ES" w:eastAsia="en-US" w:bidi="ar-SA"/>
      </w:rPr>
    </w:lvl>
    <w:lvl w:ilvl="4" w:tplc="EE3E4076">
      <w:numFmt w:val="bullet"/>
      <w:lvlText w:val="•"/>
      <w:lvlJc w:val="left"/>
      <w:pPr>
        <w:ind w:left="4469" w:hanging="360"/>
      </w:pPr>
      <w:rPr>
        <w:rFonts w:hint="default"/>
        <w:lang w:val="es-ES" w:eastAsia="en-US" w:bidi="ar-SA"/>
      </w:rPr>
    </w:lvl>
    <w:lvl w:ilvl="5" w:tplc="549C6A20">
      <w:numFmt w:val="bullet"/>
      <w:lvlText w:val="•"/>
      <w:lvlJc w:val="left"/>
      <w:pPr>
        <w:ind w:left="5362" w:hanging="360"/>
      </w:pPr>
      <w:rPr>
        <w:rFonts w:hint="default"/>
        <w:lang w:val="es-ES" w:eastAsia="en-US" w:bidi="ar-SA"/>
      </w:rPr>
    </w:lvl>
    <w:lvl w:ilvl="6" w:tplc="BA1080D8">
      <w:numFmt w:val="bullet"/>
      <w:lvlText w:val="•"/>
      <w:lvlJc w:val="left"/>
      <w:pPr>
        <w:ind w:left="6254" w:hanging="360"/>
      </w:pPr>
      <w:rPr>
        <w:rFonts w:hint="default"/>
        <w:lang w:val="es-ES" w:eastAsia="en-US" w:bidi="ar-SA"/>
      </w:rPr>
    </w:lvl>
    <w:lvl w:ilvl="7" w:tplc="709EB814">
      <w:numFmt w:val="bullet"/>
      <w:lvlText w:val="•"/>
      <w:lvlJc w:val="left"/>
      <w:pPr>
        <w:ind w:left="7146" w:hanging="360"/>
      </w:pPr>
      <w:rPr>
        <w:rFonts w:hint="default"/>
        <w:lang w:val="es-ES" w:eastAsia="en-US" w:bidi="ar-SA"/>
      </w:rPr>
    </w:lvl>
    <w:lvl w:ilvl="8" w:tplc="891EBABC">
      <w:numFmt w:val="bullet"/>
      <w:lvlText w:val="•"/>
      <w:lvlJc w:val="left"/>
      <w:pPr>
        <w:ind w:left="8039" w:hanging="360"/>
      </w:pPr>
      <w:rPr>
        <w:rFonts w:hint="default"/>
        <w:lang w:val="es-ES" w:eastAsia="en-US" w:bidi="ar-SA"/>
      </w:rPr>
    </w:lvl>
  </w:abstractNum>
  <w:abstractNum w:abstractNumId="24" w15:restartNumberingAfterBreak="0">
    <w:nsid w:val="4A9B583B"/>
    <w:multiLevelType w:val="hybridMultilevel"/>
    <w:tmpl w:val="1C88D6DE"/>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5" w15:restartNumberingAfterBreak="0">
    <w:nsid w:val="4B0F46EB"/>
    <w:multiLevelType w:val="hybridMultilevel"/>
    <w:tmpl w:val="DED4EBFE"/>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6" w15:restartNumberingAfterBreak="0">
    <w:nsid w:val="4F717B10"/>
    <w:multiLevelType w:val="hybridMultilevel"/>
    <w:tmpl w:val="F4B8C50C"/>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7" w15:restartNumberingAfterBreak="0">
    <w:nsid w:val="55974269"/>
    <w:multiLevelType w:val="hybridMultilevel"/>
    <w:tmpl w:val="EADECF5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8" w15:restartNumberingAfterBreak="0">
    <w:nsid w:val="5FED4CF7"/>
    <w:multiLevelType w:val="hybridMultilevel"/>
    <w:tmpl w:val="46EAD7A6"/>
    <w:lvl w:ilvl="0" w:tplc="E0666154">
      <w:start w:val="1"/>
      <w:numFmt w:val="lowerLetter"/>
      <w:lvlText w:val="%1)"/>
      <w:lvlJc w:val="left"/>
      <w:pPr>
        <w:ind w:left="1068" w:hanging="360"/>
      </w:pPr>
      <w:rPr>
        <w:rFonts w:hint="default"/>
      </w:rPr>
    </w:lvl>
    <w:lvl w:ilvl="1" w:tplc="1C0A0019" w:tentative="1">
      <w:start w:val="1"/>
      <w:numFmt w:val="lowerLetter"/>
      <w:lvlText w:val="%2."/>
      <w:lvlJc w:val="left"/>
      <w:pPr>
        <w:ind w:left="1788" w:hanging="360"/>
      </w:pPr>
    </w:lvl>
    <w:lvl w:ilvl="2" w:tplc="1C0A001B" w:tentative="1">
      <w:start w:val="1"/>
      <w:numFmt w:val="lowerRoman"/>
      <w:lvlText w:val="%3."/>
      <w:lvlJc w:val="right"/>
      <w:pPr>
        <w:ind w:left="2508" w:hanging="180"/>
      </w:pPr>
    </w:lvl>
    <w:lvl w:ilvl="3" w:tplc="1C0A000F" w:tentative="1">
      <w:start w:val="1"/>
      <w:numFmt w:val="decimal"/>
      <w:lvlText w:val="%4."/>
      <w:lvlJc w:val="left"/>
      <w:pPr>
        <w:ind w:left="3228" w:hanging="360"/>
      </w:pPr>
    </w:lvl>
    <w:lvl w:ilvl="4" w:tplc="1C0A0019" w:tentative="1">
      <w:start w:val="1"/>
      <w:numFmt w:val="lowerLetter"/>
      <w:lvlText w:val="%5."/>
      <w:lvlJc w:val="left"/>
      <w:pPr>
        <w:ind w:left="3948" w:hanging="360"/>
      </w:pPr>
    </w:lvl>
    <w:lvl w:ilvl="5" w:tplc="1C0A001B" w:tentative="1">
      <w:start w:val="1"/>
      <w:numFmt w:val="lowerRoman"/>
      <w:lvlText w:val="%6."/>
      <w:lvlJc w:val="right"/>
      <w:pPr>
        <w:ind w:left="4668" w:hanging="180"/>
      </w:pPr>
    </w:lvl>
    <w:lvl w:ilvl="6" w:tplc="1C0A000F" w:tentative="1">
      <w:start w:val="1"/>
      <w:numFmt w:val="decimal"/>
      <w:lvlText w:val="%7."/>
      <w:lvlJc w:val="left"/>
      <w:pPr>
        <w:ind w:left="5388" w:hanging="360"/>
      </w:pPr>
    </w:lvl>
    <w:lvl w:ilvl="7" w:tplc="1C0A0019" w:tentative="1">
      <w:start w:val="1"/>
      <w:numFmt w:val="lowerLetter"/>
      <w:lvlText w:val="%8."/>
      <w:lvlJc w:val="left"/>
      <w:pPr>
        <w:ind w:left="6108" w:hanging="360"/>
      </w:pPr>
    </w:lvl>
    <w:lvl w:ilvl="8" w:tplc="1C0A001B" w:tentative="1">
      <w:start w:val="1"/>
      <w:numFmt w:val="lowerRoman"/>
      <w:lvlText w:val="%9."/>
      <w:lvlJc w:val="right"/>
      <w:pPr>
        <w:ind w:left="6828" w:hanging="180"/>
      </w:pPr>
    </w:lvl>
  </w:abstractNum>
  <w:abstractNum w:abstractNumId="29" w15:restartNumberingAfterBreak="0">
    <w:nsid w:val="62B62DA9"/>
    <w:multiLevelType w:val="hybridMultilevel"/>
    <w:tmpl w:val="291EE9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2E64AA9"/>
    <w:multiLevelType w:val="hybridMultilevel"/>
    <w:tmpl w:val="2064F002"/>
    <w:lvl w:ilvl="0" w:tplc="0E205FE6">
      <w:start w:val="1"/>
      <w:numFmt w:val="decimal"/>
      <w:lvlText w:val="%1."/>
      <w:lvlJc w:val="left"/>
      <w:pPr>
        <w:ind w:left="360" w:hanging="360"/>
      </w:pPr>
      <w:rPr>
        <w:b/>
        <w:bCs/>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31" w15:restartNumberingAfterBreak="0">
    <w:nsid w:val="65511582"/>
    <w:multiLevelType w:val="hybridMultilevel"/>
    <w:tmpl w:val="AAFAC1EE"/>
    <w:lvl w:ilvl="0" w:tplc="1C0A000F">
      <w:start w:val="1"/>
      <w:numFmt w:val="decimal"/>
      <w:lvlText w:val="%1."/>
      <w:lvlJc w:val="left"/>
      <w:pPr>
        <w:ind w:left="360" w:hanging="36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32" w15:restartNumberingAfterBreak="0">
    <w:nsid w:val="65955C76"/>
    <w:multiLevelType w:val="multilevel"/>
    <w:tmpl w:val="C34CE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5A81E85"/>
    <w:multiLevelType w:val="hybridMultilevel"/>
    <w:tmpl w:val="1C428C40"/>
    <w:lvl w:ilvl="0" w:tplc="1C0A0001">
      <w:start w:val="1"/>
      <w:numFmt w:val="bullet"/>
      <w:lvlText w:val=""/>
      <w:lvlJc w:val="left"/>
      <w:pPr>
        <w:ind w:left="1428" w:hanging="360"/>
      </w:pPr>
      <w:rPr>
        <w:rFonts w:ascii="Symbol" w:hAnsi="Symbol" w:hint="default"/>
      </w:rPr>
    </w:lvl>
    <w:lvl w:ilvl="1" w:tplc="1C0A0003" w:tentative="1">
      <w:start w:val="1"/>
      <w:numFmt w:val="bullet"/>
      <w:lvlText w:val="o"/>
      <w:lvlJc w:val="left"/>
      <w:pPr>
        <w:ind w:left="2148" w:hanging="360"/>
      </w:pPr>
      <w:rPr>
        <w:rFonts w:ascii="Courier New" w:hAnsi="Courier New" w:cs="Courier New" w:hint="default"/>
      </w:rPr>
    </w:lvl>
    <w:lvl w:ilvl="2" w:tplc="1C0A0005" w:tentative="1">
      <w:start w:val="1"/>
      <w:numFmt w:val="bullet"/>
      <w:lvlText w:val=""/>
      <w:lvlJc w:val="left"/>
      <w:pPr>
        <w:ind w:left="2868" w:hanging="360"/>
      </w:pPr>
      <w:rPr>
        <w:rFonts w:ascii="Wingdings" w:hAnsi="Wingdings" w:hint="default"/>
      </w:rPr>
    </w:lvl>
    <w:lvl w:ilvl="3" w:tplc="1C0A0001" w:tentative="1">
      <w:start w:val="1"/>
      <w:numFmt w:val="bullet"/>
      <w:lvlText w:val=""/>
      <w:lvlJc w:val="left"/>
      <w:pPr>
        <w:ind w:left="3588" w:hanging="360"/>
      </w:pPr>
      <w:rPr>
        <w:rFonts w:ascii="Symbol" w:hAnsi="Symbol" w:hint="default"/>
      </w:rPr>
    </w:lvl>
    <w:lvl w:ilvl="4" w:tplc="1C0A0003" w:tentative="1">
      <w:start w:val="1"/>
      <w:numFmt w:val="bullet"/>
      <w:lvlText w:val="o"/>
      <w:lvlJc w:val="left"/>
      <w:pPr>
        <w:ind w:left="4308" w:hanging="360"/>
      </w:pPr>
      <w:rPr>
        <w:rFonts w:ascii="Courier New" w:hAnsi="Courier New" w:cs="Courier New" w:hint="default"/>
      </w:rPr>
    </w:lvl>
    <w:lvl w:ilvl="5" w:tplc="1C0A0005" w:tentative="1">
      <w:start w:val="1"/>
      <w:numFmt w:val="bullet"/>
      <w:lvlText w:val=""/>
      <w:lvlJc w:val="left"/>
      <w:pPr>
        <w:ind w:left="5028" w:hanging="360"/>
      </w:pPr>
      <w:rPr>
        <w:rFonts w:ascii="Wingdings" w:hAnsi="Wingdings" w:hint="default"/>
      </w:rPr>
    </w:lvl>
    <w:lvl w:ilvl="6" w:tplc="1C0A0001" w:tentative="1">
      <w:start w:val="1"/>
      <w:numFmt w:val="bullet"/>
      <w:lvlText w:val=""/>
      <w:lvlJc w:val="left"/>
      <w:pPr>
        <w:ind w:left="5748" w:hanging="360"/>
      </w:pPr>
      <w:rPr>
        <w:rFonts w:ascii="Symbol" w:hAnsi="Symbol" w:hint="default"/>
      </w:rPr>
    </w:lvl>
    <w:lvl w:ilvl="7" w:tplc="1C0A0003" w:tentative="1">
      <w:start w:val="1"/>
      <w:numFmt w:val="bullet"/>
      <w:lvlText w:val="o"/>
      <w:lvlJc w:val="left"/>
      <w:pPr>
        <w:ind w:left="6468" w:hanging="360"/>
      </w:pPr>
      <w:rPr>
        <w:rFonts w:ascii="Courier New" w:hAnsi="Courier New" w:cs="Courier New" w:hint="default"/>
      </w:rPr>
    </w:lvl>
    <w:lvl w:ilvl="8" w:tplc="1C0A0005" w:tentative="1">
      <w:start w:val="1"/>
      <w:numFmt w:val="bullet"/>
      <w:lvlText w:val=""/>
      <w:lvlJc w:val="left"/>
      <w:pPr>
        <w:ind w:left="7188" w:hanging="360"/>
      </w:pPr>
      <w:rPr>
        <w:rFonts w:ascii="Wingdings" w:hAnsi="Wingdings" w:hint="default"/>
      </w:rPr>
    </w:lvl>
  </w:abstractNum>
  <w:abstractNum w:abstractNumId="34" w15:restartNumberingAfterBreak="0">
    <w:nsid w:val="696A53A4"/>
    <w:multiLevelType w:val="multilevel"/>
    <w:tmpl w:val="1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F0432F7"/>
    <w:multiLevelType w:val="hybridMultilevel"/>
    <w:tmpl w:val="EAE4C70A"/>
    <w:lvl w:ilvl="0" w:tplc="1C0A000F">
      <w:start w:val="1"/>
      <w:numFmt w:val="decimal"/>
      <w:lvlText w:val="%1."/>
      <w:lvlJc w:val="left"/>
      <w:pPr>
        <w:ind w:left="1068"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F4E54A0"/>
    <w:multiLevelType w:val="hybridMultilevel"/>
    <w:tmpl w:val="38F228AC"/>
    <w:lvl w:ilvl="0" w:tplc="9BF80356">
      <w:start w:val="1"/>
      <w:numFmt w:val="lowerLetter"/>
      <w:lvlText w:val="%1."/>
      <w:lvlJc w:val="left"/>
      <w:pPr>
        <w:ind w:left="720" w:hanging="360"/>
      </w:pPr>
      <w:rPr>
        <w:b w:val="0"/>
        <w:bCs/>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7" w15:restartNumberingAfterBreak="0">
    <w:nsid w:val="735B310E"/>
    <w:multiLevelType w:val="multilevel"/>
    <w:tmpl w:val="5F1AC1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72C1723"/>
    <w:multiLevelType w:val="hybridMultilevel"/>
    <w:tmpl w:val="BCDAAF00"/>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9" w15:restartNumberingAfterBreak="0">
    <w:nsid w:val="7A5C004B"/>
    <w:multiLevelType w:val="multilevel"/>
    <w:tmpl w:val="E98A0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D1F6890"/>
    <w:multiLevelType w:val="hybridMultilevel"/>
    <w:tmpl w:val="2842CDC8"/>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num w:numId="1">
    <w:abstractNumId w:val="14"/>
  </w:num>
  <w:num w:numId="2">
    <w:abstractNumId w:val="20"/>
  </w:num>
  <w:num w:numId="3">
    <w:abstractNumId w:val="12"/>
  </w:num>
  <w:num w:numId="4">
    <w:abstractNumId w:val="39"/>
  </w:num>
  <w:num w:numId="5">
    <w:abstractNumId w:val="32"/>
  </w:num>
  <w:num w:numId="6">
    <w:abstractNumId w:val="7"/>
  </w:num>
  <w:num w:numId="7">
    <w:abstractNumId w:val="3"/>
  </w:num>
  <w:num w:numId="8">
    <w:abstractNumId w:val="25"/>
  </w:num>
  <w:num w:numId="9">
    <w:abstractNumId w:val="1"/>
  </w:num>
  <w:num w:numId="10">
    <w:abstractNumId w:val="24"/>
  </w:num>
  <w:num w:numId="11">
    <w:abstractNumId w:val="34"/>
  </w:num>
  <w:num w:numId="12">
    <w:abstractNumId w:val="27"/>
  </w:num>
  <w:num w:numId="13">
    <w:abstractNumId w:val="23"/>
  </w:num>
  <w:num w:numId="14">
    <w:abstractNumId w:val="31"/>
  </w:num>
  <w:num w:numId="15">
    <w:abstractNumId w:val="17"/>
  </w:num>
  <w:num w:numId="16">
    <w:abstractNumId w:val="37"/>
  </w:num>
  <w:num w:numId="17">
    <w:abstractNumId w:val="22"/>
  </w:num>
  <w:num w:numId="18">
    <w:abstractNumId w:val="21"/>
  </w:num>
  <w:num w:numId="19">
    <w:abstractNumId w:val="11"/>
  </w:num>
  <w:num w:numId="20">
    <w:abstractNumId w:val="36"/>
  </w:num>
  <w:num w:numId="21">
    <w:abstractNumId w:val="30"/>
  </w:num>
  <w:num w:numId="22">
    <w:abstractNumId w:val="4"/>
  </w:num>
  <w:num w:numId="23">
    <w:abstractNumId w:val="16"/>
  </w:num>
  <w:num w:numId="24">
    <w:abstractNumId w:val="38"/>
  </w:num>
  <w:num w:numId="25">
    <w:abstractNumId w:val="18"/>
  </w:num>
  <w:num w:numId="26">
    <w:abstractNumId w:val="9"/>
  </w:num>
  <w:num w:numId="27">
    <w:abstractNumId w:val="5"/>
  </w:num>
  <w:num w:numId="28">
    <w:abstractNumId w:val="28"/>
  </w:num>
  <w:num w:numId="29">
    <w:abstractNumId w:val="33"/>
  </w:num>
  <w:num w:numId="30">
    <w:abstractNumId w:val="6"/>
  </w:num>
  <w:num w:numId="31">
    <w:abstractNumId w:val="0"/>
  </w:num>
  <w:num w:numId="32">
    <w:abstractNumId w:val="35"/>
  </w:num>
  <w:num w:numId="33">
    <w:abstractNumId w:val="19"/>
  </w:num>
  <w:num w:numId="34">
    <w:abstractNumId w:val="13"/>
  </w:num>
  <w:num w:numId="35">
    <w:abstractNumId w:val="2"/>
  </w:num>
  <w:num w:numId="36">
    <w:abstractNumId w:val="26"/>
  </w:num>
  <w:num w:numId="37">
    <w:abstractNumId w:val="15"/>
  </w:num>
  <w:num w:numId="38">
    <w:abstractNumId w:val="10"/>
  </w:num>
  <w:num w:numId="39">
    <w:abstractNumId w:val="40"/>
  </w:num>
  <w:num w:numId="40">
    <w:abstractNumId w:val="8"/>
  </w:num>
  <w:num w:numId="41">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1353"/>
    <w:rsid w:val="0000072E"/>
    <w:rsid w:val="000035A7"/>
    <w:rsid w:val="00016EC7"/>
    <w:rsid w:val="00020D98"/>
    <w:rsid w:val="000216D0"/>
    <w:rsid w:val="000220B5"/>
    <w:rsid w:val="00026FCB"/>
    <w:rsid w:val="00027B84"/>
    <w:rsid w:val="00030489"/>
    <w:rsid w:val="00034A2A"/>
    <w:rsid w:val="00037AD8"/>
    <w:rsid w:val="00046D44"/>
    <w:rsid w:val="000566B6"/>
    <w:rsid w:val="000605FE"/>
    <w:rsid w:val="000613DC"/>
    <w:rsid w:val="000642CB"/>
    <w:rsid w:val="000716DE"/>
    <w:rsid w:val="00071F94"/>
    <w:rsid w:val="00075826"/>
    <w:rsid w:val="00080F36"/>
    <w:rsid w:val="00083A0F"/>
    <w:rsid w:val="000A0478"/>
    <w:rsid w:val="000A3563"/>
    <w:rsid w:val="000A37CF"/>
    <w:rsid w:val="000A4639"/>
    <w:rsid w:val="000B03E8"/>
    <w:rsid w:val="000B1DEF"/>
    <w:rsid w:val="000C3F86"/>
    <w:rsid w:val="000C45B2"/>
    <w:rsid w:val="000D4DFA"/>
    <w:rsid w:val="000E2A22"/>
    <w:rsid w:val="000F36BB"/>
    <w:rsid w:val="000F4502"/>
    <w:rsid w:val="000F6B69"/>
    <w:rsid w:val="00102211"/>
    <w:rsid w:val="00110731"/>
    <w:rsid w:val="001108F6"/>
    <w:rsid w:val="00116CDD"/>
    <w:rsid w:val="00123A00"/>
    <w:rsid w:val="001322DC"/>
    <w:rsid w:val="001324F1"/>
    <w:rsid w:val="00147301"/>
    <w:rsid w:val="00150CD1"/>
    <w:rsid w:val="00161208"/>
    <w:rsid w:val="00164D7F"/>
    <w:rsid w:val="001713A5"/>
    <w:rsid w:val="00174263"/>
    <w:rsid w:val="00175877"/>
    <w:rsid w:val="001825B6"/>
    <w:rsid w:val="00190EA3"/>
    <w:rsid w:val="0019444B"/>
    <w:rsid w:val="001A351A"/>
    <w:rsid w:val="001A37AD"/>
    <w:rsid w:val="001A5B9A"/>
    <w:rsid w:val="001A7EAD"/>
    <w:rsid w:val="001B4B21"/>
    <w:rsid w:val="001B5CC0"/>
    <w:rsid w:val="001E60BF"/>
    <w:rsid w:val="001E7561"/>
    <w:rsid w:val="001E78E7"/>
    <w:rsid w:val="001F4296"/>
    <w:rsid w:val="00200DB2"/>
    <w:rsid w:val="00203D7F"/>
    <w:rsid w:val="00204F99"/>
    <w:rsid w:val="00221D2F"/>
    <w:rsid w:val="00221D91"/>
    <w:rsid w:val="002307E7"/>
    <w:rsid w:val="00236403"/>
    <w:rsid w:val="00255614"/>
    <w:rsid w:val="002560A2"/>
    <w:rsid w:val="00273E09"/>
    <w:rsid w:val="00275DF1"/>
    <w:rsid w:val="0028577A"/>
    <w:rsid w:val="00291D3E"/>
    <w:rsid w:val="00296E0D"/>
    <w:rsid w:val="00297D31"/>
    <w:rsid w:val="00297D9D"/>
    <w:rsid w:val="002A062B"/>
    <w:rsid w:val="002A1484"/>
    <w:rsid w:val="002A28FA"/>
    <w:rsid w:val="002A2AB3"/>
    <w:rsid w:val="002A4BF6"/>
    <w:rsid w:val="002B4160"/>
    <w:rsid w:val="002B6459"/>
    <w:rsid w:val="002D0AB3"/>
    <w:rsid w:val="002E0FBD"/>
    <w:rsid w:val="002E3470"/>
    <w:rsid w:val="002E44A1"/>
    <w:rsid w:val="002E6369"/>
    <w:rsid w:val="002F1D02"/>
    <w:rsid w:val="002F201C"/>
    <w:rsid w:val="002F3DA1"/>
    <w:rsid w:val="002F66CA"/>
    <w:rsid w:val="002F7E84"/>
    <w:rsid w:val="00310D67"/>
    <w:rsid w:val="00311248"/>
    <w:rsid w:val="00316C30"/>
    <w:rsid w:val="00321268"/>
    <w:rsid w:val="00327347"/>
    <w:rsid w:val="00332A51"/>
    <w:rsid w:val="00340A8C"/>
    <w:rsid w:val="0035370B"/>
    <w:rsid w:val="00356257"/>
    <w:rsid w:val="00361B0E"/>
    <w:rsid w:val="00371A3C"/>
    <w:rsid w:val="00372807"/>
    <w:rsid w:val="00372C41"/>
    <w:rsid w:val="0037495A"/>
    <w:rsid w:val="00380234"/>
    <w:rsid w:val="00380CD8"/>
    <w:rsid w:val="00381EEC"/>
    <w:rsid w:val="00391904"/>
    <w:rsid w:val="00395C89"/>
    <w:rsid w:val="003970D7"/>
    <w:rsid w:val="003A23C9"/>
    <w:rsid w:val="003A42D8"/>
    <w:rsid w:val="003A6EFB"/>
    <w:rsid w:val="003B6D03"/>
    <w:rsid w:val="003E1DE9"/>
    <w:rsid w:val="004028DD"/>
    <w:rsid w:val="00410BA6"/>
    <w:rsid w:val="00410F54"/>
    <w:rsid w:val="004115CF"/>
    <w:rsid w:val="00411CDD"/>
    <w:rsid w:val="00414C4C"/>
    <w:rsid w:val="00416056"/>
    <w:rsid w:val="0042457A"/>
    <w:rsid w:val="004329B8"/>
    <w:rsid w:val="004348BC"/>
    <w:rsid w:val="0043584D"/>
    <w:rsid w:val="00435A64"/>
    <w:rsid w:val="004475C9"/>
    <w:rsid w:val="00451D17"/>
    <w:rsid w:val="00456EFA"/>
    <w:rsid w:val="00462815"/>
    <w:rsid w:val="00470187"/>
    <w:rsid w:val="00480DDD"/>
    <w:rsid w:val="00481EEE"/>
    <w:rsid w:val="00483081"/>
    <w:rsid w:val="00484A6B"/>
    <w:rsid w:val="00486F47"/>
    <w:rsid w:val="0049000B"/>
    <w:rsid w:val="00495D65"/>
    <w:rsid w:val="00496037"/>
    <w:rsid w:val="004A0396"/>
    <w:rsid w:val="004A4144"/>
    <w:rsid w:val="004A5CAF"/>
    <w:rsid w:val="004A7532"/>
    <w:rsid w:val="004B2B85"/>
    <w:rsid w:val="004B5F98"/>
    <w:rsid w:val="004C16DD"/>
    <w:rsid w:val="004C340D"/>
    <w:rsid w:val="004C4815"/>
    <w:rsid w:val="004C4C88"/>
    <w:rsid w:val="004C6AFC"/>
    <w:rsid w:val="004D059C"/>
    <w:rsid w:val="004E262A"/>
    <w:rsid w:val="004E2E8A"/>
    <w:rsid w:val="004E37A6"/>
    <w:rsid w:val="004E562D"/>
    <w:rsid w:val="004F121D"/>
    <w:rsid w:val="005012D6"/>
    <w:rsid w:val="00502AC4"/>
    <w:rsid w:val="00502D8B"/>
    <w:rsid w:val="00503315"/>
    <w:rsid w:val="005046A6"/>
    <w:rsid w:val="00512D88"/>
    <w:rsid w:val="00517E5B"/>
    <w:rsid w:val="00524EA4"/>
    <w:rsid w:val="00541455"/>
    <w:rsid w:val="0054277D"/>
    <w:rsid w:val="00542F7C"/>
    <w:rsid w:val="00556A77"/>
    <w:rsid w:val="005660C0"/>
    <w:rsid w:val="00566D15"/>
    <w:rsid w:val="0057534F"/>
    <w:rsid w:val="005757B9"/>
    <w:rsid w:val="00587AD9"/>
    <w:rsid w:val="00592052"/>
    <w:rsid w:val="005A106E"/>
    <w:rsid w:val="005A2849"/>
    <w:rsid w:val="005C3A66"/>
    <w:rsid w:val="005C74DB"/>
    <w:rsid w:val="005D05C1"/>
    <w:rsid w:val="005D4D1B"/>
    <w:rsid w:val="005E603F"/>
    <w:rsid w:val="005F200D"/>
    <w:rsid w:val="00600DEF"/>
    <w:rsid w:val="00601602"/>
    <w:rsid w:val="00606093"/>
    <w:rsid w:val="00607FF6"/>
    <w:rsid w:val="00617D78"/>
    <w:rsid w:val="00625F90"/>
    <w:rsid w:val="00631BA9"/>
    <w:rsid w:val="00642559"/>
    <w:rsid w:val="006429F7"/>
    <w:rsid w:val="00644859"/>
    <w:rsid w:val="00656083"/>
    <w:rsid w:val="006564AB"/>
    <w:rsid w:val="0066027E"/>
    <w:rsid w:val="0066249A"/>
    <w:rsid w:val="00662FDE"/>
    <w:rsid w:val="00663CED"/>
    <w:rsid w:val="00667455"/>
    <w:rsid w:val="00670F97"/>
    <w:rsid w:val="006756CB"/>
    <w:rsid w:val="00677C7C"/>
    <w:rsid w:val="00680EFD"/>
    <w:rsid w:val="00682089"/>
    <w:rsid w:val="006854F3"/>
    <w:rsid w:val="006879D7"/>
    <w:rsid w:val="00693A66"/>
    <w:rsid w:val="006A3579"/>
    <w:rsid w:val="006B3883"/>
    <w:rsid w:val="006B4C2E"/>
    <w:rsid w:val="006B5FB6"/>
    <w:rsid w:val="006C006F"/>
    <w:rsid w:val="006C1088"/>
    <w:rsid w:val="006C59C0"/>
    <w:rsid w:val="006C7775"/>
    <w:rsid w:val="006D0AE5"/>
    <w:rsid w:val="006D513F"/>
    <w:rsid w:val="006D5472"/>
    <w:rsid w:val="006E4C1D"/>
    <w:rsid w:val="006F1F62"/>
    <w:rsid w:val="006F6B3D"/>
    <w:rsid w:val="00701BE5"/>
    <w:rsid w:val="00704C04"/>
    <w:rsid w:val="007077FC"/>
    <w:rsid w:val="00722870"/>
    <w:rsid w:val="007268D0"/>
    <w:rsid w:val="00730DDC"/>
    <w:rsid w:val="00732F8A"/>
    <w:rsid w:val="007353D7"/>
    <w:rsid w:val="007379B6"/>
    <w:rsid w:val="0074105C"/>
    <w:rsid w:val="007433E5"/>
    <w:rsid w:val="00743EB6"/>
    <w:rsid w:val="007464C8"/>
    <w:rsid w:val="007535DC"/>
    <w:rsid w:val="00755D40"/>
    <w:rsid w:val="00762AD8"/>
    <w:rsid w:val="00770765"/>
    <w:rsid w:val="00773254"/>
    <w:rsid w:val="0077355A"/>
    <w:rsid w:val="007772EA"/>
    <w:rsid w:val="007867EC"/>
    <w:rsid w:val="00790DEF"/>
    <w:rsid w:val="00794410"/>
    <w:rsid w:val="007A0381"/>
    <w:rsid w:val="007A667E"/>
    <w:rsid w:val="007A7E84"/>
    <w:rsid w:val="007B44E7"/>
    <w:rsid w:val="007B7A7F"/>
    <w:rsid w:val="007C61CE"/>
    <w:rsid w:val="007C6F34"/>
    <w:rsid w:val="007D3584"/>
    <w:rsid w:val="007E0D4C"/>
    <w:rsid w:val="007E1A32"/>
    <w:rsid w:val="007E410A"/>
    <w:rsid w:val="007E51B3"/>
    <w:rsid w:val="007F4A10"/>
    <w:rsid w:val="007F7D34"/>
    <w:rsid w:val="0080195B"/>
    <w:rsid w:val="008124BC"/>
    <w:rsid w:val="00812A74"/>
    <w:rsid w:val="00821B6D"/>
    <w:rsid w:val="00823BC6"/>
    <w:rsid w:val="00823F2B"/>
    <w:rsid w:val="008315E5"/>
    <w:rsid w:val="008451BA"/>
    <w:rsid w:val="00855AF3"/>
    <w:rsid w:val="00856977"/>
    <w:rsid w:val="00857E33"/>
    <w:rsid w:val="008732C4"/>
    <w:rsid w:val="0088179E"/>
    <w:rsid w:val="00881D33"/>
    <w:rsid w:val="00884F16"/>
    <w:rsid w:val="00886B18"/>
    <w:rsid w:val="00894D5F"/>
    <w:rsid w:val="008A5BFD"/>
    <w:rsid w:val="008B01C9"/>
    <w:rsid w:val="008B505D"/>
    <w:rsid w:val="008B5F9A"/>
    <w:rsid w:val="008C3A77"/>
    <w:rsid w:val="008C668B"/>
    <w:rsid w:val="008D0989"/>
    <w:rsid w:val="008D35C2"/>
    <w:rsid w:val="008D730F"/>
    <w:rsid w:val="008D7408"/>
    <w:rsid w:val="008E150E"/>
    <w:rsid w:val="008E1F62"/>
    <w:rsid w:val="008E6F08"/>
    <w:rsid w:val="008E7070"/>
    <w:rsid w:val="008F53B5"/>
    <w:rsid w:val="00900711"/>
    <w:rsid w:val="00901848"/>
    <w:rsid w:val="009045BF"/>
    <w:rsid w:val="0091177F"/>
    <w:rsid w:val="00911E40"/>
    <w:rsid w:val="0091405F"/>
    <w:rsid w:val="009157CC"/>
    <w:rsid w:val="0092585B"/>
    <w:rsid w:val="009427AD"/>
    <w:rsid w:val="00955912"/>
    <w:rsid w:val="00956E6B"/>
    <w:rsid w:val="00974ACC"/>
    <w:rsid w:val="00982C34"/>
    <w:rsid w:val="00984F63"/>
    <w:rsid w:val="009914ED"/>
    <w:rsid w:val="00997A40"/>
    <w:rsid w:val="00997A68"/>
    <w:rsid w:val="009B3BC4"/>
    <w:rsid w:val="009C1E02"/>
    <w:rsid w:val="009C33F1"/>
    <w:rsid w:val="009D7513"/>
    <w:rsid w:val="009E20F9"/>
    <w:rsid w:val="009E52B1"/>
    <w:rsid w:val="009F0CC6"/>
    <w:rsid w:val="009F6486"/>
    <w:rsid w:val="00A036AD"/>
    <w:rsid w:val="00A064F8"/>
    <w:rsid w:val="00A13309"/>
    <w:rsid w:val="00A15DD0"/>
    <w:rsid w:val="00A163EE"/>
    <w:rsid w:val="00A26D8B"/>
    <w:rsid w:val="00A37987"/>
    <w:rsid w:val="00A41918"/>
    <w:rsid w:val="00A60649"/>
    <w:rsid w:val="00A726B5"/>
    <w:rsid w:val="00A72BAB"/>
    <w:rsid w:val="00A73413"/>
    <w:rsid w:val="00A7751F"/>
    <w:rsid w:val="00A829AF"/>
    <w:rsid w:val="00A84E76"/>
    <w:rsid w:val="00A90B96"/>
    <w:rsid w:val="00A9248E"/>
    <w:rsid w:val="00A93957"/>
    <w:rsid w:val="00A967E9"/>
    <w:rsid w:val="00AA3EE3"/>
    <w:rsid w:val="00AB5525"/>
    <w:rsid w:val="00AB57E5"/>
    <w:rsid w:val="00AB6AE6"/>
    <w:rsid w:val="00AB7BA4"/>
    <w:rsid w:val="00AC0891"/>
    <w:rsid w:val="00AC3AC8"/>
    <w:rsid w:val="00AD04EB"/>
    <w:rsid w:val="00AD1692"/>
    <w:rsid w:val="00AD3FE1"/>
    <w:rsid w:val="00AD66AE"/>
    <w:rsid w:val="00AD7030"/>
    <w:rsid w:val="00AE1C74"/>
    <w:rsid w:val="00AE1E12"/>
    <w:rsid w:val="00AE6B89"/>
    <w:rsid w:val="00AF2A2A"/>
    <w:rsid w:val="00B013E2"/>
    <w:rsid w:val="00B01F82"/>
    <w:rsid w:val="00B1015D"/>
    <w:rsid w:val="00B15EA1"/>
    <w:rsid w:val="00B163AD"/>
    <w:rsid w:val="00B2042A"/>
    <w:rsid w:val="00B32133"/>
    <w:rsid w:val="00B3449E"/>
    <w:rsid w:val="00B3531A"/>
    <w:rsid w:val="00B35B8B"/>
    <w:rsid w:val="00B37BA2"/>
    <w:rsid w:val="00B434DF"/>
    <w:rsid w:val="00B443D3"/>
    <w:rsid w:val="00B578CF"/>
    <w:rsid w:val="00B57E47"/>
    <w:rsid w:val="00B67D03"/>
    <w:rsid w:val="00B70143"/>
    <w:rsid w:val="00B73466"/>
    <w:rsid w:val="00B73860"/>
    <w:rsid w:val="00B73C37"/>
    <w:rsid w:val="00B77C5A"/>
    <w:rsid w:val="00B828F6"/>
    <w:rsid w:val="00B94C89"/>
    <w:rsid w:val="00B94D2A"/>
    <w:rsid w:val="00B97696"/>
    <w:rsid w:val="00BA15AB"/>
    <w:rsid w:val="00BB536F"/>
    <w:rsid w:val="00BB693B"/>
    <w:rsid w:val="00BC2E73"/>
    <w:rsid w:val="00BD0438"/>
    <w:rsid w:val="00BD430B"/>
    <w:rsid w:val="00BD4D2A"/>
    <w:rsid w:val="00BD5173"/>
    <w:rsid w:val="00BE0B7E"/>
    <w:rsid w:val="00BE6B70"/>
    <w:rsid w:val="00BE7FEE"/>
    <w:rsid w:val="00C13E76"/>
    <w:rsid w:val="00C3304A"/>
    <w:rsid w:val="00C43F41"/>
    <w:rsid w:val="00C518EF"/>
    <w:rsid w:val="00C544D3"/>
    <w:rsid w:val="00C54C3A"/>
    <w:rsid w:val="00C56C1E"/>
    <w:rsid w:val="00C6035B"/>
    <w:rsid w:val="00C668F1"/>
    <w:rsid w:val="00C67942"/>
    <w:rsid w:val="00C71B12"/>
    <w:rsid w:val="00C73942"/>
    <w:rsid w:val="00C80170"/>
    <w:rsid w:val="00C836F3"/>
    <w:rsid w:val="00C926CC"/>
    <w:rsid w:val="00C9326C"/>
    <w:rsid w:val="00CA2912"/>
    <w:rsid w:val="00CB1282"/>
    <w:rsid w:val="00CB3003"/>
    <w:rsid w:val="00CB68AD"/>
    <w:rsid w:val="00CC3E67"/>
    <w:rsid w:val="00CD6B49"/>
    <w:rsid w:val="00CE55A8"/>
    <w:rsid w:val="00CF25A8"/>
    <w:rsid w:val="00CF3C62"/>
    <w:rsid w:val="00CF3DAD"/>
    <w:rsid w:val="00D010AE"/>
    <w:rsid w:val="00D04900"/>
    <w:rsid w:val="00D1709A"/>
    <w:rsid w:val="00D20FA4"/>
    <w:rsid w:val="00D259B6"/>
    <w:rsid w:val="00D30D8B"/>
    <w:rsid w:val="00D35B4D"/>
    <w:rsid w:val="00D36425"/>
    <w:rsid w:val="00D40061"/>
    <w:rsid w:val="00D4313C"/>
    <w:rsid w:val="00D51E9F"/>
    <w:rsid w:val="00D57893"/>
    <w:rsid w:val="00D625F7"/>
    <w:rsid w:val="00D80CD8"/>
    <w:rsid w:val="00D831AB"/>
    <w:rsid w:val="00D85342"/>
    <w:rsid w:val="00D95831"/>
    <w:rsid w:val="00D96709"/>
    <w:rsid w:val="00D96824"/>
    <w:rsid w:val="00DA4EE2"/>
    <w:rsid w:val="00DB1200"/>
    <w:rsid w:val="00DB1D67"/>
    <w:rsid w:val="00DB3565"/>
    <w:rsid w:val="00DC2575"/>
    <w:rsid w:val="00DC347E"/>
    <w:rsid w:val="00DC4170"/>
    <w:rsid w:val="00DD0B1D"/>
    <w:rsid w:val="00DD1ABF"/>
    <w:rsid w:val="00DD1F7E"/>
    <w:rsid w:val="00DD6479"/>
    <w:rsid w:val="00DE6812"/>
    <w:rsid w:val="00DF1642"/>
    <w:rsid w:val="00DF7C42"/>
    <w:rsid w:val="00E01410"/>
    <w:rsid w:val="00E05361"/>
    <w:rsid w:val="00E10DB4"/>
    <w:rsid w:val="00E13193"/>
    <w:rsid w:val="00E21409"/>
    <w:rsid w:val="00E27CA6"/>
    <w:rsid w:val="00E3076B"/>
    <w:rsid w:val="00E338EE"/>
    <w:rsid w:val="00E408E4"/>
    <w:rsid w:val="00E4717C"/>
    <w:rsid w:val="00E472E3"/>
    <w:rsid w:val="00E5030E"/>
    <w:rsid w:val="00E532AB"/>
    <w:rsid w:val="00E62E6F"/>
    <w:rsid w:val="00E70EA6"/>
    <w:rsid w:val="00E7175C"/>
    <w:rsid w:val="00E80549"/>
    <w:rsid w:val="00E85DAD"/>
    <w:rsid w:val="00E86F85"/>
    <w:rsid w:val="00E92C83"/>
    <w:rsid w:val="00E9504B"/>
    <w:rsid w:val="00EA7851"/>
    <w:rsid w:val="00EB12A7"/>
    <w:rsid w:val="00EB2219"/>
    <w:rsid w:val="00EB2787"/>
    <w:rsid w:val="00EC0047"/>
    <w:rsid w:val="00EC4721"/>
    <w:rsid w:val="00EC61B4"/>
    <w:rsid w:val="00ED093B"/>
    <w:rsid w:val="00ED61C5"/>
    <w:rsid w:val="00EE48DD"/>
    <w:rsid w:val="00EE5A37"/>
    <w:rsid w:val="00EE62A1"/>
    <w:rsid w:val="00EF154B"/>
    <w:rsid w:val="00EF57FD"/>
    <w:rsid w:val="00F01353"/>
    <w:rsid w:val="00F02D03"/>
    <w:rsid w:val="00F04835"/>
    <w:rsid w:val="00F12027"/>
    <w:rsid w:val="00F14FA7"/>
    <w:rsid w:val="00F15849"/>
    <w:rsid w:val="00F15AE7"/>
    <w:rsid w:val="00F160F6"/>
    <w:rsid w:val="00F3057C"/>
    <w:rsid w:val="00F35099"/>
    <w:rsid w:val="00F41F3D"/>
    <w:rsid w:val="00F4712B"/>
    <w:rsid w:val="00F47D12"/>
    <w:rsid w:val="00F5109C"/>
    <w:rsid w:val="00F531EF"/>
    <w:rsid w:val="00F56802"/>
    <w:rsid w:val="00F6310C"/>
    <w:rsid w:val="00F6390A"/>
    <w:rsid w:val="00F6426A"/>
    <w:rsid w:val="00F757D4"/>
    <w:rsid w:val="00F83F62"/>
    <w:rsid w:val="00F83F6C"/>
    <w:rsid w:val="00F86E1A"/>
    <w:rsid w:val="00F90778"/>
    <w:rsid w:val="00F92340"/>
    <w:rsid w:val="00F95FD8"/>
    <w:rsid w:val="00F96872"/>
    <w:rsid w:val="00FC0B68"/>
    <w:rsid w:val="00FD3305"/>
    <w:rsid w:val="00FD5FD9"/>
    <w:rsid w:val="00FD6863"/>
    <w:rsid w:val="00FE0B4C"/>
    <w:rsid w:val="00FE1607"/>
    <w:rsid w:val="00FE22CF"/>
    <w:rsid w:val="00FE2632"/>
    <w:rsid w:val="00FE287A"/>
    <w:rsid w:val="00FE3BC1"/>
    <w:rsid w:val="00FE4B7F"/>
    <w:rsid w:val="00FF5F8B"/>
    <w:rsid w:val="00FF6E4E"/>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867BB2"/>
  <w15:chartTrackingRefBased/>
  <w15:docId w15:val="{CFAB5858-ED2F-4AA5-91AA-A5C16612D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DO"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08E4"/>
  </w:style>
  <w:style w:type="paragraph" w:styleId="Ttulo1">
    <w:name w:val="heading 1"/>
    <w:basedOn w:val="Normal"/>
    <w:next w:val="Normal"/>
    <w:link w:val="Ttulo1Car"/>
    <w:uiPriority w:val="9"/>
    <w:qFormat/>
    <w:rsid w:val="00821B6D"/>
    <w:pPr>
      <w:keepNext/>
      <w:keepLines/>
      <w:spacing w:before="240"/>
      <w:outlineLvl w:val="0"/>
    </w:pPr>
    <w:rPr>
      <w:rFonts w:ascii="Times New Roman" w:eastAsiaTheme="majorEastAsia" w:hAnsi="Times New Roman" w:cstheme="majorBidi"/>
      <w:b/>
      <w:color w:val="000000" w:themeColor="text1"/>
      <w:sz w:val="28"/>
      <w:szCs w:val="32"/>
    </w:rPr>
  </w:style>
  <w:style w:type="paragraph" w:styleId="Ttulo2">
    <w:name w:val="heading 2"/>
    <w:basedOn w:val="Normal"/>
    <w:next w:val="Normal"/>
    <w:link w:val="Ttulo2Car"/>
    <w:uiPriority w:val="9"/>
    <w:unhideWhenUsed/>
    <w:qFormat/>
    <w:rsid w:val="00821B6D"/>
    <w:pPr>
      <w:keepNext/>
      <w:keepLines/>
      <w:spacing w:before="40"/>
      <w:outlineLvl w:val="1"/>
    </w:pPr>
    <w:rPr>
      <w:rFonts w:ascii="Times New Roman" w:eastAsiaTheme="majorEastAsia" w:hAnsi="Times New Roman" w:cstheme="majorBidi"/>
      <w:b/>
      <w:sz w:val="24"/>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F01353"/>
    <w:pPr>
      <w:spacing w:before="100" w:beforeAutospacing="1" w:after="100" w:afterAutospacing="1"/>
    </w:pPr>
    <w:rPr>
      <w:rFonts w:ascii="Times New Roman" w:eastAsia="Times New Roman" w:hAnsi="Times New Roman" w:cs="Times New Roman"/>
      <w:sz w:val="24"/>
      <w:szCs w:val="24"/>
      <w:lang w:eastAsia="es-DO"/>
    </w:rPr>
  </w:style>
  <w:style w:type="paragraph" w:styleId="Prrafodelista">
    <w:name w:val="List Paragraph"/>
    <w:basedOn w:val="Normal"/>
    <w:uiPriority w:val="34"/>
    <w:qFormat/>
    <w:rsid w:val="00FD6863"/>
    <w:pPr>
      <w:ind w:left="720"/>
      <w:contextualSpacing/>
    </w:pPr>
  </w:style>
  <w:style w:type="table" w:styleId="Tablaconcuadrcula">
    <w:name w:val="Table Grid"/>
    <w:basedOn w:val="Tablanormal"/>
    <w:uiPriority w:val="39"/>
    <w:rsid w:val="00B15E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ED093B"/>
    <w:pPr>
      <w:suppressAutoHyphens/>
      <w:autoSpaceDN w:val="0"/>
    </w:pPr>
    <w:rPr>
      <w:rFonts w:ascii="Arial" w:eastAsia="Arial" w:hAnsi="Arial" w:cs="Arial"/>
      <w:kern w:val="3"/>
      <w:lang w:val="es-ES"/>
    </w:rPr>
  </w:style>
  <w:style w:type="table" w:customStyle="1" w:styleId="TableGrid">
    <w:name w:val="TableGrid"/>
    <w:rsid w:val="00372C41"/>
    <w:rPr>
      <w:rFonts w:eastAsiaTheme="minorEastAsia"/>
      <w:lang w:eastAsia="es-DO"/>
    </w:rPr>
    <w:tblPr>
      <w:tblCellMar>
        <w:top w:w="0" w:type="dxa"/>
        <w:left w:w="0" w:type="dxa"/>
        <w:bottom w:w="0" w:type="dxa"/>
        <w:right w:w="0" w:type="dxa"/>
      </w:tblCellMar>
    </w:tblPr>
  </w:style>
  <w:style w:type="paragraph" w:styleId="Textoindependiente">
    <w:name w:val="Body Text"/>
    <w:basedOn w:val="Normal"/>
    <w:link w:val="TextoindependienteCar"/>
    <w:uiPriority w:val="1"/>
    <w:qFormat/>
    <w:rsid w:val="0037495A"/>
    <w:pPr>
      <w:widowControl w:val="0"/>
      <w:autoSpaceDE w:val="0"/>
      <w:autoSpaceDN w:val="0"/>
    </w:pPr>
    <w:rPr>
      <w:rFonts w:ascii="Times New Roman" w:eastAsia="Times New Roman" w:hAnsi="Times New Roman" w:cs="Times New Roman"/>
      <w:lang w:val="es-ES"/>
    </w:rPr>
  </w:style>
  <w:style w:type="character" w:customStyle="1" w:styleId="TextoindependienteCar">
    <w:name w:val="Texto independiente Car"/>
    <w:basedOn w:val="Fuentedeprrafopredeter"/>
    <w:link w:val="Textoindependiente"/>
    <w:uiPriority w:val="1"/>
    <w:rsid w:val="0037495A"/>
    <w:rPr>
      <w:rFonts w:ascii="Times New Roman" w:eastAsia="Times New Roman" w:hAnsi="Times New Roman" w:cs="Times New Roman"/>
      <w:lang w:val="es-ES"/>
    </w:rPr>
  </w:style>
  <w:style w:type="paragraph" w:customStyle="1" w:styleId="Default">
    <w:name w:val="Default"/>
    <w:rsid w:val="00F96872"/>
    <w:pPr>
      <w:autoSpaceDE w:val="0"/>
      <w:autoSpaceDN w:val="0"/>
      <w:adjustRightInd w:val="0"/>
    </w:pPr>
    <w:rPr>
      <w:rFonts w:ascii="Times New Roman" w:hAnsi="Times New Roman" w:cs="Times New Roman"/>
      <w:color w:val="000000"/>
      <w:sz w:val="24"/>
      <w:szCs w:val="24"/>
    </w:rPr>
  </w:style>
  <w:style w:type="paragraph" w:styleId="Textonotapie">
    <w:name w:val="footnote text"/>
    <w:basedOn w:val="Normal"/>
    <w:link w:val="TextonotapieCar"/>
    <w:uiPriority w:val="99"/>
    <w:semiHidden/>
    <w:unhideWhenUsed/>
    <w:rsid w:val="00AA3EE3"/>
    <w:rPr>
      <w:sz w:val="20"/>
      <w:szCs w:val="20"/>
    </w:rPr>
  </w:style>
  <w:style w:type="character" w:customStyle="1" w:styleId="TextonotapieCar">
    <w:name w:val="Texto nota pie Car"/>
    <w:basedOn w:val="Fuentedeprrafopredeter"/>
    <w:link w:val="Textonotapie"/>
    <w:uiPriority w:val="99"/>
    <w:semiHidden/>
    <w:rsid w:val="00AA3EE3"/>
    <w:rPr>
      <w:sz w:val="20"/>
      <w:szCs w:val="20"/>
    </w:rPr>
  </w:style>
  <w:style w:type="character" w:styleId="Refdenotaalpie">
    <w:name w:val="footnote reference"/>
    <w:basedOn w:val="Fuentedeprrafopredeter"/>
    <w:uiPriority w:val="99"/>
    <w:semiHidden/>
    <w:unhideWhenUsed/>
    <w:rsid w:val="00AA3EE3"/>
    <w:rPr>
      <w:vertAlign w:val="superscript"/>
    </w:rPr>
  </w:style>
  <w:style w:type="character" w:styleId="Hipervnculo">
    <w:name w:val="Hyperlink"/>
    <w:basedOn w:val="Fuentedeprrafopredeter"/>
    <w:uiPriority w:val="99"/>
    <w:unhideWhenUsed/>
    <w:rsid w:val="00631BA9"/>
    <w:rPr>
      <w:color w:val="0563C1" w:themeColor="hyperlink"/>
      <w:u w:val="single"/>
    </w:rPr>
  </w:style>
  <w:style w:type="character" w:customStyle="1" w:styleId="UnresolvedMention">
    <w:name w:val="Unresolved Mention"/>
    <w:basedOn w:val="Fuentedeprrafopredeter"/>
    <w:uiPriority w:val="99"/>
    <w:semiHidden/>
    <w:unhideWhenUsed/>
    <w:rsid w:val="00631BA9"/>
    <w:rPr>
      <w:color w:val="605E5C"/>
      <w:shd w:val="clear" w:color="auto" w:fill="E1DFDD"/>
    </w:rPr>
  </w:style>
  <w:style w:type="paragraph" w:styleId="Encabezado">
    <w:name w:val="header"/>
    <w:basedOn w:val="Normal"/>
    <w:link w:val="EncabezadoCar"/>
    <w:uiPriority w:val="99"/>
    <w:unhideWhenUsed/>
    <w:rsid w:val="00CF3C62"/>
    <w:pPr>
      <w:tabs>
        <w:tab w:val="center" w:pos="4419"/>
        <w:tab w:val="right" w:pos="8838"/>
      </w:tabs>
    </w:pPr>
  </w:style>
  <w:style w:type="character" w:customStyle="1" w:styleId="EncabezadoCar">
    <w:name w:val="Encabezado Car"/>
    <w:basedOn w:val="Fuentedeprrafopredeter"/>
    <w:link w:val="Encabezado"/>
    <w:uiPriority w:val="99"/>
    <w:rsid w:val="00CF3C62"/>
  </w:style>
  <w:style w:type="paragraph" w:styleId="Piedepgina">
    <w:name w:val="footer"/>
    <w:basedOn w:val="Normal"/>
    <w:link w:val="PiedepginaCar"/>
    <w:uiPriority w:val="99"/>
    <w:unhideWhenUsed/>
    <w:rsid w:val="00CF3C62"/>
    <w:pPr>
      <w:tabs>
        <w:tab w:val="center" w:pos="4419"/>
        <w:tab w:val="right" w:pos="8838"/>
      </w:tabs>
    </w:pPr>
  </w:style>
  <w:style w:type="character" w:customStyle="1" w:styleId="PiedepginaCar">
    <w:name w:val="Pie de página Car"/>
    <w:basedOn w:val="Fuentedeprrafopredeter"/>
    <w:link w:val="Piedepgina"/>
    <w:uiPriority w:val="99"/>
    <w:rsid w:val="00CF3C62"/>
  </w:style>
  <w:style w:type="paragraph" w:styleId="Sinespaciado">
    <w:name w:val="No Spacing"/>
    <w:link w:val="SinespaciadoCar"/>
    <w:uiPriority w:val="1"/>
    <w:qFormat/>
    <w:rsid w:val="00E408E4"/>
    <w:rPr>
      <w:rFonts w:eastAsiaTheme="minorEastAsia"/>
      <w:lang w:val="en-US"/>
    </w:rPr>
  </w:style>
  <w:style w:type="character" w:customStyle="1" w:styleId="SinespaciadoCar">
    <w:name w:val="Sin espaciado Car"/>
    <w:basedOn w:val="Fuentedeprrafopredeter"/>
    <w:link w:val="Sinespaciado"/>
    <w:uiPriority w:val="1"/>
    <w:rsid w:val="00E408E4"/>
    <w:rPr>
      <w:rFonts w:eastAsiaTheme="minorEastAsia"/>
      <w:lang w:val="en-US"/>
    </w:rPr>
  </w:style>
  <w:style w:type="character" w:customStyle="1" w:styleId="Ttulo1Car">
    <w:name w:val="Título 1 Car"/>
    <w:basedOn w:val="Fuentedeprrafopredeter"/>
    <w:link w:val="Ttulo1"/>
    <w:uiPriority w:val="9"/>
    <w:rsid w:val="00821B6D"/>
    <w:rPr>
      <w:rFonts w:ascii="Times New Roman" w:eastAsiaTheme="majorEastAsia" w:hAnsi="Times New Roman" w:cstheme="majorBidi"/>
      <w:b/>
      <w:color w:val="000000" w:themeColor="text1"/>
      <w:sz w:val="28"/>
      <w:szCs w:val="32"/>
    </w:rPr>
  </w:style>
  <w:style w:type="character" w:customStyle="1" w:styleId="Ttulo2Car">
    <w:name w:val="Título 2 Car"/>
    <w:basedOn w:val="Fuentedeprrafopredeter"/>
    <w:link w:val="Ttulo2"/>
    <w:uiPriority w:val="9"/>
    <w:rsid w:val="00821B6D"/>
    <w:rPr>
      <w:rFonts w:ascii="Times New Roman" w:eastAsiaTheme="majorEastAsia" w:hAnsi="Times New Roman" w:cstheme="majorBidi"/>
      <w:b/>
      <w:sz w:val="24"/>
      <w:szCs w:val="26"/>
    </w:rPr>
  </w:style>
  <w:style w:type="paragraph" w:styleId="TtuloTDC">
    <w:name w:val="TOC Heading"/>
    <w:basedOn w:val="Ttulo1"/>
    <w:next w:val="Normal"/>
    <w:uiPriority w:val="39"/>
    <w:unhideWhenUsed/>
    <w:qFormat/>
    <w:rsid w:val="00273E09"/>
    <w:pPr>
      <w:spacing w:line="259" w:lineRule="auto"/>
      <w:outlineLvl w:val="9"/>
    </w:pPr>
    <w:rPr>
      <w:rFonts w:asciiTheme="majorHAnsi" w:hAnsiTheme="majorHAnsi"/>
      <w:b w:val="0"/>
      <w:color w:val="2F5496" w:themeColor="accent1" w:themeShade="BF"/>
      <w:sz w:val="32"/>
      <w:lang w:val="en-US"/>
    </w:rPr>
  </w:style>
  <w:style w:type="paragraph" w:styleId="TDC1">
    <w:name w:val="toc 1"/>
    <w:basedOn w:val="Normal"/>
    <w:next w:val="Normal"/>
    <w:autoRedefine/>
    <w:uiPriority w:val="39"/>
    <w:unhideWhenUsed/>
    <w:rsid w:val="00273E09"/>
    <w:pPr>
      <w:spacing w:after="100"/>
    </w:pPr>
  </w:style>
  <w:style w:type="paragraph" w:styleId="TDC2">
    <w:name w:val="toc 2"/>
    <w:basedOn w:val="Normal"/>
    <w:next w:val="Normal"/>
    <w:autoRedefine/>
    <w:uiPriority w:val="39"/>
    <w:unhideWhenUsed/>
    <w:rsid w:val="00273E09"/>
    <w:pPr>
      <w:spacing w:after="100"/>
      <w:ind w:left="220"/>
    </w:pPr>
  </w:style>
  <w:style w:type="paragraph" w:styleId="Textodeglobo">
    <w:name w:val="Balloon Text"/>
    <w:basedOn w:val="Normal"/>
    <w:link w:val="TextodegloboCar"/>
    <w:uiPriority w:val="99"/>
    <w:semiHidden/>
    <w:unhideWhenUsed/>
    <w:rsid w:val="00B9769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9769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292278">
      <w:bodyDiv w:val="1"/>
      <w:marLeft w:val="0"/>
      <w:marRight w:val="0"/>
      <w:marTop w:val="0"/>
      <w:marBottom w:val="0"/>
      <w:divBdr>
        <w:top w:val="none" w:sz="0" w:space="0" w:color="auto"/>
        <w:left w:val="none" w:sz="0" w:space="0" w:color="auto"/>
        <w:bottom w:val="none" w:sz="0" w:space="0" w:color="auto"/>
        <w:right w:val="none" w:sz="0" w:space="0" w:color="auto"/>
      </w:divBdr>
    </w:div>
    <w:div w:id="153499121">
      <w:bodyDiv w:val="1"/>
      <w:marLeft w:val="0"/>
      <w:marRight w:val="0"/>
      <w:marTop w:val="0"/>
      <w:marBottom w:val="0"/>
      <w:divBdr>
        <w:top w:val="none" w:sz="0" w:space="0" w:color="auto"/>
        <w:left w:val="none" w:sz="0" w:space="0" w:color="auto"/>
        <w:bottom w:val="none" w:sz="0" w:space="0" w:color="auto"/>
        <w:right w:val="none" w:sz="0" w:space="0" w:color="auto"/>
      </w:divBdr>
    </w:div>
    <w:div w:id="167792792">
      <w:bodyDiv w:val="1"/>
      <w:marLeft w:val="0"/>
      <w:marRight w:val="0"/>
      <w:marTop w:val="0"/>
      <w:marBottom w:val="0"/>
      <w:divBdr>
        <w:top w:val="none" w:sz="0" w:space="0" w:color="auto"/>
        <w:left w:val="none" w:sz="0" w:space="0" w:color="auto"/>
        <w:bottom w:val="none" w:sz="0" w:space="0" w:color="auto"/>
        <w:right w:val="none" w:sz="0" w:space="0" w:color="auto"/>
      </w:divBdr>
    </w:div>
    <w:div w:id="412972851">
      <w:bodyDiv w:val="1"/>
      <w:marLeft w:val="0"/>
      <w:marRight w:val="0"/>
      <w:marTop w:val="0"/>
      <w:marBottom w:val="0"/>
      <w:divBdr>
        <w:top w:val="none" w:sz="0" w:space="0" w:color="auto"/>
        <w:left w:val="none" w:sz="0" w:space="0" w:color="auto"/>
        <w:bottom w:val="none" w:sz="0" w:space="0" w:color="auto"/>
        <w:right w:val="none" w:sz="0" w:space="0" w:color="auto"/>
      </w:divBdr>
    </w:div>
    <w:div w:id="436947013">
      <w:bodyDiv w:val="1"/>
      <w:marLeft w:val="0"/>
      <w:marRight w:val="0"/>
      <w:marTop w:val="0"/>
      <w:marBottom w:val="0"/>
      <w:divBdr>
        <w:top w:val="none" w:sz="0" w:space="0" w:color="auto"/>
        <w:left w:val="none" w:sz="0" w:space="0" w:color="auto"/>
        <w:bottom w:val="none" w:sz="0" w:space="0" w:color="auto"/>
        <w:right w:val="none" w:sz="0" w:space="0" w:color="auto"/>
      </w:divBdr>
    </w:div>
    <w:div w:id="542983871">
      <w:bodyDiv w:val="1"/>
      <w:marLeft w:val="0"/>
      <w:marRight w:val="0"/>
      <w:marTop w:val="0"/>
      <w:marBottom w:val="0"/>
      <w:divBdr>
        <w:top w:val="none" w:sz="0" w:space="0" w:color="auto"/>
        <w:left w:val="none" w:sz="0" w:space="0" w:color="auto"/>
        <w:bottom w:val="none" w:sz="0" w:space="0" w:color="auto"/>
        <w:right w:val="none" w:sz="0" w:space="0" w:color="auto"/>
      </w:divBdr>
    </w:div>
    <w:div w:id="639768515">
      <w:bodyDiv w:val="1"/>
      <w:marLeft w:val="0"/>
      <w:marRight w:val="0"/>
      <w:marTop w:val="0"/>
      <w:marBottom w:val="0"/>
      <w:divBdr>
        <w:top w:val="none" w:sz="0" w:space="0" w:color="auto"/>
        <w:left w:val="none" w:sz="0" w:space="0" w:color="auto"/>
        <w:bottom w:val="none" w:sz="0" w:space="0" w:color="auto"/>
        <w:right w:val="none" w:sz="0" w:space="0" w:color="auto"/>
      </w:divBdr>
    </w:div>
    <w:div w:id="752045312">
      <w:bodyDiv w:val="1"/>
      <w:marLeft w:val="0"/>
      <w:marRight w:val="0"/>
      <w:marTop w:val="0"/>
      <w:marBottom w:val="0"/>
      <w:divBdr>
        <w:top w:val="none" w:sz="0" w:space="0" w:color="auto"/>
        <w:left w:val="none" w:sz="0" w:space="0" w:color="auto"/>
        <w:bottom w:val="none" w:sz="0" w:space="0" w:color="auto"/>
        <w:right w:val="none" w:sz="0" w:space="0" w:color="auto"/>
      </w:divBdr>
    </w:div>
    <w:div w:id="870608170">
      <w:bodyDiv w:val="1"/>
      <w:marLeft w:val="0"/>
      <w:marRight w:val="0"/>
      <w:marTop w:val="0"/>
      <w:marBottom w:val="0"/>
      <w:divBdr>
        <w:top w:val="none" w:sz="0" w:space="0" w:color="auto"/>
        <w:left w:val="none" w:sz="0" w:space="0" w:color="auto"/>
        <w:bottom w:val="none" w:sz="0" w:space="0" w:color="auto"/>
        <w:right w:val="none" w:sz="0" w:space="0" w:color="auto"/>
      </w:divBdr>
    </w:div>
    <w:div w:id="894389483">
      <w:bodyDiv w:val="1"/>
      <w:marLeft w:val="0"/>
      <w:marRight w:val="0"/>
      <w:marTop w:val="0"/>
      <w:marBottom w:val="0"/>
      <w:divBdr>
        <w:top w:val="none" w:sz="0" w:space="0" w:color="auto"/>
        <w:left w:val="none" w:sz="0" w:space="0" w:color="auto"/>
        <w:bottom w:val="none" w:sz="0" w:space="0" w:color="auto"/>
        <w:right w:val="none" w:sz="0" w:space="0" w:color="auto"/>
      </w:divBdr>
    </w:div>
    <w:div w:id="999239474">
      <w:bodyDiv w:val="1"/>
      <w:marLeft w:val="0"/>
      <w:marRight w:val="0"/>
      <w:marTop w:val="0"/>
      <w:marBottom w:val="0"/>
      <w:divBdr>
        <w:top w:val="none" w:sz="0" w:space="0" w:color="auto"/>
        <w:left w:val="none" w:sz="0" w:space="0" w:color="auto"/>
        <w:bottom w:val="none" w:sz="0" w:space="0" w:color="auto"/>
        <w:right w:val="none" w:sz="0" w:space="0" w:color="auto"/>
      </w:divBdr>
    </w:div>
    <w:div w:id="1005471502">
      <w:bodyDiv w:val="1"/>
      <w:marLeft w:val="0"/>
      <w:marRight w:val="0"/>
      <w:marTop w:val="0"/>
      <w:marBottom w:val="0"/>
      <w:divBdr>
        <w:top w:val="none" w:sz="0" w:space="0" w:color="auto"/>
        <w:left w:val="none" w:sz="0" w:space="0" w:color="auto"/>
        <w:bottom w:val="none" w:sz="0" w:space="0" w:color="auto"/>
        <w:right w:val="none" w:sz="0" w:space="0" w:color="auto"/>
      </w:divBdr>
    </w:div>
    <w:div w:id="1039940652">
      <w:bodyDiv w:val="1"/>
      <w:marLeft w:val="0"/>
      <w:marRight w:val="0"/>
      <w:marTop w:val="0"/>
      <w:marBottom w:val="0"/>
      <w:divBdr>
        <w:top w:val="none" w:sz="0" w:space="0" w:color="auto"/>
        <w:left w:val="none" w:sz="0" w:space="0" w:color="auto"/>
        <w:bottom w:val="none" w:sz="0" w:space="0" w:color="auto"/>
        <w:right w:val="none" w:sz="0" w:space="0" w:color="auto"/>
      </w:divBdr>
    </w:div>
    <w:div w:id="1059717367">
      <w:bodyDiv w:val="1"/>
      <w:marLeft w:val="0"/>
      <w:marRight w:val="0"/>
      <w:marTop w:val="0"/>
      <w:marBottom w:val="0"/>
      <w:divBdr>
        <w:top w:val="none" w:sz="0" w:space="0" w:color="auto"/>
        <w:left w:val="none" w:sz="0" w:space="0" w:color="auto"/>
        <w:bottom w:val="none" w:sz="0" w:space="0" w:color="auto"/>
        <w:right w:val="none" w:sz="0" w:space="0" w:color="auto"/>
      </w:divBdr>
    </w:div>
    <w:div w:id="1115055017">
      <w:bodyDiv w:val="1"/>
      <w:marLeft w:val="0"/>
      <w:marRight w:val="0"/>
      <w:marTop w:val="0"/>
      <w:marBottom w:val="0"/>
      <w:divBdr>
        <w:top w:val="none" w:sz="0" w:space="0" w:color="auto"/>
        <w:left w:val="none" w:sz="0" w:space="0" w:color="auto"/>
        <w:bottom w:val="none" w:sz="0" w:space="0" w:color="auto"/>
        <w:right w:val="none" w:sz="0" w:space="0" w:color="auto"/>
      </w:divBdr>
    </w:div>
    <w:div w:id="1134643547">
      <w:bodyDiv w:val="1"/>
      <w:marLeft w:val="0"/>
      <w:marRight w:val="0"/>
      <w:marTop w:val="0"/>
      <w:marBottom w:val="0"/>
      <w:divBdr>
        <w:top w:val="none" w:sz="0" w:space="0" w:color="auto"/>
        <w:left w:val="none" w:sz="0" w:space="0" w:color="auto"/>
        <w:bottom w:val="none" w:sz="0" w:space="0" w:color="auto"/>
        <w:right w:val="none" w:sz="0" w:space="0" w:color="auto"/>
      </w:divBdr>
    </w:div>
    <w:div w:id="1146556390">
      <w:bodyDiv w:val="1"/>
      <w:marLeft w:val="0"/>
      <w:marRight w:val="0"/>
      <w:marTop w:val="0"/>
      <w:marBottom w:val="0"/>
      <w:divBdr>
        <w:top w:val="none" w:sz="0" w:space="0" w:color="auto"/>
        <w:left w:val="none" w:sz="0" w:space="0" w:color="auto"/>
        <w:bottom w:val="none" w:sz="0" w:space="0" w:color="auto"/>
        <w:right w:val="none" w:sz="0" w:space="0" w:color="auto"/>
      </w:divBdr>
    </w:div>
    <w:div w:id="1224490335">
      <w:bodyDiv w:val="1"/>
      <w:marLeft w:val="0"/>
      <w:marRight w:val="0"/>
      <w:marTop w:val="0"/>
      <w:marBottom w:val="0"/>
      <w:divBdr>
        <w:top w:val="none" w:sz="0" w:space="0" w:color="auto"/>
        <w:left w:val="none" w:sz="0" w:space="0" w:color="auto"/>
        <w:bottom w:val="none" w:sz="0" w:space="0" w:color="auto"/>
        <w:right w:val="none" w:sz="0" w:space="0" w:color="auto"/>
      </w:divBdr>
    </w:div>
    <w:div w:id="1286697916">
      <w:bodyDiv w:val="1"/>
      <w:marLeft w:val="0"/>
      <w:marRight w:val="0"/>
      <w:marTop w:val="0"/>
      <w:marBottom w:val="0"/>
      <w:divBdr>
        <w:top w:val="none" w:sz="0" w:space="0" w:color="auto"/>
        <w:left w:val="none" w:sz="0" w:space="0" w:color="auto"/>
        <w:bottom w:val="none" w:sz="0" w:space="0" w:color="auto"/>
        <w:right w:val="none" w:sz="0" w:space="0" w:color="auto"/>
      </w:divBdr>
    </w:div>
    <w:div w:id="1304114259">
      <w:bodyDiv w:val="1"/>
      <w:marLeft w:val="0"/>
      <w:marRight w:val="0"/>
      <w:marTop w:val="0"/>
      <w:marBottom w:val="0"/>
      <w:divBdr>
        <w:top w:val="none" w:sz="0" w:space="0" w:color="auto"/>
        <w:left w:val="none" w:sz="0" w:space="0" w:color="auto"/>
        <w:bottom w:val="none" w:sz="0" w:space="0" w:color="auto"/>
        <w:right w:val="none" w:sz="0" w:space="0" w:color="auto"/>
      </w:divBdr>
    </w:div>
    <w:div w:id="1306356020">
      <w:bodyDiv w:val="1"/>
      <w:marLeft w:val="0"/>
      <w:marRight w:val="0"/>
      <w:marTop w:val="0"/>
      <w:marBottom w:val="0"/>
      <w:divBdr>
        <w:top w:val="none" w:sz="0" w:space="0" w:color="auto"/>
        <w:left w:val="none" w:sz="0" w:space="0" w:color="auto"/>
        <w:bottom w:val="none" w:sz="0" w:space="0" w:color="auto"/>
        <w:right w:val="none" w:sz="0" w:space="0" w:color="auto"/>
      </w:divBdr>
    </w:div>
    <w:div w:id="1311861101">
      <w:bodyDiv w:val="1"/>
      <w:marLeft w:val="0"/>
      <w:marRight w:val="0"/>
      <w:marTop w:val="0"/>
      <w:marBottom w:val="0"/>
      <w:divBdr>
        <w:top w:val="none" w:sz="0" w:space="0" w:color="auto"/>
        <w:left w:val="none" w:sz="0" w:space="0" w:color="auto"/>
        <w:bottom w:val="none" w:sz="0" w:space="0" w:color="auto"/>
        <w:right w:val="none" w:sz="0" w:space="0" w:color="auto"/>
      </w:divBdr>
    </w:div>
    <w:div w:id="1375274121">
      <w:bodyDiv w:val="1"/>
      <w:marLeft w:val="0"/>
      <w:marRight w:val="0"/>
      <w:marTop w:val="0"/>
      <w:marBottom w:val="0"/>
      <w:divBdr>
        <w:top w:val="none" w:sz="0" w:space="0" w:color="auto"/>
        <w:left w:val="none" w:sz="0" w:space="0" w:color="auto"/>
        <w:bottom w:val="none" w:sz="0" w:space="0" w:color="auto"/>
        <w:right w:val="none" w:sz="0" w:space="0" w:color="auto"/>
      </w:divBdr>
    </w:div>
    <w:div w:id="1389067877">
      <w:bodyDiv w:val="1"/>
      <w:marLeft w:val="0"/>
      <w:marRight w:val="0"/>
      <w:marTop w:val="0"/>
      <w:marBottom w:val="0"/>
      <w:divBdr>
        <w:top w:val="none" w:sz="0" w:space="0" w:color="auto"/>
        <w:left w:val="none" w:sz="0" w:space="0" w:color="auto"/>
        <w:bottom w:val="none" w:sz="0" w:space="0" w:color="auto"/>
        <w:right w:val="none" w:sz="0" w:space="0" w:color="auto"/>
      </w:divBdr>
    </w:div>
    <w:div w:id="1599941379">
      <w:bodyDiv w:val="1"/>
      <w:marLeft w:val="0"/>
      <w:marRight w:val="0"/>
      <w:marTop w:val="0"/>
      <w:marBottom w:val="0"/>
      <w:divBdr>
        <w:top w:val="none" w:sz="0" w:space="0" w:color="auto"/>
        <w:left w:val="none" w:sz="0" w:space="0" w:color="auto"/>
        <w:bottom w:val="none" w:sz="0" w:space="0" w:color="auto"/>
        <w:right w:val="none" w:sz="0" w:space="0" w:color="auto"/>
      </w:divBdr>
    </w:div>
    <w:div w:id="1600599913">
      <w:bodyDiv w:val="1"/>
      <w:marLeft w:val="0"/>
      <w:marRight w:val="0"/>
      <w:marTop w:val="0"/>
      <w:marBottom w:val="0"/>
      <w:divBdr>
        <w:top w:val="none" w:sz="0" w:space="0" w:color="auto"/>
        <w:left w:val="none" w:sz="0" w:space="0" w:color="auto"/>
        <w:bottom w:val="none" w:sz="0" w:space="0" w:color="auto"/>
        <w:right w:val="none" w:sz="0" w:space="0" w:color="auto"/>
      </w:divBdr>
    </w:div>
    <w:div w:id="1623075173">
      <w:bodyDiv w:val="1"/>
      <w:marLeft w:val="0"/>
      <w:marRight w:val="0"/>
      <w:marTop w:val="0"/>
      <w:marBottom w:val="0"/>
      <w:divBdr>
        <w:top w:val="none" w:sz="0" w:space="0" w:color="auto"/>
        <w:left w:val="none" w:sz="0" w:space="0" w:color="auto"/>
        <w:bottom w:val="none" w:sz="0" w:space="0" w:color="auto"/>
        <w:right w:val="none" w:sz="0" w:space="0" w:color="auto"/>
      </w:divBdr>
    </w:div>
    <w:div w:id="1628732131">
      <w:bodyDiv w:val="1"/>
      <w:marLeft w:val="0"/>
      <w:marRight w:val="0"/>
      <w:marTop w:val="0"/>
      <w:marBottom w:val="0"/>
      <w:divBdr>
        <w:top w:val="none" w:sz="0" w:space="0" w:color="auto"/>
        <w:left w:val="none" w:sz="0" w:space="0" w:color="auto"/>
        <w:bottom w:val="none" w:sz="0" w:space="0" w:color="auto"/>
        <w:right w:val="none" w:sz="0" w:space="0" w:color="auto"/>
      </w:divBdr>
    </w:div>
    <w:div w:id="1713534056">
      <w:bodyDiv w:val="1"/>
      <w:marLeft w:val="0"/>
      <w:marRight w:val="0"/>
      <w:marTop w:val="0"/>
      <w:marBottom w:val="0"/>
      <w:divBdr>
        <w:top w:val="none" w:sz="0" w:space="0" w:color="auto"/>
        <w:left w:val="none" w:sz="0" w:space="0" w:color="auto"/>
        <w:bottom w:val="none" w:sz="0" w:space="0" w:color="auto"/>
        <w:right w:val="none" w:sz="0" w:space="0" w:color="auto"/>
      </w:divBdr>
    </w:div>
    <w:div w:id="1767846127">
      <w:bodyDiv w:val="1"/>
      <w:marLeft w:val="0"/>
      <w:marRight w:val="0"/>
      <w:marTop w:val="0"/>
      <w:marBottom w:val="0"/>
      <w:divBdr>
        <w:top w:val="none" w:sz="0" w:space="0" w:color="auto"/>
        <w:left w:val="none" w:sz="0" w:space="0" w:color="auto"/>
        <w:bottom w:val="none" w:sz="0" w:space="0" w:color="auto"/>
        <w:right w:val="none" w:sz="0" w:space="0" w:color="auto"/>
      </w:divBdr>
    </w:div>
    <w:div w:id="1843009399">
      <w:bodyDiv w:val="1"/>
      <w:marLeft w:val="0"/>
      <w:marRight w:val="0"/>
      <w:marTop w:val="0"/>
      <w:marBottom w:val="0"/>
      <w:divBdr>
        <w:top w:val="none" w:sz="0" w:space="0" w:color="auto"/>
        <w:left w:val="none" w:sz="0" w:space="0" w:color="auto"/>
        <w:bottom w:val="none" w:sz="0" w:space="0" w:color="auto"/>
        <w:right w:val="none" w:sz="0" w:space="0" w:color="auto"/>
      </w:divBdr>
    </w:div>
    <w:div w:id="1856530113">
      <w:bodyDiv w:val="1"/>
      <w:marLeft w:val="0"/>
      <w:marRight w:val="0"/>
      <w:marTop w:val="0"/>
      <w:marBottom w:val="0"/>
      <w:divBdr>
        <w:top w:val="none" w:sz="0" w:space="0" w:color="auto"/>
        <w:left w:val="none" w:sz="0" w:space="0" w:color="auto"/>
        <w:bottom w:val="none" w:sz="0" w:space="0" w:color="auto"/>
        <w:right w:val="none" w:sz="0" w:space="0" w:color="auto"/>
      </w:divBdr>
    </w:div>
    <w:div w:id="1888177511">
      <w:bodyDiv w:val="1"/>
      <w:marLeft w:val="0"/>
      <w:marRight w:val="0"/>
      <w:marTop w:val="0"/>
      <w:marBottom w:val="0"/>
      <w:divBdr>
        <w:top w:val="none" w:sz="0" w:space="0" w:color="auto"/>
        <w:left w:val="none" w:sz="0" w:space="0" w:color="auto"/>
        <w:bottom w:val="none" w:sz="0" w:space="0" w:color="auto"/>
        <w:right w:val="none" w:sz="0" w:space="0" w:color="auto"/>
      </w:divBdr>
    </w:div>
    <w:div w:id="1908148543">
      <w:bodyDiv w:val="1"/>
      <w:marLeft w:val="0"/>
      <w:marRight w:val="0"/>
      <w:marTop w:val="0"/>
      <w:marBottom w:val="0"/>
      <w:divBdr>
        <w:top w:val="none" w:sz="0" w:space="0" w:color="auto"/>
        <w:left w:val="none" w:sz="0" w:space="0" w:color="auto"/>
        <w:bottom w:val="none" w:sz="0" w:space="0" w:color="auto"/>
        <w:right w:val="none" w:sz="0" w:space="0" w:color="auto"/>
      </w:divBdr>
    </w:div>
    <w:div w:id="1922061179">
      <w:bodyDiv w:val="1"/>
      <w:marLeft w:val="0"/>
      <w:marRight w:val="0"/>
      <w:marTop w:val="0"/>
      <w:marBottom w:val="0"/>
      <w:divBdr>
        <w:top w:val="none" w:sz="0" w:space="0" w:color="auto"/>
        <w:left w:val="none" w:sz="0" w:space="0" w:color="auto"/>
        <w:bottom w:val="none" w:sz="0" w:space="0" w:color="auto"/>
        <w:right w:val="none" w:sz="0" w:space="0" w:color="auto"/>
      </w:divBdr>
    </w:div>
    <w:div w:id="1938520947">
      <w:bodyDiv w:val="1"/>
      <w:marLeft w:val="0"/>
      <w:marRight w:val="0"/>
      <w:marTop w:val="0"/>
      <w:marBottom w:val="0"/>
      <w:divBdr>
        <w:top w:val="none" w:sz="0" w:space="0" w:color="auto"/>
        <w:left w:val="none" w:sz="0" w:space="0" w:color="auto"/>
        <w:bottom w:val="none" w:sz="0" w:space="0" w:color="auto"/>
        <w:right w:val="none" w:sz="0" w:space="0" w:color="auto"/>
      </w:divBdr>
    </w:div>
    <w:div w:id="2079210317">
      <w:bodyDiv w:val="1"/>
      <w:marLeft w:val="0"/>
      <w:marRight w:val="0"/>
      <w:marTop w:val="0"/>
      <w:marBottom w:val="0"/>
      <w:divBdr>
        <w:top w:val="none" w:sz="0" w:space="0" w:color="auto"/>
        <w:left w:val="none" w:sz="0" w:space="0" w:color="auto"/>
        <w:bottom w:val="none" w:sz="0" w:space="0" w:color="auto"/>
        <w:right w:val="none" w:sz="0" w:space="0" w:color="auto"/>
      </w:divBdr>
    </w:div>
    <w:div w:id="2088921501">
      <w:bodyDiv w:val="1"/>
      <w:marLeft w:val="0"/>
      <w:marRight w:val="0"/>
      <w:marTop w:val="0"/>
      <w:marBottom w:val="0"/>
      <w:divBdr>
        <w:top w:val="none" w:sz="0" w:space="0" w:color="auto"/>
        <w:left w:val="none" w:sz="0" w:space="0" w:color="auto"/>
        <w:bottom w:val="none" w:sz="0" w:space="0" w:color="auto"/>
        <w:right w:val="none" w:sz="0" w:space="0" w:color="auto"/>
      </w:divBdr>
    </w:div>
    <w:div w:id="2107076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13.png"/><Relationship Id="rId34" Type="http://schemas.openxmlformats.org/officeDocument/2006/relationships/chart" Target="charts/chart12.xml"/><Relationship Id="rId42" Type="http://schemas.openxmlformats.org/officeDocument/2006/relationships/chart" Target="charts/chart20.xml"/><Relationship Id="rId47" Type="http://schemas.openxmlformats.org/officeDocument/2006/relationships/image" Target="media/image18.jpeg"/><Relationship Id="rId50" Type="http://schemas.microsoft.com/office/2007/relationships/hdphoto" Target="media/hdphoto1.wdp"/><Relationship Id="rId55" Type="http://schemas.openxmlformats.org/officeDocument/2006/relationships/image" Target="media/image25.jpeg"/><Relationship Id="rId63" Type="http://schemas.openxmlformats.org/officeDocument/2006/relationships/image" Target="media/image33.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chart" Target="charts/chart7.xml"/><Relationship Id="rId11" Type="http://schemas.openxmlformats.org/officeDocument/2006/relationships/image" Target="media/image5.png"/><Relationship Id="rId24" Type="http://schemas.openxmlformats.org/officeDocument/2006/relationships/chart" Target="charts/chart2.xm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chart" Target="charts/chart18.xml"/><Relationship Id="rId45" Type="http://schemas.openxmlformats.org/officeDocument/2006/relationships/image" Target="media/image16.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1.jpeg"/><Relationship Id="rId19" Type="http://schemas.openxmlformats.org/officeDocument/2006/relationships/hyperlink" Target="mailto:Escuelalavape@gmail.com" TargetMode="External"/><Relationship Id="rId14" Type="http://schemas.openxmlformats.org/officeDocument/2006/relationships/image" Target="media/image8.jpeg"/><Relationship Id="rId22" Type="http://schemas.openxmlformats.org/officeDocument/2006/relationships/image" Target="media/image14.emf"/><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chart" Target="charts/chart13.xml"/><Relationship Id="rId43" Type="http://schemas.openxmlformats.org/officeDocument/2006/relationships/chart" Target="charts/chart21.xml"/><Relationship Id="rId48" Type="http://schemas.openxmlformats.org/officeDocument/2006/relationships/image" Target="media/image19.png"/><Relationship Id="rId56" Type="http://schemas.openxmlformats.org/officeDocument/2006/relationships/image" Target="media/image26.jpeg"/><Relationship Id="rId64" Type="http://schemas.openxmlformats.org/officeDocument/2006/relationships/image" Target="media/image34.jpeg"/><Relationship Id="rId8" Type="http://schemas.openxmlformats.org/officeDocument/2006/relationships/image" Target="media/image2.png"/><Relationship Id="rId51"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chart" Target="charts/chart16.xml"/><Relationship Id="rId46" Type="http://schemas.openxmlformats.org/officeDocument/2006/relationships/image" Target="media/image17.png"/><Relationship Id="rId59" Type="http://schemas.openxmlformats.org/officeDocument/2006/relationships/image" Target="media/image29.jpeg"/><Relationship Id="rId67" Type="http://schemas.openxmlformats.org/officeDocument/2006/relationships/glossaryDocument" Target="glossary/document.xml"/><Relationship Id="rId20" Type="http://schemas.openxmlformats.org/officeDocument/2006/relationships/image" Target="media/image12.png"/><Relationship Id="rId41" Type="http://schemas.openxmlformats.org/officeDocument/2006/relationships/chart" Target="charts/chart19.xml"/><Relationship Id="rId54" Type="http://schemas.openxmlformats.org/officeDocument/2006/relationships/image" Target="media/image24.jpeg"/><Relationship Id="rId62"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chart" Target="charts/chart14.xml"/><Relationship Id="rId49" Type="http://schemas.openxmlformats.org/officeDocument/2006/relationships/image" Target="media/image20.png"/><Relationship Id="rId57" Type="http://schemas.openxmlformats.org/officeDocument/2006/relationships/image" Target="media/image27.jpeg"/><Relationship Id="rId10" Type="http://schemas.openxmlformats.org/officeDocument/2006/relationships/image" Target="media/image4.jpeg"/><Relationship Id="rId31" Type="http://schemas.openxmlformats.org/officeDocument/2006/relationships/chart" Target="charts/chart9.xml"/><Relationship Id="rId44" Type="http://schemas.openxmlformats.org/officeDocument/2006/relationships/image" Target="media/image15.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1.jpeg"/><Relationship Id="rId39" Type="http://schemas.openxmlformats.org/officeDocument/2006/relationships/chart" Target="charts/chart17.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Descentralizacion%20de%20fondos1.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G:\Descentralizacion%20de%20fondos%20desentra.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FONDOS</a:t>
            </a:r>
            <a:r>
              <a:rPr lang="es-DO" baseline="0"/>
              <a:t> DE DESCENTRALIZACION</a:t>
            </a:r>
            <a:endParaRPr lang="es-DO"/>
          </a:p>
        </c:rich>
      </c:tx>
      <c:overlay val="0"/>
      <c:spPr>
        <a:noFill/>
        <a:ln>
          <a:noFill/>
        </a:ln>
        <a:effectLst/>
      </c:spPr>
    </c:title>
    <c:autoTitleDeleted val="0"/>
    <c:plotArea>
      <c:layout/>
      <c:barChart>
        <c:barDir val="col"/>
        <c:grouping val="clustered"/>
        <c:varyColors val="0"/>
        <c:ser>
          <c:idx val="0"/>
          <c:order val="0"/>
          <c:tx>
            <c:strRef>
              <c:f>'[Descentralizacion de fondos1.xlsx]Hoja3'!$B$4</c:f>
              <c:strCache>
                <c:ptCount val="1"/>
                <c:pt idx="0">
                  <c:v>PRESUPUESTO TRIMESTRAL</c:v>
                </c:pt>
              </c:strCache>
            </c:strRef>
          </c:tx>
          <c:spPr>
            <a:solidFill>
              <a:schemeClr val="accent1"/>
            </a:solidFill>
            <a:ln>
              <a:noFill/>
            </a:ln>
            <a:effectLst/>
          </c:spPr>
          <c:invertIfNegative val="0"/>
          <c:dLbls>
            <c:dLbl>
              <c:idx val="0"/>
              <c:layout>
                <c:manualLayout>
                  <c:x val="2.5870178739416723E-2"/>
                  <c:y val="-0.430394210626547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7A7-491E-8FDB-A9D526AB2B23}"/>
                </c:ext>
              </c:extLst>
            </c:dLbl>
            <c:dLbl>
              <c:idx val="1"/>
              <c:layout>
                <c:manualLayout>
                  <c:x val="1.4111006585136364E-2"/>
                  <c:y val="-0.171395924585793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7A7-491E-8FDB-A9D526AB2B23}"/>
                </c:ext>
              </c:extLst>
            </c:dLbl>
            <c:dLbl>
              <c:idx val="2"/>
              <c:layout>
                <c:manualLayout>
                  <c:x val="3.7629350893697129E-2"/>
                  <c:y val="-0.438011807274804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7A7-491E-8FDB-A9D526AB2B23}"/>
                </c:ext>
              </c:extLst>
            </c:dLbl>
            <c:dLbl>
              <c:idx val="3"/>
              <c:layout>
                <c:manualLayout>
                  <c:x val="1.411100658513632E-2"/>
                  <c:y val="-0.148543134641020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7A7-491E-8FDB-A9D526AB2B23}"/>
                </c:ext>
              </c:extLst>
            </c:dLbl>
            <c:dLbl>
              <c:idx val="4"/>
              <c:layout>
                <c:manualLayout>
                  <c:x val="3.5277516462840927E-2"/>
                  <c:y val="-0.236145496095981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7A7-491E-8FDB-A9D526AB2B23}"/>
                </c:ext>
              </c:extLst>
            </c:dLbl>
            <c:dLbl>
              <c:idx val="5"/>
              <c:layout>
                <c:manualLayout>
                  <c:x val="7.0555032925681951E-2"/>
                  <c:y val="-0.281851075985526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7A7-491E-8FDB-A9D526AB2B23}"/>
                </c:ext>
              </c:extLst>
            </c:dLbl>
            <c:dLbl>
              <c:idx val="6"/>
              <c:layout>
                <c:manualLayout>
                  <c:x val="8.9369708372530568E-2"/>
                  <c:y val="-9.90287564273471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7A7-491E-8FDB-A9D526AB2B23}"/>
                </c:ext>
              </c:extLst>
            </c:dLbl>
            <c:dLbl>
              <c:idx val="8"/>
              <c:layout>
                <c:manualLayout>
                  <c:x val="-0.11759172154280338"/>
                  <c:y val="-1.52351932965149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7A7-491E-8FDB-A9D526AB2B23}"/>
                </c:ext>
              </c:extLst>
            </c:dLbl>
            <c:numFmt formatCode="[$$-540A]#,##0.00" sourceLinked="0"/>
            <c:spPr>
              <a:solidFill>
                <a:sysClr val="window" lastClr="FFFFFF"/>
              </a:solidFill>
              <a:ln>
                <a:solidFill>
                  <a:sysClr val="windowText" lastClr="000000">
                    <a:lumMod val="65000"/>
                    <a:lumOff val="35000"/>
                  </a:sysClr>
                </a:solidFill>
              </a:ln>
              <a:effectLst/>
            </c:sp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c15:spPr>
                <c15:showLeaderLines val="0"/>
              </c:ext>
            </c:extLst>
          </c:dLbls>
          <c:cat>
            <c:strRef>
              <c:f>'[Descentralizacion de fondos1.xlsx]Hoja3'!$A$5:$A$13</c:f>
              <c:strCache>
                <c:ptCount val="9"/>
                <c:pt idx="0">
                  <c:v>2016</c:v>
                </c:pt>
                <c:pt idx="1">
                  <c:v>2017</c:v>
                </c:pt>
                <c:pt idx="2">
                  <c:v>2018</c:v>
                </c:pt>
                <c:pt idx="3">
                  <c:v>2019</c:v>
                </c:pt>
                <c:pt idx="4">
                  <c:v>2020</c:v>
                </c:pt>
                <c:pt idx="5">
                  <c:v>2021</c:v>
                </c:pt>
                <c:pt idx="6">
                  <c:v>2022</c:v>
                </c:pt>
                <c:pt idx="8">
                  <c:v>Totales</c:v>
                </c:pt>
              </c:strCache>
            </c:strRef>
          </c:cat>
          <c:val>
            <c:numRef>
              <c:f>'[Descentralizacion de fondos1.xlsx]Hoja3'!$B$5:$B$13</c:f>
              <c:numCache>
                <c:formatCode>General</c:formatCode>
                <c:ptCount val="9"/>
                <c:pt idx="0" formatCode="#,##0.00">
                  <c:v>67328.259999999995</c:v>
                </c:pt>
                <c:pt idx="1">
                  <c:v>189726.79</c:v>
                </c:pt>
                <c:pt idx="2">
                  <c:v>40125.339999999997</c:v>
                </c:pt>
                <c:pt idx="3">
                  <c:v>90027.46</c:v>
                </c:pt>
                <c:pt idx="4">
                  <c:v>123175.82</c:v>
                </c:pt>
                <c:pt idx="5">
                  <c:v>169423.58</c:v>
                </c:pt>
                <c:pt idx="6">
                  <c:v>193765.08</c:v>
                </c:pt>
                <c:pt idx="7">
                  <c:v>0</c:v>
                </c:pt>
                <c:pt idx="8" formatCode="#,##0.00">
                  <c:v>873572.33</c:v>
                </c:pt>
              </c:numCache>
            </c:numRef>
          </c:val>
          <c:extLst>
            <c:ext xmlns:c16="http://schemas.microsoft.com/office/drawing/2014/chart" uri="{C3380CC4-5D6E-409C-BE32-E72D297353CC}">
              <c16:uniqueId val="{00000008-B7A7-491E-8FDB-A9D526AB2B23}"/>
            </c:ext>
          </c:extLst>
        </c:ser>
        <c:ser>
          <c:idx val="1"/>
          <c:order val="1"/>
          <c:tx>
            <c:strRef>
              <c:f>'[Descentralizacion de fondos1.xlsx]Hoja3'!$C$4</c:f>
              <c:strCache>
                <c:ptCount val="1"/>
                <c:pt idx="0">
                  <c:v>EJECUTADO</c:v>
                </c:pt>
              </c:strCache>
            </c:strRef>
          </c:tx>
          <c:spPr>
            <a:solidFill>
              <a:schemeClr val="accent2"/>
            </a:solidFill>
            <a:ln>
              <a:noFill/>
            </a:ln>
            <a:effectLst/>
          </c:spPr>
          <c:invertIfNegative val="0"/>
          <c:dLbls>
            <c:dLbl>
              <c:idx val="0"/>
              <c:layout>
                <c:manualLayout>
                  <c:x val="1.4111006585136407E-2"/>
                  <c:y val="-0.369453437440487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7A7-491E-8FDB-A9D526AB2B23}"/>
                </c:ext>
              </c:extLst>
            </c:dLbl>
            <c:dLbl>
              <c:idx val="1"/>
              <c:layout>
                <c:manualLayout>
                  <c:x val="-2.1166509877704652E-2"/>
                  <c:y val="-8.3793563130832222E-2"/>
                </c:manualLayout>
              </c:layout>
              <c:numFmt formatCode="[$$-540A]#,##0.00" sourceLinked="0"/>
              <c:spPr>
                <a:solidFill>
                  <a:sysClr val="window" lastClr="FFFFFF"/>
                </a:solidFill>
                <a:ln>
                  <a:solidFill>
                    <a:sysClr val="windowText" lastClr="000000">
                      <a:lumMod val="65000"/>
                      <a:lumOff val="35000"/>
                    </a:sysClr>
                  </a:solid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A-B7A7-491E-8FDB-A9D526AB2B23}"/>
                </c:ext>
              </c:extLst>
            </c:dLbl>
            <c:dLbl>
              <c:idx val="2"/>
              <c:layout>
                <c:manualLayout>
                  <c:x val="2.8222013170272814E-2"/>
                  <c:y val="-0.36183584079223008"/>
                </c:manualLayout>
              </c:layout>
              <c:numFmt formatCode="[$$-540A]#,##0.00" sourceLinked="0"/>
              <c:spPr>
                <a:solidFill>
                  <a:sysClr val="window" lastClr="FFFFFF"/>
                </a:solidFill>
                <a:ln>
                  <a:solidFill>
                    <a:sysClr val="windowText" lastClr="000000">
                      <a:lumMod val="65000"/>
                      <a:lumOff val="35000"/>
                    </a:sysClr>
                  </a:solid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B-B7A7-491E-8FDB-A9D526AB2B23}"/>
                </c:ext>
              </c:extLst>
            </c:dLbl>
            <c:dLbl>
              <c:idx val="3"/>
              <c:layout>
                <c:manualLayout>
                  <c:x val="-1.4111006585136407E-2"/>
                  <c:y val="-6.0940773186059796E-2"/>
                </c:manualLayout>
              </c:layout>
              <c:numFmt formatCode="[$$-540A]#,##0.00" sourceLinked="0"/>
              <c:spPr>
                <a:solidFill>
                  <a:sysClr val="window" lastClr="FFFFFF"/>
                </a:solidFill>
                <a:ln>
                  <a:solidFill>
                    <a:sysClr val="windowText" lastClr="000000">
                      <a:lumMod val="65000"/>
                      <a:lumOff val="35000"/>
                    </a:sysClr>
                  </a:solid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C-B7A7-491E-8FDB-A9D526AB2B23}"/>
                </c:ext>
              </c:extLst>
            </c:dLbl>
            <c:dLbl>
              <c:idx val="4"/>
              <c:layout>
                <c:manualLayout>
                  <c:x val="2.8222013170272814E-2"/>
                  <c:y val="-0.14854313464102084"/>
                </c:manualLayout>
              </c:layout>
              <c:numFmt formatCode="[$$-540A]#,##0.00" sourceLinked="0"/>
              <c:spPr>
                <a:solidFill>
                  <a:sysClr val="window" lastClr="FFFFFF"/>
                </a:solidFill>
                <a:ln>
                  <a:solidFill>
                    <a:sysClr val="windowText" lastClr="000000">
                      <a:lumMod val="65000"/>
                      <a:lumOff val="35000"/>
                    </a:sysClr>
                  </a:solid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D-B7A7-491E-8FDB-A9D526AB2B23}"/>
                </c:ext>
              </c:extLst>
            </c:dLbl>
            <c:dLbl>
              <c:idx val="5"/>
              <c:layout>
                <c:manualLayout>
                  <c:x val="8.4666039510818442E-2"/>
                  <c:y val="-0.18663111788230821"/>
                </c:manualLayout>
              </c:layout>
              <c:numFmt formatCode="[$$-540A]#,##0.00" sourceLinked="0"/>
              <c:spPr>
                <a:solidFill>
                  <a:sysClr val="window" lastClr="FFFFFF"/>
                </a:solidFill>
                <a:ln>
                  <a:solidFill>
                    <a:sysClr val="windowText" lastClr="000000">
                      <a:lumMod val="65000"/>
                      <a:lumOff val="35000"/>
                    </a:sysClr>
                  </a:solid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E-B7A7-491E-8FDB-A9D526AB2B23}"/>
                </c:ext>
              </c:extLst>
            </c:dLbl>
            <c:dLbl>
              <c:idx val="6"/>
              <c:layout>
                <c:manualLayout>
                  <c:x val="7.5258701787393995E-2"/>
                  <c:y val="-3.8087983241286674E-3"/>
                </c:manualLayout>
              </c:layout>
              <c:numFmt formatCode="[$$-540A]#,##0.00" sourceLinked="0"/>
              <c:spPr>
                <a:solidFill>
                  <a:sysClr val="window" lastClr="FFFFFF"/>
                </a:solidFill>
                <a:ln>
                  <a:solidFill>
                    <a:sysClr val="windowText" lastClr="000000">
                      <a:lumMod val="65000"/>
                      <a:lumOff val="35000"/>
                    </a:sysClr>
                  </a:solid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F-B7A7-491E-8FDB-A9D526AB2B23}"/>
                </c:ext>
              </c:extLst>
            </c:dLbl>
            <c:dLbl>
              <c:idx val="8"/>
              <c:layout>
                <c:manualLayout>
                  <c:x val="-9.4073377234244436E-3"/>
                  <c:y val="-5.3323176537802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B7A7-491E-8FDB-A9D526AB2B23}"/>
                </c:ext>
              </c:extLst>
            </c:dLbl>
            <c:spPr>
              <a:solidFill>
                <a:sysClr val="window" lastClr="FFFFFF"/>
              </a:solidFill>
              <a:ln>
                <a:solidFill>
                  <a:sysClr val="windowText" lastClr="000000">
                    <a:lumMod val="65000"/>
                    <a:lumOff val="35000"/>
                  </a:sysClr>
                </a:solidFill>
              </a:ln>
              <a:effectLst/>
            </c:sp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c15:spPr>
                <c15:showLeaderLines val="0"/>
              </c:ext>
            </c:extLst>
          </c:dLbls>
          <c:cat>
            <c:strRef>
              <c:f>'[Descentralizacion de fondos1.xlsx]Hoja3'!$A$5:$A$13</c:f>
              <c:strCache>
                <c:ptCount val="9"/>
                <c:pt idx="0">
                  <c:v>2016</c:v>
                </c:pt>
                <c:pt idx="1">
                  <c:v>2017</c:v>
                </c:pt>
                <c:pt idx="2">
                  <c:v>2018</c:v>
                </c:pt>
                <c:pt idx="3">
                  <c:v>2019</c:v>
                </c:pt>
                <c:pt idx="4">
                  <c:v>2020</c:v>
                </c:pt>
                <c:pt idx="5">
                  <c:v>2021</c:v>
                </c:pt>
                <c:pt idx="6">
                  <c:v>2022</c:v>
                </c:pt>
                <c:pt idx="8">
                  <c:v>Totales</c:v>
                </c:pt>
              </c:strCache>
            </c:strRef>
          </c:cat>
          <c:val>
            <c:numRef>
              <c:f>'[Descentralizacion de fondos1.xlsx]Hoja3'!$C$5:$C$13</c:f>
              <c:numCache>
                <c:formatCode>General</c:formatCode>
                <c:ptCount val="9"/>
                <c:pt idx="0" formatCode="#,##0.00">
                  <c:v>67328.259999999995</c:v>
                </c:pt>
                <c:pt idx="1">
                  <c:v>189726.79</c:v>
                </c:pt>
                <c:pt idx="2">
                  <c:v>40125.339999999997</c:v>
                </c:pt>
                <c:pt idx="3">
                  <c:v>90027.46</c:v>
                </c:pt>
                <c:pt idx="4">
                  <c:v>123175.82</c:v>
                </c:pt>
                <c:pt idx="5">
                  <c:v>169423.58</c:v>
                </c:pt>
                <c:pt idx="6">
                  <c:v>193765.08</c:v>
                </c:pt>
                <c:pt idx="7">
                  <c:v>0</c:v>
                </c:pt>
                <c:pt idx="8" formatCode="#,##0.00">
                  <c:v>873572.33</c:v>
                </c:pt>
              </c:numCache>
            </c:numRef>
          </c:val>
          <c:extLst>
            <c:ext xmlns:c16="http://schemas.microsoft.com/office/drawing/2014/chart" uri="{C3380CC4-5D6E-409C-BE32-E72D297353CC}">
              <c16:uniqueId val="{00000011-B7A7-491E-8FDB-A9D526AB2B23}"/>
            </c:ext>
          </c:extLst>
        </c:ser>
        <c:dLbls>
          <c:showLegendKey val="0"/>
          <c:showVal val="0"/>
          <c:showCatName val="0"/>
          <c:showSerName val="0"/>
          <c:showPercent val="0"/>
          <c:showBubbleSize val="0"/>
        </c:dLbls>
        <c:gapWidth val="219"/>
        <c:overlap val="-27"/>
        <c:axId val="96492160"/>
        <c:axId val="96498048"/>
      </c:barChart>
      <c:catAx>
        <c:axId val="9649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498048"/>
        <c:crosses val="autoZero"/>
        <c:auto val="1"/>
        <c:lblAlgn val="ctr"/>
        <c:lblOffset val="100"/>
        <c:noMultiLvlLbl val="0"/>
      </c:catAx>
      <c:valAx>
        <c:axId val="964980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492160"/>
        <c:crosses val="autoZero"/>
        <c:crossBetween val="between"/>
      </c:valAx>
      <c:spPr>
        <a:noFill/>
        <a:ln>
          <a:noFill/>
        </a:ln>
        <a:effectLst/>
      </c:spPr>
    </c:plotArea>
    <c:legend>
      <c:legendPos val="b"/>
      <c:overlay val="0"/>
      <c:spPr>
        <a:noFill/>
        <a:ln w="12700">
          <a:solidFill>
            <a:schemeClr val="accent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DO"/>
              <a:t>Traferencias del rubro </a:t>
            </a:r>
          </a:p>
          <a:p>
            <a:pPr>
              <a:defRPr/>
            </a:pPr>
            <a:r>
              <a:rPr lang="es-DO"/>
              <a:t>¨Cemento, Cal y Yeso¨</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(2)'!$F$38:$N$39</c:f>
              <c:multiLvlStrCache>
                <c:ptCount val="9"/>
                <c:lvl>
                  <c:pt idx="1">
                    <c:v>2016</c:v>
                  </c:pt>
                  <c:pt idx="2">
                    <c:v>2017</c:v>
                  </c:pt>
                  <c:pt idx="3">
                    <c:v>2018</c:v>
                  </c:pt>
                  <c:pt idx="4">
                    <c:v>2019</c:v>
                  </c:pt>
                  <c:pt idx="5">
                    <c:v>2020</c:v>
                  </c:pt>
                  <c:pt idx="6">
                    <c:v>2021</c:v>
                  </c:pt>
                  <c:pt idx="7">
                    <c:v>2022</c:v>
                  </c:pt>
                  <c:pt idx="8">
                    <c:v>TOTAL</c:v>
                  </c:pt>
                </c:lvl>
                <c:lvl>
                  <c:pt idx="0">
                    <c:v>363 Cemento, cal y yeso</c:v>
                  </c:pt>
                </c:lvl>
              </c:multiLvlStrCache>
            </c:multiLvlStrRef>
          </c:cat>
          <c:val>
            <c:numRef>
              <c:f>'Hoja2 (2)'!$F$40:$N$40</c:f>
              <c:numCache>
                <c:formatCode>#,##0.00</c:formatCode>
                <c:ptCount val="9"/>
                <c:pt idx="1">
                  <c:v>0</c:v>
                </c:pt>
                <c:pt idx="2">
                  <c:v>0</c:v>
                </c:pt>
                <c:pt idx="3">
                  <c:v>0</c:v>
                </c:pt>
                <c:pt idx="4">
                  <c:v>0</c:v>
                </c:pt>
                <c:pt idx="5">
                  <c:v>345</c:v>
                </c:pt>
                <c:pt idx="6">
                  <c:v>0</c:v>
                </c:pt>
                <c:pt idx="7">
                  <c:v>0</c:v>
                </c:pt>
                <c:pt idx="8">
                  <c:v>345</c:v>
                </c:pt>
              </c:numCache>
            </c:numRef>
          </c:val>
          <c:extLst>
            <c:ext xmlns:c16="http://schemas.microsoft.com/office/drawing/2014/chart" uri="{C3380CC4-5D6E-409C-BE32-E72D297353CC}">
              <c16:uniqueId val="{00000000-E65C-4894-9FD1-26C393071186}"/>
            </c:ext>
          </c:extLst>
        </c:ser>
        <c:dLbls>
          <c:showLegendKey val="0"/>
          <c:showVal val="0"/>
          <c:showCatName val="0"/>
          <c:showSerName val="0"/>
          <c:showPercent val="0"/>
          <c:showBubbleSize val="0"/>
        </c:dLbls>
        <c:gapWidth val="150"/>
        <c:axId val="1203076560"/>
        <c:axId val="1203092400"/>
      </c:barChart>
      <c:catAx>
        <c:axId val="120307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92400"/>
        <c:crosses val="autoZero"/>
        <c:auto val="1"/>
        <c:lblAlgn val="ctr"/>
        <c:lblOffset val="100"/>
        <c:noMultiLvlLbl val="0"/>
      </c:catAx>
      <c:valAx>
        <c:axId val="12030924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765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ysClr val="windowText" lastClr="000000"/>
          </a:solidFill>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DO"/>
              <a:t>Traferencias del rubro </a:t>
            </a:r>
          </a:p>
          <a:p>
            <a:pPr>
              <a:defRPr/>
            </a:pPr>
            <a:r>
              <a:rPr lang="es-DO"/>
              <a:t>¨Productos Metálicos¨</a:t>
            </a:r>
          </a:p>
        </c:rich>
      </c:tx>
      <c:layout>
        <c:manualLayout>
          <c:xMode val="edge"/>
          <c:yMode val="edge"/>
          <c:x val="0.39579155730533683"/>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(2)'!$F$42:$N$43</c:f>
              <c:multiLvlStrCache>
                <c:ptCount val="9"/>
                <c:lvl>
                  <c:pt idx="1">
                    <c:v>2016</c:v>
                  </c:pt>
                  <c:pt idx="2">
                    <c:v>2017</c:v>
                  </c:pt>
                  <c:pt idx="3">
                    <c:v>2018</c:v>
                  </c:pt>
                  <c:pt idx="4">
                    <c:v>2019</c:v>
                  </c:pt>
                  <c:pt idx="5">
                    <c:v>2020</c:v>
                  </c:pt>
                  <c:pt idx="6">
                    <c:v>2021</c:v>
                  </c:pt>
                  <c:pt idx="7">
                    <c:v>2022</c:v>
                  </c:pt>
                  <c:pt idx="8">
                    <c:v>TOTAL</c:v>
                  </c:pt>
                </c:lvl>
                <c:lvl>
                  <c:pt idx="0">
                    <c:v>365 Productos metalicos</c:v>
                  </c:pt>
                </c:lvl>
              </c:multiLvlStrCache>
            </c:multiLvlStrRef>
          </c:cat>
          <c:val>
            <c:numRef>
              <c:f>'Hoja2 (2)'!$F$44:$N$44</c:f>
              <c:numCache>
                <c:formatCode>#,##0.00</c:formatCode>
                <c:ptCount val="9"/>
                <c:pt idx="1">
                  <c:v>0</c:v>
                </c:pt>
                <c:pt idx="2">
                  <c:v>0</c:v>
                </c:pt>
                <c:pt idx="3">
                  <c:v>0</c:v>
                </c:pt>
                <c:pt idx="4">
                  <c:v>1110</c:v>
                </c:pt>
                <c:pt idx="5">
                  <c:v>0</c:v>
                </c:pt>
                <c:pt idx="6">
                  <c:v>0</c:v>
                </c:pt>
                <c:pt idx="7">
                  <c:v>0</c:v>
                </c:pt>
                <c:pt idx="8">
                  <c:v>1110</c:v>
                </c:pt>
              </c:numCache>
            </c:numRef>
          </c:val>
          <c:extLst>
            <c:ext xmlns:c16="http://schemas.microsoft.com/office/drawing/2014/chart" uri="{C3380CC4-5D6E-409C-BE32-E72D297353CC}">
              <c16:uniqueId val="{00000000-6D34-4ABF-8DE5-095395CE5D88}"/>
            </c:ext>
          </c:extLst>
        </c:ser>
        <c:dLbls>
          <c:showLegendKey val="0"/>
          <c:showVal val="0"/>
          <c:showCatName val="0"/>
          <c:showSerName val="0"/>
          <c:showPercent val="0"/>
          <c:showBubbleSize val="0"/>
        </c:dLbls>
        <c:gapWidth val="150"/>
        <c:axId val="1203086640"/>
        <c:axId val="1203089040"/>
      </c:barChart>
      <c:catAx>
        <c:axId val="120308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89040"/>
        <c:crosses val="autoZero"/>
        <c:auto val="1"/>
        <c:lblAlgn val="ctr"/>
        <c:lblOffset val="100"/>
        <c:noMultiLvlLbl val="0"/>
      </c:catAx>
      <c:valAx>
        <c:axId val="12030890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8664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chemeClr val="tx1"/>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DO"/>
              <a:t>Traferencias del rubro </a:t>
            </a:r>
          </a:p>
          <a:p>
            <a:pPr>
              <a:defRPr/>
            </a:pPr>
            <a:r>
              <a:rPr lang="es-DO"/>
              <a:t>¨Material De Limpieza¨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(2)'!$F$47:$N$48</c:f>
              <c:multiLvlStrCache>
                <c:ptCount val="9"/>
                <c:lvl>
                  <c:pt idx="1">
                    <c:v>2016</c:v>
                  </c:pt>
                  <c:pt idx="2">
                    <c:v>2017</c:v>
                  </c:pt>
                  <c:pt idx="3">
                    <c:v>2018</c:v>
                  </c:pt>
                  <c:pt idx="4">
                    <c:v>2019</c:v>
                  </c:pt>
                  <c:pt idx="5">
                    <c:v>2020</c:v>
                  </c:pt>
                  <c:pt idx="6">
                    <c:v>2021</c:v>
                  </c:pt>
                  <c:pt idx="7">
                    <c:v>2022</c:v>
                  </c:pt>
                  <c:pt idx="8">
                    <c:v>TOTAL</c:v>
                  </c:pt>
                </c:lvl>
                <c:lvl>
                  <c:pt idx="0">
                    <c:v>391 Material de limpieza</c:v>
                  </c:pt>
                </c:lvl>
              </c:multiLvlStrCache>
            </c:multiLvlStrRef>
          </c:cat>
          <c:val>
            <c:numRef>
              <c:f>'Hoja2 (2)'!$F$49:$N$49</c:f>
              <c:numCache>
                <c:formatCode>#,##0.00</c:formatCode>
                <c:ptCount val="9"/>
                <c:pt idx="1">
                  <c:v>14441.17</c:v>
                </c:pt>
                <c:pt idx="2">
                  <c:v>41660.86</c:v>
                </c:pt>
                <c:pt idx="3">
                  <c:v>3186</c:v>
                </c:pt>
                <c:pt idx="4">
                  <c:v>28925.360000000001</c:v>
                </c:pt>
                <c:pt idx="5">
                  <c:v>3745.42</c:v>
                </c:pt>
                <c:pt idx="6">
                  <c:v>0</c:v>
                </c:pt>
                <c:pt idx="7">
                  <c:v>0</c:v>
                </c:pt>
                <c:pt idx="8">
                  <c:v>91958.81</c:v>
                </c:pt>
              </c:numCache>
            </c:numRef>
          </c:val>
          <c:extLst>
            <c:ext xmlns:c16="http://schemas.microsoft.com/office/drawing/2014/chart" uri="{C3380CC4-5D6E-409C-BE32-E72D297353CC}">
              <c16:uniqueId val="{00000000-2863-40F7-B292-F0B6A1829B9A}"/>
            </c:ext>
          </c:extLst>
        </c:ser>
        <c:dLbls>
          <c:showLegendKey val="0"/>
          <c:showVal val="0"/>
          <c:showCatName val="0"/>
          <c:showSerName val="0"/>
          <c:showPercent val="0"/>
          <c:showBubbleSize val="0"/>
        </c:dLbls>
        <c:gapWidth val="150"/>
        <c:axId val="1203090480"/>
        <c:axId val="1203078000"/>
      </c:barChart>
      <c:catAx>
        <c:axId val="120309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78000"/>
        <c:crosses val="autoZero"/>
        <c:auto val="1"/>
        <c:lblAlgn val="ctr"/>
        <c:lblOffset val="100"/>
        <c:noMultiLvlLbl val="0"/>
      </c:catAx>
      <c:valAx>
        <c:axId val="12030780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904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chemeClr val="tx1"/>
          </a:solidFill>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DO"/>
              <a:t>Traferencias del rubro </a:t>
            </a:r>
          </a:p>
          <a:p>
            <a:pPr>
              <a:defRPr/>
            </a:pPr>
            <a:r>
              <a:rPr lang="es-DO"/>
              <a:t>¨Útiles de Escritorio, Oficina y Enseñanza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(2)'!$F$52:$N$53</c:f>
              <c:multiLvlStrCache>
                <c:ptCount val="9"/>
                <c:lvl>
                  <c:pt idx="1">
                    <c:v>2016</c:v>
                  </c:pt>
                  <c:pt idx="2">
                    <c:v>2017</c:v>
                  </c:pt>
                  <c:pt idx="3">
                    <c:v>2018</c:v>
                  </c:pt>
                  <c:pt idx="4">
                    <c:v>2019</c:v>
                  </c:pt>
                  <c:pt idx="5">
                    <c:v>2020</c:v>
                  </c:pt>
                  <c:pt idx="6">
                    <c:v>2021</c:v>
                  </c:pt>
                  <c:pt idx="7">
                    <c:v>2022</c:v>
                  </c:pt>
                  <c:pt idx="8">
                    <c:v>TOTAL</c:v>
                  </c:pt>
                </c:lvl>
                <c:lvl>
                  <c:pt idx="0">
                    <c:v>392 Utiles de escritorio, oficina y enseñanza</c:v>
                  </c:pt>
                </c:lvl>
              </c:multiLvlStrCache>
            </c:multiLvlStrRef>
          </c:cat>
          <c:val>
            <c:numRef>
              <c:f>'Hoja2 (2)'!$F$54:$N$54</c:f>
              <c:numCache>
                <c:formatCode>#,##0.00</c:formatCode>
                <c:ptCount val="9"/>
                <c:pt idx="1">
                  <c:v>11337.14</c:v>
                </c:pt>
                <c:pt idx="2">
                  <c:v>35214.42</c:v>
                </c:pt>
                <c:pt idx="3">
                  <c:v>9457.75</c:v>
                </c:pt>
                <c:pt idx="4">
                  <c:v>29302.7</c:v>
                </c:pt>
                <c:pt idx="5">
                  <c:v>20967.080000000002</c:v>
                </c:pt>
                <c:pt idx="6">
                  <c:v>45891.5</c:v>
                </c:pt>
                <c:pt idx="7">
                  <c:v>5766.54</c:v>
                </c:pt>
                <c:pt idx="8">
                  <c:v>157937.13</c:v>
                </c:pt>
              </c:numCache>
            </c:numRef>
          </c:val>
          <c:extLst>
            <c:ext xmlns:c16="http://schemas.microsoft.com/office/drawing/2014/chart" uri="{C3380CC4-5D6E-409C-BE32-E72D297353CC}">
              <c16:uniqueId val="{00000000-273C-4C9E-AEBD-E53DA726C3C4}"/>
            </c:ext>
          </c:extLst>
        </c:ser>
        <c:dLbls>
          <c:showLegendKey val="0"/>
          <c:showVal val="0"/>
          <c:showCatName val="0"/>
          <c:showSerName val="0"/>
          <c:showPercent val="0"/>
          <c:showBubbleSize val="0"/>
        </c:dLbls>
        <c:gapWidth val="150"/>
        <c:axId val="1203076560"/>
        <c:axId val="1203077040"/>
      </c:barChart>
      <c:catAx>
        <c:axId val="120307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77040"/>
        <c:crosses val="autoZero"/>
        <c:auto val="1"/>
        <c:lblAlgn val="ctr"/>
        <c:lblOffset val="100"/>
        <c:noMultiLvlLbl val="0"/>
      </c:catAx>
      <c:valAx>
        <c:axId val="12030770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765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chemeClr val="tx1"/>
          </a:solidFill>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DO"/>
              <a:t>Traferencias del rubro </a:t>
            </a:r>
          </a:p>
          <a:p>
            <a:pPr>
              <a:defRPr/>
            </a:pPr>
            <a:r>
              <a:rPr lang="es-DO"/>
              <a:t>¨Útiles de Cocina y Comedor¨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'Hoja2 (2)'!$F$56:$N$56</c:f>
              <c:strCache>
                <c:ptCount val="9"/>
                <c:pt idx="0">
                  <c:v>393 Utiles de cosina y comedor</c:v>
                </c:pt>
                <c:pt idx="1">
                  <c:v>2016</c:v>
                </c:pt>
                <c:pt idx="2">
                  <c:v>2017</c:v>
                </c:pt>
                <c:pt idx="3">
                  <c:v>2018</c:v>
                </c:pt>
                <c:pt idx="4">
                  <c:v>2019</c:v>
                </c:pt>
                <c:pt idx="5">
                  <c:v>2020</c:v>
                </c:pt>
                <c:pt idx="6">
                  <c:v>2021</c:v>
                </c:pt>
                <c:pt idx="7">
                  <c:v>2022</c:v>
                </c:pt>
                <c:pt idx="8">
                  <c:v>TOTAL</c:v>
                </c:pt>
              </c:strCache>
            </c:strRef>
          </c:cat>
          <c:val>
            <c:numRef>
              <c:f>'Hoja2 (2)'!$F$57:$N$57</c:f>
              <c:numCache>
                <c:formatCode>#,##0.00</c:formatCode>
                <c:ptCount val="9"/>
                <c:pt idx="1">
                  <c:v>0</c:v>
                </c:pt>
                <c:pt idx="2">
                  <c:v>1534</c:v>
                </c:pt>
                <c:pt idx="3">
                  <c:v>802</c:v>
                </c:pt>
                <c:pt idx="4">
                  <c:v>12729.4</c:v>
                </c:pt>
                <c:pt idx="5">
                  <c:v>0</c:v>
                </c:pt>
                <c:pt idx="6">
                  <c:v>0</c:v>
                </c:pt>
                <c:pt idx="7">
                  <c:v>0</c:v>
                </c:pt>
                <c:pt idx="8">
                  <c:v>15065.4</c:v>
                </c:pt>
              </c:numCache>
            </c:numRef>
          </c:val>
          <c:extLst>
            <c:ext xmlns:c16="http://schemas.microsoft.com/office/drawing/2014/chart" uri="{C3380CC4-5D6E-409C-BE32-E72D297353CC}">
              <c16:uniqueId val="{00000000-2C25-4030-92B3-B7DD362DC823}"/>
            </c:ext>
          </c:extLst>
        </c:ser>
        <c:dLbls>
          <c:showLegendKey val="0"/>
          <c:showVal val="0"/>
          <c:showCatName val="0"/>
          <c:showSerName val="0"/>
          <c:showPercent val="0"/>
          <c:showBubbleSize val="0"/>
        </c:dLbls>
        <c:gapWidth val="150"/>
        <c:axId val="1203084720"/>
        <c:axId val="1203088560"/>
      </c:barChart>
      <c:catAx>
        <c:axId val="120308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800" b="0" i="0" u="none" strike="noStrike" kern="1200" baseline="0">
                <a:ln>
                  <a:noFill/>
                </a:ln>
                <a:solidFill>
                  <a:schemeClr val="tx1"/>
                </a:solidFill>
                <a:latin typeface="+mn-lt"/>
                <a:ea typeface="+mn-ea"/>
                <a:cs typeface="+mn-cs"/>
              </a:defRPr>
            </a:pPr>
            <a:endParaRPr lang="en-US"/>
          </a:p>
        </c:txPr>
        <c:crossAx val="1203088560"/>
        <c:crosses val="autoZero"/>
        <c:auto val="1"/>
        <c:lblAlgn val="ctr"/>
        <c:lblOffset val="100"/>
        <c:noMultiLvlLbl val="0"/>
      </c:catAx>
      <c:valAx>
        <c:axId val="12030885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847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lumMod val="15000"/>
          <a:lumOff val="85000"/>
        </a:schemeClr>
      </a:solidFill>
      <a:round/>
    </a:ln>
    <a:effectLst>
      <a:outerShdw blurRad="50800" dist="38100" dir="2700000" algn="tl" rotWithShape="0">
        <a:prstClr val="black">
          <a:alpha val="40000"/>
        </a:prstClr>
      </a:outerShdw>
    </a:effectLst>
  </c:spPr>
  <c:txPr>
    <a:bodyPr/>
    <a:lstStyle/>
    <a:p>
      <a:pPr>
        <a:defRPr>
          <a:solidFill>
            <a:schemeClr val="tx1"/>
          </a:solidFill>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DO"/>
              <a:t>Traferencias del rubro </a:t>
            </a:r>
          </a:p>
          <a:p>
            <a:pPr>
              <a:defRPr/>
            </a:pPr>
            <a:r>
              <a:rPr lang="es-DO"/>
              <a:t>¨Útiles de Deporte y Recreativos¨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'Hoja2 (2)'!$F$60:$N$60</c:f>
              <c:strCache>
                <c:ptCount val="9"/>
                <c:pt idx="0">
                  <c:v>394 Utiles de deporte y recreativos</c:v>
                </c:pt>
                <c:pt idx="1">
                  <c:v>2016</c:v>
                </c:pt>
                <c:pt idx="2">
                  <c:v>2017</c:v>
                </c:pt>
                <c:pt idx="3">
                  <c:v>2018</c:v>
                </c:pt>
                <c:pt idx="4">
                  <c:v>2019</c:v>
                </c:pt>
                <c:pt idx="5">
                  <c:v>2020</c:v>
                </c:pt>
                <c:pt idx="6">
                  <c:v>2021</c:v>
                </c:pt>
                <c:pt idx="7">
                  <c:v>2022</c:v>
                </c:pt>
                <c:pt idx="8">
                  <c:v>TOTAL</c:v>
                </c:pt>
              </c:strCache>
            </c:strRef>
          </c:cat>
          <c:val>
            <c:numRef>
              <c:f>'Hoja2 (2)'!$F$61:$N$61</c:f>
              <c:numCache>
                <c:formatCode>#,##0.00</c:formatCode>
                <c:ptCount val="9"/>
                <c:pt idx="1">
                  <c:v>0</c:v>
                </c:pt>
                <c:pt idx="2">
                  <c:v>3481</c:v>
                </c:pt>
                <c:pt idx="3">
                  <c:v>0</c:v>
                </c:pt>
                <c:pt idx="4">
                  <c:v>0</c:v>
                </c:pt>
                <c:pt idx="5">
                  <c:v>0</c:v>
                </c:pt>
                <c:pt idx="6">
                  <c:v>0</c:v>
                </c:pt>
                <c:pt idx="7">
                  <c:v>0</c:v>
                </c:pt>
                <c:pt idx="8">
                  <c:v>3481</c:v>
                </c:pt>
              </c:numCache>
            </c:numRef>
          </c:val>
          <c:extLst>
            <c:ext xmlns:c16="http://schemas.microsoft.com/office/drawing/2014/chart" uri="{C3380CC4-5D6E-409C-BE32-E72D297353CC}">
              <c16:uniqueId val="{00000000-DA82-42C6-8A0C-E1B0E25BAE94}"/>
            </c:ext>
          </c:extLst>
        </c:ser>
        <c:dLbls>
          <c:showLegendKey val="0"/>
          <c:showVal val="0"/>
          <c:showCatName val="0"/>
          <c:showSerName val="0"/>
          <c:showPercent val="0"/>
          <c:showBubbleSize val="0"/>
        </c:dLbls>
        <c:gapWidth val="150"/>
        <c:axId val="1203069360"/>
        <c:axId val="1203070800"/>
      </c:barChart>
      <c:catAx>
        <c:axId val="1203069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70800"/>
        <c:crosses val="autoZero"/>
        <c:auto val="1"/>
        <c:lblAlgn val="ctr"/>
        <c:lblOffset val="100"/>
        <c:noMultiLvlLbl val="0"/>
      </c:catAx>
      <c:valAx>
        <c:axId val="12030708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693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chemeClr val="tx1"/>
          </a:solidFill>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DO"/>
              <a:t>Traferencias del rubro </a:t>
            </a:r>
          </a:p>
          <a:p>
            <a:pPr>
              <a:defRPr/>
            </a:pPr>
            <a:r>
              <a:rPr lang="es-DO"/>
              <a:t>¨ Productos electricos y afines¨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(2)'!$F$63:$N$64</c:f>
              <c:multiLvlStrCache>
                <c:ptCount val="9"/>
                <c:lvl>
                  <c:pt idx="1">
                    <c:v>2016</c:v>
                  </c:pt>
                  <c:pt idx="2">
                    <c:v>2017</c:v>
                  </c:pt>
                  <c:pt idx="3">
                    <c:v>2018</c:v>
                  </c:pt>
                  <c:pt idx="4">
                    <c:v>2019</c:v>
                  </c:pt>
                  <c:pt idx="5">
                    <c:v>2020</c:v>
                  </c:pt>
                  <c:pt idx="6">
                    <c:v>2021</c:v>
                  </c:pt>
                  <c:pt idx="7">
                    <c:v>2022</c:v>
                  </c:pt>
                  <c:pt idx="8">
                    <c:v>TOTAL</c:v>
                  </c:pt>
                </c:lvl>
                <c:lvl>
                  <c:pt idx="0">
                    <c:v>396 Productos electricos y afines</c:v>
                  </c:pt>
                </c:lvl>
              </c:multiLvlStrCache>
            </c:multiLvlStrRef>
          </c:cat>
          <c:val>
            <c:numRef>
              <c:f>'Hoja2 (2)'!$F$65:$N$65</c:f>
              <c:numCache>
                <c:formatCode>#,##0.00</c:formatCode>
                <c:ptCount val="9"/>
                <c:pt idx="1">
                  <c:v>0</c:v>
                </c:pt>
                <c:pt idx="2">
                  <c:v>30592</c:v>
                </c:pt>
                <c:pt idx="3">
                  <c:v>0</c:v>
                </c:pt>
                <c:pt idx="4">
                  <c:v>0</c:v>
                </c:pt>
                <c:pt idx="5">
                  <c:v>0</c:v>
                </c:pt>
                <c:pt idx="6">
                  <c:v>0</c:v>
                </c:pt>
                <c:pt idx="7">
                  <c:v>43376</c:v>
                </c:pt>
                <c:pt idx="8">
                  <c:v>73968</c:v>
                </c:pt>
              </c:numCache>
            </c:numRef>
          </c:val>
          <c:extLst>
            <c:ext xmlns:c16="http://schemas.microsoft.com/office/drawing/2014/chart" uri="{C3380CC4-5D6E-409C-BE32-E72D297353CC}">
              <c16:uniqueId val="{00000000-FB90-4D4C-BBDB-357F5B6960F8}"/>
            </c:ext>
          </c:extLst>
        </c:ser>
        <c:dLbls>
          <c:showLegendKey val="0"/>
          <c:showVal val="0"/>
          <c:showCatName val="0"/>
          <c:showSerName val="0"/>
          <c:showPercent val="0"/>
          <c:showBubbleSize val="0"/>
        </c:dLbls>
        <c:gapWidth val="150"/>
        <c:axId val="1203074160"/>
        <c:axId val="1203082800"/>
      </c:barChart>
      <c:catAx>
        <c:axId val="120307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82800"/>
        <c:crosses val="autoZero"/>
        <c:auto val="1"/>
        <c:lblAlgn val="ctr"/>
        <c:lblOffset val="100"/>
        <c:noMultiLvlLbl val="0"/>
      </c:catAx>
      <c:valAx>
        <c:axId val="12030828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741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chemeClr val="tx1"/>
          </a:solidFill>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DO"/>
              <a:t>Traferencias del rubro</a:t>
            </a:r>
          </a:p>
          <a:p>
            <a:pPr>
              <a:defRPr/>
            </a:pPr>
            <a:r>
              <a:rPr lang="es-DO"/>
              <a:t> ¨ Materiales y Utiles Relacionados con la Informatica¨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(2)'!$F$67:$N$68</c:f>
              <c:multiLvlStrCache>
                <c:ptCount val="9"/>
                <c:lvl>
                  <c:pt idx="1">
                    <c:v>2016</c:v>
                  </c:pt>
                  <c:pt idx="2">
                    <c:v>2017</c:v>
                  </c:pt>
                  <c:pt idx="3">
                    <c:v>2018</c:v>
                  </c:pt>
                  <c:pt idx="4">
                    <c:v>2019</c:v>
                  </c:pt>
                  <c:pt idx="5">
                    <c:v>2020</c:v>
                  </c:pt>
                  <c:pt idx="6">
                    <c:v>2021</c:v>
                  </c:pt>
                  <c:pt idx="7">
                    <c:v>2022</c:v>
                  </c:pt>
                  <c:pt idx="8">
                    <c:v>TOTAL</c:v>
                  </c:pt>
                </c:lvl>
                <c:lvl>
                  <c:pt idx="0">
                    <c:v>397 Materiales y utiles relacionados con informatica</c:v>
                  </c:pt>
                </c:lvl>
              </c:multiLvlStrCache>
            </c:multiLvlStrRef>
          </c:cat>
          <c:val>
            <c:numRef>
              <c:f>'Hoja2 (2)'!$F$69:$N$69</c:f>
              <c:numCache>
                <c:formatCode>#,##0.00</c:formatCode>
                <c:ptCount val="9"/>
                <c:pt idx="1">
                  <c:v>0</c:v>
                </c:pt>
                <c:pt idx="2">
                  <c:v>885</c:v>
                </c:pt>
                <c:pt idx="3">
                  <c:v>0</c:v>
                </c:pt>
                <c:pt idx="4">
                  <c:v>0</c:v>
                </c:pt>
                <c:pt idx="5">
                  <c:v>0</c:v>
                </c:pt>
                <c:pt idx="6">
                  <c:v>2400</c:v>
                </c:pt>
                <c:pt idx="7">
                  <c:v>0</c:v>
                </c:pt>
                <c:pt idx="8">
                  <c:v>3285</c:v>
                </c:pt>
              </c:numCache>
            </c:numRef>
          </c:val>
          <c:extLst>
            <c:ext xmlns:c16="http://schemas.microsoft.com/office/drawing/2014/chart" uri="{C3380CC4-5D6E-409C-BE32-E72D297353CC}">
              <c16:uniqueId val="{00000000-45FE-4666-B982-DD3400FD9E0D}"/>
            </c:ext>
          </c:extLst>
        </c:ser>
        <c:dLbls>
          <c:showLegendKey val="0"/>
          <c:showVal val="0"/>
          <c:showCatName val="0"/>
          <c:showSerName val="0"/>
          <c:showPercent val="0"/>
          <c:showBubbleSize val="0"/>
        </c:dLbls>
        <c:gapWidth val="150"/>
        <c:axId val="1203088080"/>
        <c:axId val="1203072240"/>
      </c:barChart>
      <c:catAx>
        <c:axId val="120308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72240"/>
        <c:crosses val="autoZero"/>
        <c:auto val="1"/>
        <c:lblAlgn val="ctr"/>
        <c:lblOffset val="100"/>
        <c:noMultiLvlLbl val="0"/>
      </c:catAx>
      <c:valAx>
        <c:axId val="12030722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880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chemeClr val="tx1"/>
          </a:solidFill>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DO"/>
              <a:t>Traferencias del rubro </a:t>
            </a:r>
          </a:p>
          <a:p>
            <a:pPr>
              <a:defRPr/>
            </a:pPr>
            <a:r>
              <a:rPr lang="es-DO"/>
              <a:t>¨Utiles Diversos¨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(2)'!$F$71:$N$72</c:f>
              <c:multiLvlStrCache>
                <c:ptCount val="9"/>
                <c:lvl>
                  <c:pt idx="1">
                    <c:v>2016</c:v>
                  </c:pt>
                  <c:pt idx="2">
                    <c:v>2017</c:v>
                  </c:pt>
                  <c:pt idx="3">
                    <c:v>2018</c:v>
                  </c:pt>
                  <c:pt idx="4">
                    <c:v>2019</c:v>
                  </c:pt>
                  <c:pt idx="5">
                    <c:v>2020</c:v>
                  </c:pt>
                  <c:pt idx="6">
                    <c:v>2021</c:v>
                  </c:pt>
                  <c:pt idx="7">
                    <c:v>2022</c:v>
                  </c:pt>
                  <c:pt idx="8">
                    <c:v>TOTAL</c:v>
                  </c:pt>
                </c:lvl>
                <c:lvl>
                  <c:pt idx="0">
                    <c:v>399 Utiles diversos</c:v>
                  </c:pt>
                </c:lvl>
              </c:multiLvlStrCache>
            </c:multiLvlStrRef>
          </c:cat>
          <c:val>
            <c:numRef>
              <c:f>'Hoja2 (2)'!$F$73:$N$73</c:f>
              <c:numCache>
                <c:formatCode>#,##0.00</c:formatCode>
                <c:ptCount val="9"/>
                <c:pt idx="1">
                  <c:v>0</c:v>
                </c:pt>
                <c:pt idx="2">
                  <c:v>0</c:v>
                </c:pt>
                <c:pt idx="3">
                  <c:v>0</c:v>
                </c:pt>
                <c:pt idx="4">
                  <c:v>0</c:v>
                </c:pt>
                <c:pt idx="5">
                  <c:v>0</c:v>
                </c:pt>
                <c:pt idx="6">
                  <c:v>42042.25</c:v>
                </c:pt>
                <c:pt idx="7">
                  <c:v>31209.040000000001</c:v>
                </c:pt>
                <c:pt idx="8">
                  <c:v>73251.290000000008</c:v>
                </c:pt>
              </c:numCache>
            </c:numRef>
          </c:val>
          <c:extLst>
            <c:ext xmlns:c16="http://schemas.microsoft.com/office/drawing/2014/chart" uri="{C3380CC4-5D6E-409C-BE32-E72D297353CC}">
              <c16:uniqueId val="{00000000-ECC2-4D08-A8B6-2A2A2B79C848}"/>
            </c:ext>
          </c:extLst>
        </c:ser>
        <c:dLbls>
          <c:showLegendKey val="0"/>
          <c:showVal val="0"/>
          <c:showCatName val="0"/>
          <c:showSerName val="0"/>
          <c:showPercent val="0"/>
          <c:showBubbleSize val="0"/>
        </c:dLbls>
        <c:gapWidth val="150"/>
        <c:axId val="1203084240"/>
        <c:axId val="1203072720"/>
      </c:barChart>
      <c:catAx>
        <c:axId val="1203084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72720"/>
        <c:crosses val="autoZero"/>
        <c:auto val="1"/>
        <c:lblAlgn val="ctr"/>
        <c:lblOffset val="100"/>
        <c:noMultiLvlLbl val="0"/>
      </c:catAx>
      <c:valAx>
        <c:axId val="1203072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8424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chemeClr val="tx1"/>
          </a:solidFill>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DO"/>
              <a:t>Traferencias del rubro </a:t>
            </a:r>
          </a:p>
          <a:p>
            <a:pPr>
              <a:defRPr/>
            </a:pPr>
            <a:r>
              <a:rPr lang="es-DO"/>
              <a:t>¨ Equipo Educacional y Recreativo¨</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(2)'!$F$75:$N$76</c:f>
              <c:multiLvlStrCache>
                <c:ptCount val="9"/>
                <c:lvl>
                  <c:pt idx="1">
                    <c:v>2016</c:v>
                  </c:pt>
                  <c:pt idx="2">
                    <c:v>2017</c:v>
                  </c:pt>
                  <c:pt idx="3">
                    <c:v>2018</c:v>
                  </c:pt>
                  <c:pt idx="4">
                    <c:v>2019</c:v>
                  </c:pt>
                  <c:pt idx="5">
                    <c:v>2020</c:v>
                  </c:pt>
                  <c:pt idx="6">
                    <c:v>2021</c:v>
                  </c:pt>
                  <c:pt idx="7">
                    <c:v>2022</c:v>
                  </c:pt>
                  <c:pt idx="8">
                    <c:v>TOTAL</c:v>
                  </c:pt>
                </c:lvl>
                <c:lvl>
                  <c:pt idx="0">
                    <c:v>612 Equipo educacional y recreativo</c:v>
                  </c:pt>
                </c:lvl>
              </c:multiLvlStrCache>
            </c:multiLvlStrRef>
          </c:cat>
          <c:val>
            <c:numRef>
              <c:f>'Hoja2 (2)'!$F$77:$N$77</c:f>
              <c:numCache>
                <c:formatCode>#,##0.00</c:formatCode>
                <c:ptCount val="9"/>
                <c:pt idx="1">
                  <c:v>0</c:v>
                </c:pt>
                <c:pt idx="2">
                  <c:v>0</c:v>
                </c:pt>
                <c:pt idx="3">
                  <c:v>0</c:v>
                </c:pt>
                <c:pt idx="4">
                  <c:v>0</c:v>
                </c:pt>
                <c:pt idx="5">
                  <c:v>0</c:v>
                </c:pt>
                <c:pt idx="6">
                  <c:v>0</c:v>
                </c:pt>
                <c:pt idx="7">
                  <c:v>15900</c:v>
                </c:pt>
                <c:pt idx="8">
                  <c:v>15900</c:v>
                </c:pt>
              </c:numCache>
            </c:numRef>
          </c:val>
          <c:extLst>
            <c:ext xmlns:c16="http://schemas.microsoft.com/office/drawing/2014/chart" uri="{C3380CC4-5D6E-409C-BE32-E72D297353CC}">
              <c16:uniqueId val="{00000000-8F06-4F67-B6AB-32C18DDA0F64}"/>
            </c:ext>
          </c:extLst>
        </c:ser>
        <c:dLbls>
          <c:showLegendKey val="0"/>
          <c:showVal val="0"/>
          <c:showCatName val="0"/>
          <c:showSerName val="0"/>
          <c:showPercent val="0"/>
          <c:showBubbleSize val="0"/>
        </c:dLbls>
        <c:gapWidth val="150"/>
        <c:axId val="1203066480"/>
        <c:axId val="1203086160"/>
      </c:barChart>
      <c:catAx>
        <c:axId val="120306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86160"/>
        <c:crosses val="autoZero"/>
        <c:auto val="1"/>
        <c:lblAlgn val="ctr"/>
        <c:lblOffset val="100"/>
        <c:noMultiLvlLbl val="0"/>
      </c:catAx>
      <c:valAx>
        <c:axId val="12030861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664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ysClr val="windowText" lastClr="000000"/>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DO"/>
              <a:t>Traferencias del rubro </a:t>
            </a:r>
          </a:p>
          <a:p>
            <a:pPr>
              <a:defRPr/>
            </a:pPr>
            <a:r>
              <a:rPr lang="es-DO"/>
              <a:t>¨ Agua¨</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(2)'!$F$5:$N$6</c:f>
              <c:multiLvlStrCache>
                <c:ptCount val="9"/>
                <c:lvl>
                  <c:pt idx="1">
                    <c:v>2016</c:v>
                  </c:pt>
                  <c:pt idx="2">
                    <c:v>2017</c:v>
                  </c:pt>
                  <c:pt idx="3">
                    <c:v>2018</c:v>
                  </c:pt>
                  <c:pt idx="4">
                    <c:v>2019</c:v>
                  </c:pt>
                  <c:pt idx="5">
                    <c:v>2020</c:v>
                  </c:pt>
                  <c:pt idx="6">
                    <c:v>2021</c:v>
                  </c:pt>
                  <c:pt idx="7">
                    <c:v>2022</c:v>
                  </c:pt>
                  <c:pt idx="8">
                    <c:v>TOTAL</c:v>
                  </c:pt>
                </c:lvl>
                <c:lvl>
                  <c:pt idx="0">
                    <c:v>222 Agua</c:v>
                  </c:pt>
                </c:lvl>
              </c:multiLvlStrCache>
            </c:multiLvlStrRef>
          </c:cat>
          <c:val>
            <c:numRef>
              <c:f>'Hoja2 (2)'!$F$7:$N$7</c:f>
              <c:numCache>
                <c:formatCode>#,##0.00</c:formatCode>
                <c:ptCount val="9"/>
                <c:pt idx="1">
                  <c:v>6000</c:v>
                </c:pt>
                <c:pt idx="2">
                  <c:v>14500</c:v>
                </c:pt>
                <c:pt idx="3">
                  <c:v>0</c:v>
                </c:pt>
                <c:pt idx="4">
                  <c:v>16960</c:v>
                </c:pt>
                <c:pt idx="5">
                  <c:v>10659</c:v>
                </c:pt>
                <c:pt idx="6">
                  <c:v>13175</c:v>
                </c:pt>
                <c:pt idx="7">
                  <c:v>6370</c:v>
                </c:pt>
                <c:pt idx="8">
                  <c:v>67664</c:v>
                </c:pt>
              </c:numCache>
            </c:numRef>
          </c:val>
          <c:extLst>
            <c:ext xmlns:c16="http://schemas.microsoft.com/office/drawing/2014/chart" uri="{C3380CC4-5D6E-409C-BE32-E72D297353CC}">
              <c16:uniqueId val="{00000000-A23A-43C9-A471-BEDB00498873}"/>
            </c:ext>
          </c:extLst>
        </c:ser>
        <c:dLbls>
          <c:showLegendKey val="0"/>
          <c:showVal val="0"/>
          <c:showCatName val="0"/>
          <c:showSerName val="0"/>
          <c:showPercent val="0"/>
          <c:showBubbleSize val="0"/>
        </c:dLbls>
        <c:gapWidth val="150"/>
        <c:axId val="1203126000"/>
        <c:axId val="1203120720"/>
      </c:barChart>
      <c:catAx>
        <c:axId val="1203126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120720"/>
        <c:crosses val="autoZero"/>
        <c:auto val="1"/>
        <c:lblAlgn val="ctr"/>
        <c:lblOffset val="100"/>
        <c:noMultiLvlLbl val="0"/>
      </c:catAx>
      <c:valAx>
        <c:axId val="1203120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126000"/>
        <c:crosses val="autoZero"/>
        <c:crossBetween val="between"/>
      </c:valAx>
      <c:spPr>
        <a:noFill/>
        <a:ln w="12700">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ysClr val="windowText" lastClr="000000"/>
          </a:solidFill>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DO"/>
              <a:t>Traferencias del rubro </a:t>
            </a:r>
          </a:p>
          <a:p>
            <a:pPr>
              <a:defRPr/>
            </a:pPr>
            <a:r>
              <a:rPr lang="es-DO"/>
              <a:t>¨Equipos De Infomatica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(2)'!$F$79:$N$80</c:f>
              <c:multiLvlStrCache>
                <c:ptCount val="9"/>
                <c:lvl>
                  <c:pt idx="1">
                    <c:v>2016</c:v>
                  </c:pt>
                  <c:pt idx="2">
                    <c:v>2017</c:v>
                  </c:pt>
                  <c:pt idx="3">
                    <c:v>2018</c:v>
                  </c:pt>
                  <c:pt idx="4">
                    <c:v>2019</c:v>
                  </c:pt>
                  <c:pt idx="5">
                    <c:v>2020</c:v>
                  </c:pt>
                  <c:pt idx="6">
                    <c:v>2021</c:v>
                  </c:pt>
                  <c:pt idx="7">
                    <c:v>2022</c:v>
                  </c:pt>
                  <c:pt idx="8">
                    <c:v>TOTAL</c:v>
                  </c:pt>
                </c:lvl>
                <c:lvl>
                  <c:pt idx="0">
                    <c:v>614 Equipos de informatica</c:v>
                  </c:pt>
                </c:lvl>
              </c:multiLvlStrCache>
            </c:multiLvlStrRef>
          </c:cat>
          <c:val>
            <c:numRef>
              <c:f>'Hoja2 (2)'!$F$81:$N$81</c:f>
              <c:numCache>
                <c:formatCode>#,##0.00</c:formatCode>
                <c:ptCount val="9"/>
                <c:pt idx="1">
                  <c:v>0</c:v>
                </c:pt>
                <c:pt idx="2">
                  <c:v>22142.5</c:v>
                </c:pt>
                <c:pt idx="3">
                  <c:v>15399.59</c:v>
                </c:pt>
                <c:pt idx="4">
                  <c:v>0</c:v>
                </c:pt>
                <c:pt idx="5">
                  <c:v>14100</c:v>
                </c:pt>
                <c:pt idx="6">
                  <c:v>0</c:v>
                </c:pt>
                <c:pt idx="7">
                  <c:v>0</c:v>
                </c:pt>
                <c:pt idx="8">
                  <c:v>51642.09</c:v>
                </c:pt>
              </c:numCache>
            </c:numRef>
          </c:val>
          <c:extLst>
            <c:ext xmlns:c16="http://schemas.microsoft.com/office/drawing/2014/chart" uri="{C3380CC4-5D6E-409C-BE32-E72D297353CC}">
              <c16:uniqueId val="{00000000-41FC-4A2F-A0FB-2C0EDF8F3F4F}"/>
            </c:ext>
          </c:extLst>
        </c:ser>
        <c:dLbls>
          <c:showLegendKey val="0"/>
          <c:showVal val="0"/>
          <c:showCatName val="0"/>
          <c:showSerName val="0"/>
          <c:showPercent val="0"/>
          <c:showBubbleSize val="0"/>
        </c:dLbls>
        <c:gapWidth val="150"/>
        <c:axId val="1203076080"/>
        <c:axId val="1203072720"/>
      </c:barChart>
      <c:catAx>
        <c:axId val="1203076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72720"/>
        <c:crosses val="autoZero"/>
        <c:auto val="1"/>
        <c:lblAlgn val="ctr"/>
        <c:lblOffset val="100"/>
        <c:noMultiLvlLbl val="0"/>
      </c:catAx>
      <c:valAx>
        <c:axId val="1203072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30760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a:outerShdw blurRad="50800" dist="38100" dir="2700000" algn="tl" rotWithShape="0">
        <a:prstClr val="black">
          <a:alpha val="40000"/>
        </a:prstClr>
      </a:outerShdw>
    </a:effectLst>
  </c:spPr>
  <c:txPr>
    <a:bodyPr/>
    <a:lstStyle/>
    <a:p>
      <a:pPr>
        <a:defRPr>
          <a:solidFill>
            <a:schemeClr val="tx1"/>
          </a:solidFill>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DO"/>
              <a:t>Traferencias del rubro </a:t>
            </a:r>
          </a:p>
          <a:p>
            <a:pPr>
              <a:defRPr/>
            </a:pPr>
            <a:r>
              <a:rPr lang="es-DO"/>
              <a:t>¨ Equipos y Muebles de Oficina¨</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(2)'!$F$84:$N$85</c:f>
              <c:multiLvlStrCache>
                <c:ptCount val="9"/>
                <c:lvl>
                  <c:pt idx="1">
                    <c:v>2016</c:v>
                  </c:pt>
                  <c:pt idx="2">
                    <c:v>2017</c:v>
                  </c:pt>
                  <c:pt idx="3">
                    <c:v>2018</c:v>
                  </c:pt>
                  <c:pt idx="4">
                    <c:v>2019</c:v>
                  </c:pt>
                  <c:pt idx="5">
                    <c:v>2020</c:v>
                  </c:pt>
                  <c:pt idx="6">
                    <c:v>2021</c:v>
                  </c:pt>
                  <c:pt idx="7">
                    <c:v>2022</c:v>
                  </c:pt>
                  <c:pt idx="8">
                    <c:v>TOTAL</c:v>
                  </c:pt>
                </c:lvl>
                <c:lvl>
                  <c:pt idx="0">
                    <c:v>617 Equipos y muebles de oficina</c:v>
                  </c:pt>
                </c:lvl>
              </c:multiLvlStrCache>
            </c:multiLvlStrRef>
          </c:cat>
          <c:val>
            <c:numRef>
              <c:f>'Hoja2 (2)'!$F$86:$N$86</c:f>
              <c:numCache>
                <c:formatCode>#,##0.00</c:formatCode>
                <c:ptCount val="9"/>
                <c:pt idx="1">
                  <c:v>9440</c:v>
                </c:pt>
                <c:pt idx="2">
                  <c:v>45332.5</c:v>
                </c:pt>
                <c:pt idx="3">
                  <c:v>15399.59</c:v>
                </c:pt>
                <c:pt idx="4">
                  <c:v>0</c:v>
                </c:pt>
                <c:pt idx="5">
                  <c:v>14100</c:v>
                </c:pt>
                <c:pt idx="6">
                  <c:v>0</c:v>
                </c:pt>
                <c:pt idx="7">
                  <c:v>34470</c:v>
                </c:pt>
                <c:pt idx="8">
                  <c:v>118742.09</c:v>
                </c:pt>
              </c:numCache>
            </c:numRef>
          </c:val>
          <c:extLst>
            <c:ext xmlns:c16="http://schemas.microsoft.com/office/drawing/2014/chart" uri="{C3380CC4-5D6E-409C-BE32-E72D297353CC}">
              <c16:uniqueId val="{00000000-9290-4ED3-BF0D-66DA02BEBB12}"/>
            </c:ext>
          </c:extLst>
        </c:ser>
        <c:dLbls>
          <c:showLegendKey val="0"/>
          <c:showVal val="0"/>
          <c:showCatName val="0"/>
          <c:showSerName val="0"/>
          <c:showPercent val="0"/>
          <c:showBubbleSize val="0"/>
        </c:dLbls>
        <c:gapWidth val="150"/>
        <c:axId val="1203081360"/>
        <c:axId val="1203081840"/>
      </c:barChart>
      <c:catAx>
        <c:axId val="120308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81840"/>
        <c:crosses val="autoZero"/>
        <c:auto val="1"/>
        <c:lblAlgn val="ctr"/>
        <c:lblOffset val="100"/>
        <c:noMultiLvlLbl val="0"/>
      </c:catAx>
      <c:valAx>
        <c:axId val="12030818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813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ysClr val="windowText" lastClr="000000"/>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DO"/>
              <a:t>Traferencias del rubro </a:t>
            </a:r>
          </a:p>
          <a:p>
            <a:pPr>
              <a:defRPr/>
            </a:pPr>
            <a:r>
              <a:rPr lang="es-DO"/>
              <a:t>¨Impresion, Encuadernacion y Fotocopias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(2)'!$F$9:$N$11</c:f>
              <c:multiLvlStrCache>
                <c:ptCount val="9"/>
                <c:lvl>
                  <c:pt idx="1">
                    <c:v>2016</c:v>
                  </c:pt>
                  <c:pt idx="2">
                    <c:v>2017</c:v>
                  </c:pt>
                  <c:pt idx="3">
                    <c:v>2018</c:v>
                  </c:pt>
                  <c:pt idx="4">
                    <c:v>2019</c:v>
                  </c:pt>
                  <c:pt idx="5">
                    <c:v>2020</c:v>
                  </c:pt>
                  <c:pt idx="6">
                    <c:v>2021</c:v>
                  </c:pt>
                  <c:pt idx="7">
                    <c:v>2022</c:v>
                  </c:pt>
                  <c:pt idx="8">
                    <c:v>TOTAL</c:v>
                  </c:pt>
                </c:lvl>
                <c:lvl>
                  <c:pt idx="0">
                    <c:v>232 Impresión, encuadernacion y fotocopias</c:v>
                  </c:pt>
                </c:lvl>
              </c:multiLvlStrCache>
            </c:multiLvlStrRef>
          </c:cat>
          <c:val>
            <c:numRef>
              <c:f>'Hoja2 (2)'!$F$12:$N$12</c:f>
              <c:numCache>
                <c:formatCode>#,##0.00</c:formatCode>
                <c:ptCount val="9"/>
                <c:pt idx="1">
                  <c:v>3733.1</c:v>
                </c:pt>
                <c:pt idx="2">
                  <c:v>2427</c:v>
                </c:pt>
                <c:pt idx="3">
                  <c:v>0</c:v>
                </c:pt>
                <c:pt idx="4">
                  <c:v>0</c:v>
                </c:pt>
                <c:pt idx="5">
                  <c:v>6085</c:v>
                </c:pt>
                <c:pt idx="6">
                  <c:v>3615</c:v>
                </c:pt>
                <c:pt idx="7">
                  <c:v>0</c:v>
                </c:pt>
                <c:pt idx="8">
                  <c:v>15860.1</c:v>
                </c:pt>
              </c:numCache>
            </c:numRef>
          </c:val>
          <c:extLst>
            <c:ext xmlns:c16="http://schemas.microsoft.com/office/drawing/2014/chart" uri="{C3380CC4-5D6E-409C-BE32-E72D297353CC}">
              <c16:uniqueId val="{00000000-C915-4CD3-B1EC-08ED56B6EDD2}"/>
            </c:ext>
          </c:extLst>
        </c:ser>
        <c:dLbls>
          <c:showLegendKey val="0"/>
          <c:showVal val="0"/>
          <c:showCatName val="0"/>
          <c:showSerName val="0"/>
          <c:showPercent val="0"/>
          <c:showBubbleSize val="0"/>
        </c:dLbls>
        <c:gapWidth val="150"/>
        <c:axId val="1203088080"/>
        <c:axId val="1203076560"/>
      </c:barChart>
      <c:catAx>
        <c:axId val="120308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76560"/>
        <c:crosses val="autoZero"/>
        <c:auto val="1"/>
        <c:lblAlgn val="ctr"/>
        <c:lblOffset val="100"/>
        <c:noMultiLvlLbl val="0"/>
      </c:catAx>
      <c:valAx>
        <c:axId val="12030765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880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ysClr val="windowText" lastClr="000000"/>
          </a:solidFill>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DO"/>
              <a:t>Traferencias del rubro </a:t>
            </a:r>
          </a:p>
          <a:p>
            <a:pPr>
              <a:defRPr/>
            </a:pPr>
            <a:r>
              <a:rPr lang="es-DO"/>
              <a:t>¨Pasajes¨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(2)'!$F$14:$N$15</c:f>
              <c:multiLvlStrCache>
                <c:ptCount val="9"/>
                <c:lvl>
                  <c:pt idx="1">
                    <c:v>2016</c:v>
                  </c:pt>
                  <c:pt idx="2">
                    <c:v>2017</c:v>
                  </c:pt>
                  <c:pt idx="3">
                    <c:v>2018</c:v>
                  </c:pt>
                  <c:pt idx="4">
                    <c:v>2019</c:v>
                  </c:pt>
                  <c:pt idx="5">
                    <c:v>2020</c:v>
                  </c:pt>
                  <c:pt idx="6">
                    <c:v>2021</c:v>
                  </c:pt>
                  <c:pt idx="7">
                    <c:v>2022</c:v>
                  </c:pt>
                  <c:pt idx="8">
                    <c:v>TOTAL</c:v>
                  </c:pt>
                </c:lvl>
                <c:lvl>
                  <c:pt idx="0">
                    <c:v>251 Pasajes</c:v>
                  </c:pt>
                </c:lvl>
              </c:multiLvlStrCache>
            </c:multiLvlStrRef>
          </c:cat>
          <c:val>
            <c:numRef>
              <c:f>'Hoja2 (2)'!$F$16:$N$16</c:f>
              <c:numCache>
                <c:formatCode>#,##0.00</c:formatCode>
                <c:ptCount val="9"/>
                <c:pt idx="1">
                  <c:v>1500</c:v>
                </c:pt>
                <c:pt idx="2">
                  <c:v>2500</c:v>
                </c:pt>
                <c:pt idx="3">
                  <c:v>500</c:v>
                </c:pt>
                <c:pt idx="4">
                  <c:v>1000</c:v>
                </c:pt>
                <c:pt idx="5">
                  <c:v>1000</c:v>
                </c:pt>
                <c:pt idx="6">
                  <c:v>1000</c:v>
                </c:pt>
                <c:pt idx="7">
                  <c:v>0</c:v>
                </c:pt>
                <c:pt idx="8">
                  <c:v>7500</c:v>
                </c:pt>
              </c:numCache>
            </c:numRef>
          </c:val>
          <c:extLst>
            <c:ext xmlns:c16="http://schemas.microsoft.com/office/drawing/2014/chart" uri="{C3380CC4-5D6E-409C-BE32-E72D297353CC}">
              <c16:uniqueId val="{00000000-4CCC-476D-A156-0174D351FEE1}"/>
            </c:ext>
          </c:extLst>
        </c:ser>
        <c:dLbls>
          <c:showLegendKey val="0"/>
          <c:showVal val="0"/>
          <c:showCatName val="0"/>
          <c:showSerName val="0"/>
          <c:showPercent val="0"/>
          <c:showBubbleSize val="0"/>
        </c:dLbls>
        <c:gapWidth val="150"/>
        <c:axId val="1203069360"/>
        <c:axId val="1203083280"/>
      </c:barChart>
      <c:catAx>
        <c:axId val="1203069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83280"/>
        <c:crosses val="autoZero"/>
        <c:auto val="1"/>
        <c:lblAlgn val="ctr"/>
        <c:lblOffset val="100"/>
        <c:noMultiLvlLbl val="0"/>
      </c:catAx>
      <c:valAx>
        <c:axId val="12030832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693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lumMod val="15000"/>
          <a:lumOff val="85000"/>
        </a:schemeClr>
      </a:solidFill>
      <a:round/>
    </a:ln>
    <a:effectLst>
      <a:outerShdw blurRad="50800" dist="38100" dir="2700000" algn="tl" rotWithShape="0">
        <a:prstClr val="black">
          <a:alpha val="40000"/>
        </a:prstClr>
      </a:outerShdw>
    </a:effectLst>
  </c:spPr>
  <c:txPr>
    <a:bodyPr/>
    <a:lstStyle/>
    <a:p>
      <a:pPr>
        <a:defRPr>
          <a:solidFill>
            <a:sysClr val="windowText" lastClr="000000"/>
          </a:solidFill>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DO"/>
              <a:t>Traferencias del rubro </a:t>
            </a:r>
          </a:p>
          <a:p>
            <a:pPr>
              <a:defRPr/>
            </a:pPr>
            <a:r>
              <a:rPr lang="es-DO"/>
              <a:t>¨Fletes¨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cat>
            <c:multiLvlStrRef>
              <c:f>'Hoja2 (2)'!$F$18:$N$19</c:f>
              <c:multiLvlStrCache>
                <c:ptCount val="9"/>
                <c:lvl>
                  <c:pt idx="1">
                    <c:v>2016</c:v>
                  </c:pt>
                  <c:pt idx="2">
                    <c:v>2017</c:v>
                  </c:pt>
                  <c:pt idx="3">
                    <c:v>2018</c:v>
                  </c:pt>
                  <c:pt idx="4">
                    <c:v>2019</c:v>
                  </c:pt>
                  <c:pt idx="5">
                    <c:v>2020</c:v>
                  </c:pt>
                  <c:pt idx="6">
                    <c:v>2021</c:v>
                  </c:pt>
                  <c:pt idx="7">
                    <c:v>2022</c:v>
                  </c:pt>
                  <c:pt idx="8">
                    <c:v>TOTAL</c:v>
                  </c:pt>
                </c:lvl>
                <c:lvl>
                  <c:pt idx="0">
                    <c:v>252 Fletes</c:v>
                  </c:pt>
                </c:lvl>
              </c:multiLvlStrCache>
            </c:multiLvlStrRef>
          </c:cat>
          <c:val>
            <c:numRef>
              <c:f>'Hoja2 (2)'!$F$20:$N$20</c:f>
              <c:numCache>
                <c:formatCode>#,##0.00</c:formatCode>
                <c:ptCount val="9"/>
                <c:pt idx="1">
                  <c:v>0</c:v>
                </c:pt>
                <c:pt idx="2">
                  <c:v>0</c:v>
                </c:pt>
                <c:pt idx="3">
                  <c:v>0</c:v>
                </c:pt>
                <c:pt idx="4">
                  <c:v>0</c:v>
                </c:pt>
                <c:pt idx="5">
                  <c:v>0</c:v>
                </c:pt>
                <c:pt idx="6">
                  <c:v>2500</c:v>
                </c:pt>
                <c:pt idx="7">
                  <c:v>2500</c:v>
                </c:pt>
                <c:pt idx="8">
                  <c:v>5000</c:v>
                </c:pt>
              </c:numCache>
            </c:numRef>
          </c:val>
          <c:smooth val="0"/>
          <c:extLst>
            <c:ext xmlns:c16="http://schemas.microsoft.com/office/drawing/2014/chart" uri="{C3380CC4-5D6E-409C-BE32-E72D297353CC}">
              <c16:uniqueId val="{00000000-BC3D-43C0-9287-F0C6512EFD09}"/>
            </c:ext>
          </c:extLst>
        </c:ser>
        <c:dLbls>
          <c:showLegendKey val="0"/>
          <c:showVal val="0"/>
          <c:showCatName val="0"/>
          <c:showSerName val="0"/>
          <c:showPercent val="0"/>
          <c:showBubbleSize val="0"/>
        </c:dLbls>
        <c:smooth val="0"/>
        <c:axId val="1203082320"/>
        <c:axId val="1203068400"/>
      </c:lineChart>
      <c:catAx>
        <c:axId val="120308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68400"/>
        <c:crosses val="autoZero"/>
        <c:auto val="1"/>
        <c:lblAlgn val="ctr"/>
        <c:lblOffset val="100"/>
        <c:noMultiLvlLbl val="0"/>
      </c:catAx>
      <c:valAx>
        <c:axId val="12030684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823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ysClr val="windowText" lastClr="000000"/>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DO"/>
              <a:t>Traferencias del rubro </a:t>
            </a:r>
          </a:p>
          <a:p>
            <a:pPr>
              <a:defRPr/>
            </a:pPr>
            <a:r>
              <a:rPr lang="es-DO"/>
              <a:t>¨Obras Menores¨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(2)'!$F$22:$N$23</c:f>
              <c:multiLvlStrCache>
                <c:ptCount val="9"/>
                <c:lvl>
                  <c:pt idx="1">
                    <c:v>2016</c:v>
                  </c:pt>
                  <c:pt idx="2">
                    <c:v>2017</c:v>
                  </c:pt>
                  <c:pt idx="3">
                    <c:v>2018</c:v>
                  </c:pt>
                  <c:pt idx="4">
                    <c:v>2019</c:v>
                  </c:pt>
                  <c:pt idx="5">
                    <c:v>2020</c:v>
                  </c:pt>
                  <c:pt idx="6">
                    <c:v>2021</c:v>
                  </c:pt>
                  <c:pt idx="7">
                    <c:v>2022</c:v>
                  </c:pt>
                  <c:pt idx="8">
                    <c:v>TOTAL</c:v>
                  </c:pt>
                </c:lvl>
                <c:lvl>
                  <c:pt idx="0">
                    <c:v>281 Obras menores</c:v>
                  </c:pt>
                </c:lvl>
              </c:multiLvlStrCache>
            </c:multiLvlStrRef>
          </c:cat>
          <c:val>
            <c:numRef>
              <c:f>'Hoja2 (2)'!$F$24:$N$24</c:f>
              <c:numCache>
                <c:formatCode>#,##0.00</c:formatCode>
                <c:ptCount val="9"/>
                <c:pt idx="1">
                  <c:v>20876.55</c:v>
                </c:pt>
                <c:pt idx="2">
                  <c:v>1500.01</c:v>
                </c:pt>
                <c:pt idx="3">
                  <c:v>10780</c:v>
                </c:pt>
                <c:pt idx="4">
                  <c:v>0</c:v>
                </c:pt>
                <c:pt idx="5">
                  <c:v>61032.9</c:v>
                </c:pt>
                <c:pt idx="6">
                  <c:v>13610.55</c:v>
                </c:pt>
                <c:pt idx="7">
                  <c:v>5000</c:v>
                </c:pt>
                <c:pt idx="8">
                  <c:v>112800.01</c:v>
                </c:pt>
              </c:numCache>
            </c:numRef>
          </c:val>
          <c:extLst>
            <c:ext xmlns:c16="http://schemas.microsoft.com/office/drawing/2014/chart" uri="{C3380CC4-5D6E-409C-BE32-E72D297353CC}">
              <c16:uniqueId val="{00000000-75AE-4B95-8460-3006BEE681CB}"/>
            </c:ext>
          </c:extLst>
        </c:ser>
        <c:dLbls>
          <c:showLegendKey val="0"/>
          <c:showVal val="0"/>
          <c:showCatName val="0"/>
          <c:showSerName val="0"/>
          <c:showPercent val="0"/>
          <c:showBubbleSize val="0"/>
        </c:dLbls>
        <c:gapWidth val="150"/>
        <c:axId val="1203071760"/>
        <c:axId val="1203090480"/>
      </c:barChart>
      <c:catAx>
        <c:axId val="120307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90480"/>
        <c:crosses val="autoZero"/>
        <c:auto val="1"/>
        <c:lblAlgn val="ctr"/>
        <c:lblOffset val="100"/>
        <c:noMultiLvlLbl val="0"/>
      </c:catAx>
      <c:valAx>
        <c:axId val="12030904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717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ysClr val="windowText" lastClr="000000"/>
          </a:solidFill>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sz="1100" b="0" i="0" u="none" strike="noStrike" kern="1200" spc="0" baseline="0">
                <a:solidFill>
                  <a:sysClr val="windowText" lastClr="000000">
                    <a:lumMod val="65000"/>
                    <a:lumOff val="35000"/>
                  </a:sysClr>
                </a:solidFill>
              </a:rPr>
              <a:t>Traferencias del rubro </a:t>
            </a:r>
          </a:p>
          <a:p>
            <a:pPr>
              <a:defRPr/>
            </a:pPr>
            <a:r>
              <a:rPr lang="es-DO" sz="1100" b="0" i="0" u="none" strike="noStrike" kern="1200" spc="0" baseline="0">
                <a:solidFill>
                  <a:sysClr val="windowText" lastClr="000000">
                    <a:lumMod val="65000"/>
                    <a:lumOff val="35000"/>
                  </a:sysClr>
                </a:solidFill>
              </a:rPr>
              <a:t>¨Otros Servicios No Personales¨</a:t>
            </a:r>
            <a:endParaRPr lang="es-D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(2)'!$F$26:$N$27</c:f>
              <c:multiLvlStrCache>
                <c:ptCount val="9"/>
                <c:lvl>
                  <c:pt idx="1">
                    <c:v>2016</c:v>
                  </c:pt>
                  <c:pt idx="2">
                    <c:v>2017</c:v>
                  </c:pt>
                  <c:pt idx="3">
                    <c:v>2018</c:v>
                  </c:pt>
                  <c:pt idx="4">
                    <c:v>2019</c:v>
                  </c:pt>
                  <c:pt idx="5">
                    <c:v>2020</c:v>
                  </c:pt>
                  <c:pt idx="6">
                    <c:v>2021</c:v>
                  </c:pt>
                  <c:pt idx="7">
                    <c:v>2022</c:v>
                  </c:pt>
                  <c:pt idx="8">
                    <c:v>TOTAL</c:v>
                  </c:pt>
                </c:lvl>
                <c:lvl>
                  <c:pt idx="0">
                    <c:v>299 Otros servicios no personales</c:v>
                  </c:pt>
                </c:lvl>
              </c:multiLvlStrCache>
            </c:multiLvlStrRef>
          </c:cat>
          <c:val>
            <c:numRef>
              <c:f>'Hoja2 (2)'!$F$28:$N$28</c:f>
              <c:numCache>
                <c:formatCode>#,##0.00</c:formatCode>
                <c:ptCount val="9"/>
                <c:pt idx="1">
                  <c:v>0</c:v>
                </c:pt>
                <c:pt idx="2">
                  <c:v>0</c:v>
                </c:pt>
                <c:pt idx="3">
                  <c:v>0</c:v>
                </c:pt>
                <c:pt idx="4">
                  <c:v>0</c:v>
                </c:pt>
                <c:pt idx="5">
                  <c:v>20000</c:v>
                </c:pt>
                <c:pt idx="6">
                  <c:v>12856.78</c:v>
                </c:pt>
                <c:pt idx="7">
                  <c:v>0</c:v>
                </c:pt>
                <c:pt idx="8">
                  <c:v>32856.78</c:v>
                </c:pt>
              </c:numCache>
            </c:numRef>
          </c:val>
          <c:extLst>
            <c:ext xmlns:c16="http://schemas.microsoft.com/office/drawing/2014/chart" uri="{C3380CC4-5D6E-409C-BE32-E72D297353CC}">
              <c16:uniqueId val="{00000000-9FCB-49E4-A787-A98A971DE5E4}"/>
            </c:ext>
          </c:extLst>
        </c:ser>
        <c:dLbls>
          <c:showLegendKey val="0"/>
          <c:showVal val="0"/>
          <c:showCatName val="0"/>
          <c:showSerName val="0"/>
          <c:showPercent val="0"/>
          <c:showBubbleSize val="0"/>
        </c:dLbls>
        <c:gapWidth val="150"/>
        <c:axId val="1203088080"/>
        <c:axId val="1203072720"/>
      </c:barChart>
      <c:catAx>
        <c:axId val="120308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3072720"/>
        <c:crosses val="autoZero"/>
        <c:auto val="1"/>
        <c:lblAlgn val="ctr"/>
        <c:lblOffset val="100"/>
        <c:noMultiLvlLbl val="0"/>
      </c:catAx>
      <c:valAx>
        <c:axId val="1203072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30880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DO"/>
              <a:t>Traferencias del rubro </a:t>
            </a:r>
          </a:p>
          <a:p>
            <a:pPr>
              <a:defRPr/>
            </a:pPr>
            <a:r>
              <a:rPr lang="es-DO"/>
              <a:t>¨Productos De Papel Y Cartón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(2)'!$F$30:$N$31</c:f>
              <c:multiLvlStrCache>
                <c:ptCount val="9"/>
                <c:lvl>
                  <c:pt idx="1">
                    <c:v>2016</c:v>
                  </c:pt>
                  <c:pt idx="2">
                    <c:v>2017</c:v>
                  </c:pt>
                  <c:pt idx="3">
                    <c:v>2018</c:v>
                  </c:pt>
                  <c:pt idx="4">
                    <c:v>2019</c:v>
                  </c:pt>
                  <c:pt idx="5">
                    <c:v>2020</c:v>
                  </c:pt>
                  <c:pt idx="6">
                    <c:v>2021</c:v>
                  </c:pt>
                  <c:pt idx="7">
                    <c:v>2022</c:v>
                  </c:pt>
                  <c:pt idx="8">
                    <c:v>TOTAL</c:v>
                  </c:pt>
                </c:lvl>
                <c:lvl>
                  <c:pt idx="0">
                    <c:v>332 Productos de papel y carton</c:v>
                  </c:pt>
                </c:lvl>
              </c:multiLvlStrCache>
            </c:multiLvlStrRef>
          </c:cat>
          <c:val>
            <c:numRef>
              <c:f>'Hoja2 (2)'!$F$32:$N$32</c:f>
              <c:numCache>
                <c:formatCode>#,##0.00</c:formatCode>
                <c:ptCount val="9"/>
                <c:pt idx="1">
                  <c:v>0</c:v>
                </c:pt>
                <c:pt idx="2">
                  <c:v>0</c:v>
                </c:pt>
                <c:pt idx="3">
                  <c:v>0</c:v>
                </c:pt>
                <c:pt idx="4">
                  <c:v>0</c:v>
                </c:pt>
                <c:pt idx="5">
                  <c:v>0</c:v>
                </c:pt>
                <c:pt idx="6">
                  <c:v>9130</c:v>
                </c:pt>
                <c:pt idx="7">
                  <c:v>0</c:v>
                </c:pt>
                <c:pt idx="8">
                  <c:v>9130</c:v>
                </c:pt>
              </c:numCache>
            </c:numRef>
          </c:val>
          <c:extLst>
            <c:ext xmlns:c16="http://schemas.microsoft.com/office/drawing/2014/chart" uri="{C3380CC4-5D6E-409C-BE32-E72D297353CC}">
              <c16:uniqueId val="{00000000-4E58-44FC-9E04-086549CF3A14}"/>
            </c:ext>
          </c:extLst>
        </c:ser>
        <c:dLbls>
          <c:showLegendKey val="0"/>
          <c:showVal val="0"/>
          <c:showCatName val="0"/>
          <c:showSerName val="0"/>
          <c:showPercent val="0"/>
          <c:showBubbleSize val="0"/>
        </c:dLbls>
        <c:gapWidth val="150"/>
        <c:axId val="1203078000"/>
        <c:axId val="1203074160"/>
      </c:barChart>
      <c:catAx>
        <c:axId val="120307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74160"/>
        <c:crosses val="autoZero"/>
        <c:auto val="1"/>
        <c:lblAlgn val="ctr"/>
        <c:lblOffset val="100"/>
        <c:noMultiLvlLbl val="0"/>
      </c:catAx>
      <c:valAx>
        <c:axId val="12030741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780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ysClr val="windowText" lastClr="000000"/>
          </a:solidFill>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DO"/>
              <a:t>Traferencias del rubro </a:t>
            </a:r>
          </a:p>
          <a:p>
            <a:pPr>
              <a:defRPr/>
            </a:pPr>
            <a:r>
              <a:rPr lang="es-DO"/>
              <a:t>¨Productos De Artes Graficas¨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multiLvlStrRef>
              <c:f>'Hoja2 (2)'!$F$34:$N$35</c:f>
              <c:multiLvlStrCache>
                <c:ptCount val="9"/>
                <c:lvl>
                  <c:pt idx="1">
                    <c:v>2016</c:v>
                  </c:pt>
                  <c:pt idx="2">
                    <c:v>2017</c:v>
                  </c:pt>
                  <c:pt idx="3">
                    <c:v>2018</c:v>
                  </c:pt>
                  <c:pt idx="4">
                    <c:v>2019</c:v>
                  </c:pt>
                  <c:pt idx="5">
                    <c:v>2020</c:v>
                  </c:pt>
                  <c:pt idx="6">
                    <c:v>2021</c:v>
                  </c:pt>
                  <c:pt idx="7">
                    <c:v>2022</c:v>
                  </c:pt>
                  <c:pt idx="8">
                    <c:v>TOTAL</c:v>
                  </c:pt>
                </c:lvl>
                <c:lvl>
                  <c:pt idx="0">
                    <c:v>333 Productos de artes graficas</c:v>
                  </c:pt>
                </c:lvl>
              </c:multiLvlStrCache>
            </c:multiLvlStrRef>
          </c:cat>
          <c:val>
            <c:numRef>
              <c:f>'Hoja2 (2)'!$F$36:$N$36</c:f>
              <c:numCache>
                <c:formatCode>#,##0.00</c:formatCode>
                <c:ptCount val="9"/>
                <c:pt idx="1">
                  <c:v>0</c:v>
                </c:pt>
                <c:pt idx="2">
                  <c:v>0</c:v>
                </c:pt>
                <c:pt idx="3">
                  <c:v>0</c:v>
                </c:pt>
                <c:pt idx="4">
                  <c:v>0</c:v>
                </c:pt>
                <c:pt idx="5">
                  <c:v>0</c:v>
                </c:pt>
                <c:pt idx="6">
                  <c:v>4956</c:v>
                </c:pt>
                <c:pt idx="7">
                  <c:v>0</c:v>
                </c:pt>
                <c:pt idx="8">
                  <c:v>4956</c:v>
                </c:pt>
              </c:numCache>
            </c:numRef>
          </c:val>
          <c:extLst>
            <c:ext xmlns:c16="http://schemas.microsoft.com/office/drawing/2014/chart" uri="{C3380CC4-5D6E-409C-BE32-E72D297353CC}">
              <c16:uniqueId val="{00000000-6BBA-42C0-82C2-22073C91A792}"/>
            </c:ext>
          </c:extLst>
        </c:ser>
        <c:dLbls>
          <c:showLegendKey val="0"/>
          <c:showVal val="0"/>
          <c:showCatName val="0"/>
          <c:showSerName val="0"/>
          <c:showPercent val="0"/>
          <c:showBubbleSize val="0"/>
        </c:dLbls>
        <c:gapWidth val="150"/>
        <c:axId val="1203093360"/>
        <c:axId val="1203084240"/>
      </c:barChart>
      <c:catAx>
        <c:axId val="120309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84240"/>
        <c:crosses val="autoZero"/>
        <c:auto val="1"/>
        <c:lblAlgn val="ctr"/>
        <c:lblOffset val="100"/>
        <c:noMultiLvlLbl val="0"/>
      </c:catAx>
      <c:valAx>
        <c:axId val="12030842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030933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a:outerShdw blurRad="50800" dist="38100" dir="2700000" algn="tl" rotWithShape="0">
        <a:prstClr val="black">
          <a:alpha val="40000"/>
        </a:prstClr>
      </a:outerShdw>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4B55"/>
    <w:rsid w:val="00674B55"/>
    <w:rsid w:val="00F42F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B46F7892010B4215B8E79D06581F87B1">
    <w:name w:val="B46F7892010B4215B8E79D06581F87B1"/>
    <w:rsid w:val="00674B5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Cen24</b:Tag>
    <b:SourceType>Book</b:SourceType>
    <b:Guid>{6A0838B7-C6B3-48E6-855C-8F9FCE1080C3}</b:Guid>
    <b:Author>
      <b:Author>
        <b:NameList>
          <b:Person>
            <b:Last>Lavapié</b:Last>
            <b:First>Centro</b:First>
            <b:Middle>Educativo</b:Middle>
          </b:Person>
        </b:NameList>
      </b:Author>
    </b:Author>
    <b:Title>Proyecto Educativo de Centro</b:Title>
    <b:Year>2021-2024</b:Year>
    <b:City>San Juan</b:City>
    <b:RefOrder>1</b:RefOrder>
  </b:Source>
</b:Sources>
</file>

<file path=customXml/itemProps1.xml><?xml version="1.0" encoding="utf-8"?>
<ds:datastoreItem xmlns:ds="http://schemas.openxmlformats.org/officeDocument/2006/customXml" ds:itemID="{F5A18505-1755-4E0B-8A80-FFC93DDD1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8414</Words>
  <Characters>47962</Characters>
  <Application>Microsoft Office Word</Application>
  <DocSecurity>0</DocSecurity>
  <Lines>399</Lines>
  <Paragraphs>112</Paragraphs>
  <ScaleCrop>false</ScaleCrop>
  <HeadingPairs>
    <vt:vector size="2" baseType="variant">
      <vt:variant>
        <vt:lpstr>Título</vt:lpstr>
      </vt:variant>
      <vt:variant>
        <vt:i4>1</vt:i4>
      </vt:variant>
    </vt:vector>
  </HeadingPairs>
  <TitlesOfParts>
    <vt:vector size="1" baseType="lpstr">
      <vt:lpstr/>
    </vt:vector>
  </TitlesOfParts>
  <Company>CENTRO EDUCATIVO LAVAPIÉ</Company>
  <LinksUpToDate>false</LinksUpToDate>
  <CharactersWithSpaces>56264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SISTEMATIZACIÓN DE EXPERIENCIAS DE DESCENTRALIZACIÓN EDUCATIVA Y PARTICIPACIÓN COMUNITARIA EN LA REPÚBLICA DOMINICANA</dc:title>
  <dc:subject/>
  <dc:creator>Raquel alcantara</dc:creator>
  <cp:keywords/>
  <dc:description/>
  <cp:lastModifiedBy>Raquel alcantara</cp:lastModifiedBy>
  <cp:revision>2</cp:revision>
  <cp:lastPrinted>2023-05-22T17:28:00Z</cp:lastPrinted>
  <dcterms:created xsi:type="dcterms:W3CDTF">2023-05-22T17:35:00Z</dcterms:created>
  <dcterms:modified xsi:type="dcterms:W3CDTF">2023-05-22T17:35:00Z</dcterms:modified>
</cp:coreProperties>
</file>