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96" w:rsidRPr="005B245D" w:rsidRDefault="003E7C96" w:rsidP="003E7C96">
      <w:pPr>
        <w:jc w:val="center"/>
        <w:rPr>
          <w:rFonts w:ascii="Times New Roman" w:hAnsi="Times New Roman" w:cs="Times New Roman"/>
          <w:sz w:val="24"/>
          <w:szCs w:val="24"/>
        </w:rPr>
      </w:pPr>
      <w:bookmarkStart w:id="0" w:name="_GoBack"/>
      <w:bookmarkEnd w:id="0"/>
      <w:r w:rsidRPr="005B245D">
        <w:rPr>
          <w:rFonts w:ascii="Times New Roman" w:hAnsi="Times New Roman" w:cs="Times New Roman"/>
          <w:noProof/>
          <w:sz w:val="24"/>
          <w:szCs w:val="24"/>
          <w:lang w:val="en-US"/>
        </w:rPr>
        <w:drawing>
          <wp:inline distT="0" distB="0" distL="0" distR="0">
            <wp:extent cx="3207238" cy="1701800"/>
            <wp:effectExtent l="0" t="0" r="0" b="0"/>
            <wp:docPr id="1" name="Imagen 1" descr="LogoEducacion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ducacion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7238" cy="1701800"/>
                    </a:xfrm>
                    <a:prstGeom prst="rect">
                      <a:avLst/>
                    </a:prstGeom>
                    <a:noFill/>
                    <a:ln>
                      <a:noFill/>
                    </a:ln>
                  </pic:spPr>
                </pic:pic>
              </a:graphicData>
            </a:graphic>
          </wp:inline>
        </w:drawing>
      </w:r>
    </w:p>
    <w:p w:rsidR="003E7C96" w:rsidRPr="005B245D" w:rsidRDefault="003E7C96" w:rsidP="003E7C96">
      <w:pPr>
        <w:spacing w:after="0" w:line="240" w:lineRule="auto"/>
        <w:jc w:val="center"/>
        <w:rPr>
          <w:rFonts w:ascii="Times New Roman" w:eastAsia="Times New Roman" w:hAnsi="Times New Roman" w:cs="Times New Roman"/>
          <w:w w:val="110"/>
          <w:sz w:val="32"/>
          <w:szCs w:val="24"/>
          <w:lang w:eastAsia="en-CA"/>
        </w:rPr>
      </w:pPr>
      <w:r w:rsidRPr="005B245D">
        <w:rPr>
          <w:rFonts w:ascii="Times New Roman" w:eastAsia="Times New Roman" w:hAnsi="Times New Roman" w:cs="Times New Roman"/>
          <w:w w:val="110"/>
          <w:sz w:val="32"/>
          <w:szCs w:val="24"/>
          <w:lang w:eastAsia="en-CA"/>
        </w:rPr>
        <w:t>Viceministerio de Descentralización y Participación</w:t>
      </w:r>
    </w:p>
    <w:p w:rsidR="003E7C96" w:rsidRPr="005B245D" w:rsidRDefault="003E7C96" w:rsidP="003E7C96">
      <w:pPr>
        <w:shd w:val="clear" w:color="auto" w:fill="FFFFFF" w:themeFill="background1"/>
        <w:jc w:val="center"/>
        <w:rPr>
          <w:rFonts w:ascii="Times New Roman" w:hAnsi="Times New Roman" w:cs="Times New Roman"/>
          <w:b/>
          <w:sz w:val="36"/>
        </w:rPr>
      </w:pPr>
    </w:p>
    <w:p w:rsidR="003E7C96" w:rsidRPr="005B245D" w:rsidRDefault="003E7C96" w:rsidP="003E7C96">
      <w:pPr>
        <w:shd w:val="clear" w:color="auto" w:fill="FFFFFF" w:themeFill="background1"/>
        <w:jc w:val="center"/>
        <w:rPr>
          <w:rFonts w:ascii="Times New Roman" w:hAnsi="Times New Roman" w:cs="Times New Roman"/>
          <w:b/>
          <w:sz w:val="36"/>
        </w:rPr>
      </w:pPr>
    </w:p>
    <w:p w:rsidR="004B7693" w:rsidRPr="005B245D" w:rsidRDefault="00A92682" w:rsidP="003E7C96">
      <w:pPr>
        <w:shd w:val="clear" w:color="auto" w:fill="002060"/>
        <w:jc w:val="center"/>
        <w:rPr>
          <w:rFonts w:ascii="Times New Roman" w:hAnsi="Times New Roman" w:cs="Times New Roman"/>
          <w:b/>
          <w:sz w:val="44"/>
        </w:rPr>
      </w:pPr>
      <w:r w:rsidRPr="005B245D">
        <w:rPr>
          <w:rFonts w:ascii="Times New Roman" w:hAnsi="Times New Roman" w:cs="Times New Roman"/>
          <w:b/>
          <w:sz w:val="44"/>
        </w:rPr>
        <w:t>SISTEMATIZACIÓN</w:t>
      </w:r>
    </w:p>
    <w:p w:rsidR="003E7C96" w:rsidRPr="005B245D" w:rsidRDefault="00C67F46" w:rsidP="00C67F46">
      <w:pPr>
        <w:jc w:val="center"/>
        <w:rPr>
          <w:rFonts w:ascii="Times New Roman" w:hAnsi="Times New Roman" w:cs="Times New Roman"/>
          <w:b/>
          <w:sz w:val="28"/>
        </w:rPr>
      </w:pPr>
      <w:r w:rsidRPr="005B245D">
        <w:rPr>
          <w:rFonts w:ascii="Times New Roman" w:hAnsi="Times New Roman" w:cs="Times New Roman"/>
          <w:b/>
          <w:sz w:val="28"/>
        </w:rPr>
        <w:t xml:space="preserve"> </w:t>
      </w:r>
    </w:p>
    <w:p w:rsidR="00753452" w:rsidRPr="005B245D" w:rsidRDefault="00C67F46" w:rsidP="00C67F46">
      <w:pPr>
        <w:jc w:val="center"/>
        <w:rPr>
          <w:rFonts w:ascii="Times New Roman" w:hAnsi="Times New Roman" w:cs="Times New Roman"/>
          <w:b/>
          <w:sz w:val="32"/>
        </w:rPr>
      </w:pPr>
      <w:r w:rsidRPr="005B245D">
        <w:rPr>
          <w:rFonts w:ascii="Times New Roman" w:hAnsi="Times New Roman" w:cs="Times New Roman"/>
          <w:b/>
          <w:sz w:val="32"/>
        </w:rPr>
        <w:t>EXPERIENCIAS DE DESCENTRALIZACIÓN Y PARTICIPACIÓN EDUCATIVA EN</w:t>
      </w:r>
      <w:r w:rsidR="00103979" w:rsidRPr="005B245D">
        <w:rPr>
          <w:rFonts w:ascii="Times New Roman" w:hAnsi="Times New Roman" w:cs="Times New Roman"/>
          <w:b/>
          <w:sz w:val="32"/>
        </w:rPr>
        <w:t xml:space="preserve"> LA</w:t>
      </w:r>
      <w:r w:rsidRPr="005B245D">
        <w:rPr>
          <w:rFonts w:ascii="Times New Roman" w:hAnsi="Times New Roman" w:cs="Times New Roman"/>
          <w:b/>
          <w:sz w:val="32"/>
        </w:rPr>
        <w:t xml:space="preserve"> REPÚBLICA DOMINICANA</w:t>
      </w:r>
      <w:r w:rsidR="004B7693" w:rsidRPr="005B245D">
        <w:rPr>
          <w:rFonts w:ascii="Times New Roman" w:hAnsi="Times New Roman" w:cs="Times New Roman"/>
          <w:b/>
          <w:sz w:val="32"/>
        </w:rPr>
        <w:t>, 2023</w:t>
      </w:r>
    </w:p>
    <w:p w:rsidR="003E7C96" w:rsidRPr="005B245D" w:rsidRDefault="003E7C96" w:rsidP="00C67F46">
      <w:pPr>
        <w:jc w:val="center"/>
        <w:rPr>
          <w:rFonts w:ascii="Times New Roman" w:hAnsi="Times New Roman" w:cs="Times New Roman"/>
          <w:b/>
          <w:sz w:val="28"/>
        </w:rPr>
      </w:pPr>
    </w:p>
    <w:p w:rsidR="004B7693" w:rsidRPr="005B245D" w:rsidRDefault="004B7693" w:rsidP="003E7C96">
      <w:pPr>
        <w:shd w:val="clear" w:color="auto" w:fill="002060"/>
        <w:jc w:val="center"/>
        <w:rPr>
          <w:rFonts w:ascii="Times New Roman" w:hAnsi="Times New Roman" w:cs="Times New Roman"/>
          <w:b/>
          <w:sz w:val="44"/>
        </w:rPr>
      </w:pPr>
      <w:r w:rsidRPr="005B245D">
        <w:rPr>
          <w:rFonts w:ascii="Times New Roman" w:hAnsi="Times New Roman" w:cs="Times New Roman"/>
          <w:b/>
          <w:sz w:val="44"/>
        </w:rPr>
        <w:t>PROPUESTA</w:t>
      </w:r>
      <w:r w:rsidR="00A92682" w:rsidRPr="005B245D">
        <w:rPr>
          <w:rFonts w:ascii="Times New Roman" w:hAnsi="Times New Roman" w:cs="Times New Roman"/>
          <w:b/>
          <w:sz w:val="44"/>
        </w:rPr>
        <w:t xml:space="preserve"> DE FORMULARIO</w:t>
      </w:r>
    </w:p>
    <w:p w:rsidR="003E7C96" w:rsidRPr="005B245D" w:rsidRDefault="003E7C96" w:rsidP="004B7693">
      <w:pPr>
        <w:jc w:val="right"/>
        <w:rPr>
          <w:rFonts w:ascii="Times New Roman" w:hAnsi="Times New Roman" w:cs="Times New Roman"/>
          <w:i/>
        </w:rPr>
      </w:pPr>
    </w:p>
    <w:p w:rsidR="003E7C96" w:rsidRPr="005B245D" w:rsidRDefault="003E7C96" w:rsidP="004B7693">
      <w:pPr>
        <w:jc w:val="right"/>
        <w:rPr>
          <w:rFonts w:ascii="Times New Roman" w:hAnsi="Times New Roman" w:cs="Times New Roman"/>
          <w:i/>
        </w:rPr>
      </w:pPr>
    </w:p>
    <w:p w:rsidR="003E7C96" w:rsidRPr="005B245D" w:rsidRDefault="003E7C96" w:rsidP="003E7C96">
      <w:pPr>
        <w:jc w:val="center"/>
        <w:rPr>
          <w:rFonts w:ascii="Times New Roman" w:hAnsi="Times New Roman" w:cs="Times New Roman"/>
          <w:b/>
          <w:i/>
          <w:sz w:val="24"/>
        </w:rPr>
      </w:pPr>
    </w:p>
    <w:p w:rsidR="006B24BC" w:rsidRPr="005B245D" w:rsidRDefault="006B24BC" w:rsidP="003E7C96">
      <w:pPr>
        <w:jc w:val="center"/>
        <w:rPr>
          <w:rFonts w:ascii="Times New Roman" w:hAnsi="Times New Roman" w:cs="Times New Roman"/>
          <w:i/>
        </w:rPr>
      </w:pPr>
    </w:p>
    <w:p w:rsidR="003E7C96" w:rsidRPr="005B245D" w:rsidRDefault="003E7C96" w:rsidP="003E7C96">
      <w:pPr>
        <w:jc w:val="center"/>
        <w:rPr>
          <w:rFonts w:ascii="Times New Roman" w:hAnsi="Times New Roman" w:cs="Times New Roman"/>
          <w:i/>
        </w:rPr>
      </w:pPr>
    </w:p>
    <w:p w:rsidR="003E7C96" w:rsidRPr="005B245D" w:rsidRDefault="003E7C96" w:rsidP="003E7C96">
      <w:pPr>
        <w:spacing w:after="0" w:line="240" w:lineRule="auto"/>
        <w:jc w:val="center"/>
        <w:rPr>
          <w:rFonts w:ascii="Times New Roman" w:hAnsi="Times New Roman" w:cs="Times New Roman"/>
          <w:i/>
        </w:rPr>
      </w:pPr>
      <w:r w:rsidRPr="005B245D">
        <w:rPr>
          <w:rFonts w:ascii="Times New Roman" w:hAnsi="Times New Roman" w:cs="Times New Roman"/>
          <w:i/>
        </w:rPr>
        <w:t>Santo Domingo, D. N.</w:t>
      </w:r>
    </w:p>
    <w:p w:rsidR="003E7C96" w:rsidRPr="005B245D" w:rsidRDefault="00E64290" w:rsidP="003E7C96">
      <w:pPr>
        <w:spacing w:after="0" w:line="240" w:lineRule="auto"/>
        <w:jc w:val="center"/>
        <w:rPr>
          <w:rFonts w:ascii="Times New Roman" w:hAnsi="Times New Roman" w:cs="Times New Roman"/>
          <w:i/>
        </w:rPr>
      </w:pPr>
      <w:r w:rsidRPr="005B245D">
        <w:rPr>
          <w:rFonts w:ascii="Times New Roman" w:hAnsi="Times New Roman" w:cs="Times New Roman"/>
          <w:i/>
        </w:rPr>
        <w:t>2023</w:t>
      </w:r>
    </w:p>
    <w:p w:rsidR="003F333D" w:rsidRPr="005B245D" w:rsidRDefault="00145B7B">
      <w:pPr>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3360" behindDoc="0" locked="0" layoutInCell="1" allowOverlap="1">
                <wp:simplePos x="0" y="0"/>
                <wp:positionH relativeFrom="page">
                  <wp:posOffset>6838950</wp:posOffset>
                </wp:positionH>
                <wp:positionV relativeFrom="paragraph">
                  <wp:posOffset>749935</wp:posOffset>
                </wp:positionV>
                <wp:extent cx="466725" cy="43815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466725" cy="438150"/>
                        </a:xfrm>
                        <a:prstGeom prst="rect">
                          <a:avLst/>
                        </a:prstGeom>
                        <a:ln w="3175">
                          <a:solidFill>
                            <a:schemeClr val="bg1"/>
                          </a:solidFill>
                        </a:ln>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5F152" id="Rectángulo 6" o:spid="_x0000_s1026" style="position:absolute;margin-left:538.5pt;margin-top:59.05pt;width:36.75pt;height: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" fillcolor="white [3201]" strokecolor="white [3212]" strokeweight=".25pt">
                <w10:wrap anchorx="page"/>
              </v:rect>
            </w:pict>
          </mc:Fallback>
        </mc:AlternateContent>
      </w:r>
      <w:r w:rsidR="003F333D" w:rsidRPr="005B245D">
        <w:rPr>
          <w:rFonts w:ascii="Times New Roman" w:eastAsia="Times New Roman" w:hAnsi="Times New Roman" w:cs="Times New Roman"/>
          <w:b/>
          <w:bCs/>
          <w:color w:val="000000"/>
          <w:sz w:val="24"/>
          <w:szCs w:val="24"/>
          <w:lang w:eastAsia="es-ES"/>
        </w:rPr>
        <w:br w:type="page"/>
      </w:r>
    </w:p>
    <w:p w:rsidR="00750483" w:rsidRDefault="00750483" w:rsidP="00750483">
      <w:pPr>
        <w:spacing w:after="0" w:line="240" w:lineRule="auto"/>
        <w:jc w:val="center"/>
        <w:rPr>
          <w:rFonts w:ascii="Footlight MT Light" w:eastAsia="Times New Roman" w:hAnsi="Footlight MT Light" w:cs="Times New Roman"/>
          <w:b/>
          <w:color w:val="0070C0"/>
          <w:spacing w:val="-10"/>
          <w:kern w:val="28"/>
          <w:sz w:val="40"/>
          <w:szCs w:val="56"/>
          <w:lang w:val="es-DO"/>
        </w:rPr>
      </w:pPr>
    </w:p>
    <w:p w:rsidR="00750483" w:rsidRDefault="00750483" w:rsidP="00750483">
      <w:pPr>
        <w:spacing w:after="0" w:line="240" w:lineRule="auto"/>
        <w:jc w:val="center"/>
        <w:rPr>
          <w:rFonts w:ascii="Times New Roman" w:eastAsia="Times New Roman" w:hAnsi="Times New Roman" w:cs="Times New Roman"/>
          <w:b/>
          <w:color w:val="0070C0"/>
          <w:spacing w:val="-10"/>
          <w:kern w:val="28"/>
          <w:sz w:val="36"/>
          <w:szCs w:val="56"/>
          <w:lang w:val="es-DO"/>
        </w:rPr>
      </w:pPr>
    </w:p>
    <w:p w:rsidR="00750483" w:rsidRPr="00750483" w:rsidRDefault="00750483" w:rsidP="00750483">
      <w:pPr>
        <w:spacing w:after="0" w:line="240" w:lineRule="auto"/>
        <w:jc w:val="center"/>
        <w:rPr>
          <w:rFonts w:ascii="Times New Roman" w:eastAsia="Times New Roman" w:hAnsi="Times New Roman" w:cs="Times New Roman"/>
          <w:b/>
          <w:bCs/>
          <w:color w:val="000000"/>
          <w:sz w:val="24"/>
          <w:szCs w:val="24"/>
          <w:lang w:eastAsia="es-ES"/>
        </w:rPr>
      </w:pPr>
      <w:r w:rsidRPr="00750483">
        <w:rPr>
          <w:rFonts w:ascii="Times New Roman" w:eastAsia="Times New Roman" w:hAnsi="Times New Roman" w:cs="Times New Roman"/>
          <w:b/>
          <w:color w:val="0070C0"/>
          <w:spacing w:val="-10"/>
          <w:kern w:val="28"/>
          <w:sz w:val="36"/>
          <w:szCs w:val="56"/>
          <w:lang w:val="es-DO"/>
        </w:rPr>
        <w:t>CENTRO EDUCATIVO SOR MARGARITA MARTÍNEZ</w:t>
      </w:r>
      <w:r w:rsidRPr="00750483">
        <w:rPr>
          <w:rFonts w:ascii="Times New Roman" w:eastAsia="Times New Roman" w:hAnsi="Times New Roman" w:cs="Times New Roman"/>
          <w:b/>
          <w:i/>
          <w:spacing w:val="-10"/>
          <w:kern w:val="28"/>
          <w:sz w:val="40"/>
          <w:szCs w:val="56"/>
          <w:lang w:val="es-DO"/>
        </w:rPr>
        <w:br/>
      </w:r>
      <w:r w:rsidRPr="00750483">
        <w:rPr>
          <w:rFonts w:ascii="Times New Roman" w:eastAsia="Calibri" w:hAnsi="Times New Roman" w:cs="Times New Roman"/>
          <w:b/>
          <w:color w:val="0070C0"/>
          <w:spacing w:val="-10"/>
          <w:kern w:val="28"/>
          <w:sz w:val="32"/>
          <w:szCs w:val="56"/>
          <w:lang w:val="es-DO"/>
        </w:rPr>
        <w:t>Hermanas Hijas de la Altagracia</w:t>
      </w:r>
    </w:p>
    <w:p w:rsidR="00750483" w:rsidRPr="00750483" w:rsidRDefault="00750483" w:rsidP="00750483">
      <w:pPr>
        <w:spacing w:after="0" w:line="240" w:lineRule="auto"/>
        <w:jc w:val="center"/>
        <w:rPr>
          <w:rFonts w:ascii="Times New Roman" w:eastAsia="Calibri" w:hAnsi="Times New Roman" w:cs="Times New Roman"/>
          <w:b/>
          <w:color w:val="0070C0"/>
          <w:sz w:val="28"/>
          <w:szCs w:val="32"/>
          <w:lang w:val="es-DO"/>
        </w:rPr>
      </w:pPr>
      <w:r w:rsidRPr="00750483">
        <w:rPr>
          <w:rFonts w:ascii="Times New Roman" w:eastAsia="Calibri" w:hAnsi="Times New Roman" w:cs="Times New Roman"/>
          <w:b/>
          <w:color w:val="0070C0"/>
          <w:sz w:val="28"/>
          <w:szCs w:val="32"/>
          <w:lang w:val="es-DO"/>
        </w:rPr>
        <w:t>Distrito 10-03</w:t>
      </w:r>
    </w:p>
    <w:p w:rsidR="00750483" w:rsidRPr="00750483" w:rsidRDefault="00750483" w:rsidP="00750483">
      <w:pPr>
        <w:spacing w:after="160" w:line="259" w:lineRule="auto"/>
        <w:jc w:val="center"/>
        <w:rPr>
          <w:rFonts w:ascii="Times New Roman" w:eastAsia="Calibri" w:hAnsi="Times New Roman" w:cs="Times New Roman"/>
          <w:b/>
          <w:i/>
          <w:color w:val="0070C0"/>
          <w:sz w:val="36"/>
          <w:szCs w:val="32"/>
          <w:lang w:val="es-DO"/>
        </w:rPr>
      </w:pPr>
    </w:p>
    <w:p w:rsidR="00750483" w:rsidRDefault="00750483" w:rsidP="00750483">
      <w:pPr>
        <w:spacing w:after="160" w:line="259" w:lineRule="auto"/>
        <w:jc w:val="center"/>
        <w:rPr>
          <w:rFonts w:ascii="Times New Roman" w:eastAsia="Calibri" w:hAnsi="Times New Roman" w:cs="Times New Roman"/>
          <w:b/>
          <w:i/>
          <w:color w:val="0070C0"/>
          <w:sz w:val="32"/>
          <w:szCs w:val="32"/>
          <w:lang w:val="es-DO"/>
        </w:rPr>
      </w:pPr>
    </w:p>
    <w:p w:rsidR="00750483" w:rsidRDefault="00750483" w:rsidP="00750483">
      <w:pPr>
        <w:spacing w:after="160" w:line="259" w:lineRule="auto"/>
        <w:jc w:val="center"/>
        <w:rPr>
          <w:rFonts w:ascii="Times New Roman" w:eastAsia="Calibri" w:hAnsi="Times New Roman" w:cs="Times New Roman"/>
          <w:b/>
          <w:i/>
          <w:color w:val="0070C0"/>
          <w:sz w:val="32"/>
          <w:szCs w:val="32"/>
          <w:lang w:val="es-DO"/>
        </w:rPr>
      </w:pPr>
    </w:p>
    <w:p w:rsidR="00750483" w:rsidRDefault="00750483" w:rsidP="00750483">
      <w:pPr>
        <w:spacing w:after="160" w:line="259" w:lineRule="auto"/>
        <w:jc w:val="center"/>
        <w:rPr>
          <w:rFonts w:ascii="Times New Roman" w:eastAsia="Calibri" w:hAnsi="Times New Roman" w:cs="Times New Roman"/>
          <w:b/>
          <w:i/>
          <w:color w:val="0070C0"/>
          <w:sz w:val="32"/>
          <w:szCs w:val="32"/>
          <w:lang w:val="es-DO"/>
        </w:rPr>
      </w:pPr>
      <w:r>
        <w:rPr>
          <w:rFonts w:ascii="Times New Roman" w:eastAsia="Times New Roman" w:hAnsi="Times New Roman" w:cs="Times New Roman"/>
          <w:b/>
          <w:bCs/>
          <w:noProof/>
          <w:color w:val="000000"/>
          <w:sz w:val="24"/>
          <w:szCs w:val="24"/>
          <w:lang w:val="en-US"/>
        </w:rPr>
        <w:drawing>
          <wp:anchor distT="0" distB="0" distL="114300" distR="114300" simplePos="0" relativeHeight="251658240" behindDoc="0" locked="0" layoutInCell="1" allowOverlap="1" wp14:anchorId="2C3E6597" wp14:editId="70CC14C4">
            <wp:simplePos x="0" y="0"/>
            <wp:positionH relativeFrom="margin">
              <wp:posOffset>1757680</wp:posOffset>
            </wp:positionH>
            <wp:positionV relativeFrom="paragraph">
              <wp:posOffset>302895</wp:posOffset>
            </wp:positionV>
            <wp:extent cx="2490470" cy="2446020"/>
            <wp:effectExtent l="0" t="0" r="508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0470" cy="2446020"/>
                    </a:xfrm>
                    <a:prstGeom prst="rect">
                      <a:avLst/>
                    </a:prstGeom>
                    <a:noFill/>
                  </pic:spPr>
                </pic:pic>
              </a:graphicData>
            </a:graphic>
            <wp14:sizeRelH relativeFrom="page">
              <wp14:pctWidth>0</wp14:pctWidth>
            </wp14:sizeRelH>
            <wp14:sizeRelV relativeFrom="page">
              <wp14:pctHeight>0</wp14:pctHeight>
            </wp14:sizeRelV>
          </wp:anchor>
        </w:drawing>
      </w:r>
    </w:p>
    <w:p w:rsidR="00750483" w:rsidRPr="00750483" w:rsidRDefault="00750483" w:rsidP="00750483">
      <w:pPr>
        <w:spacing w:after="160" w:line="259" w:lineRule="auto"/>
        <w:jc w:val="center"/>
        <w:rPr>
          <w:rFonts w:ascii="Times New Roman" w:eastAsia="Calibri" w:hAnsi="Times New Roman" w:cs="Times New Roman"/>
          <w:b/>
          <w:i/>
          <w:color w:val="0070C0"/>
          <w:sz w:val="32"/>
          <w:szCs w:val="32"/>
          <w:lang w:val="es-DO"/>
        </w:rPr>
      </w:pPr>
    </w:p>
    <w:p w:rsidR="00750483" w:rsidRDefault="00750483" w:rsidP="00750483">
      <w:pPr>
        <w:jc w:val="center"/>
        <w:rPr>
          <w:rFonts w:ascii="Times New Roman" w:hAnsi="Times New Roman" w:cs="Times New Roman"/>
          <w:b/>
          <w:color w:val="FF0000"/>
          <w:sz w:val="32"/>
        </w:rPr>
      </w:pPr>
    </w:p>
    <w:p w:rsidR="00750483" w:rsidRDefault="00750483" w:rsidP="00750483">
      <w:pPr>
        <w:jc w:val="center"/>
        <w:rPr>
          <w:rFonts w:ascii="Times New Roman" w:hAnsi="Times New Roman" w:cs="Times New Roman"/>
          <w:b/>
          <w:color w:val="FF0000"/>
          <w:sz w:val="32"/>
        </w:rPr>
      </w:pPr>
    </w:p>
    <w:p w:rsidR="00750483" w:rsidRPr="00750483" w:rsidRDefault="00750483" w:rsidP="00750483">
      <w:pPr>
        <w:jc w:val="center"/>
        <w:rPr>
          <w:rFonts w:ascii="Times New Roman" w:hAnsi="Times New Roman" w:cs="Times New Roman"/>
          <w:b/>
          <w:color w:val="FF0000"/>
          <w:sz w:val="32"/>
        </w:rPr>
      </w:pPr>
      <w:r w:rsidRPr="00750483">
        <w:rPr>
          <w:rFonts w:ascii="Times New Roman" w:hAnsi="Times New Roman" w:cs="Times New Roman"/>
          <w:b/>
          <w:color w:val="FF0000"/>
          <w:sz w:val="32"/>
        </w:rPr>
        <w:t>EXPERIENCIAS DE DESCENTRALIZACIÓN Y PARTICIPACIÓN EDUCATIVA EN LA REPÚBLICA DOMINICANA, 2023</w:t>
      </w:r>
    </w:p>
    <w:p w:rsidR="00750483" w:rsidRPr="00760F1D" w:rsidRDefault="00750483" w:rsidP="00643C1C">
      <w:pPr>
        <w:rPr>
          <w:rFonts w:ascii="Times New Roman" w:eastAsia="Times New Roman" w:hAnsi="Times New Roman" w:cs="Times New Roman"/>
          <w:b/>
          <w:bCs/>
          <w:color w:val="000000"/>
          <w:sz w:val="24"/>
          <w:szCs w:val="24"/>
          <w:lang w:eastAsia="es-ES"/>
        </w:rPr>
      </w:pPr>
    </w:p>
    <w:p w:rsidR="00750483" w:rsidRDefault="00750483" w:rsidP="00760F1D">
      <w:pPr>
        <w:spacing w:after="0" w:line="480" w:lineRule="auto"/>
        <w:rPr>
          <w:rFonts w:ascii="Times New Roman" w:eastAsia="Times New Roman" w:hAnsi="Times New Roman" w:cs="Times New Roman"/>
          <w:b/>
          <w:bCs/>
          <w:color w:val="000000"/>
          <w:sz w:val="28"/>
          <w:szCs w:val="24"/>
          <w:lang w:eastAsia="es-ES"/>
        </w:rPr>
      </w:pPr>
    </w:p>
    <w:p w:rsidR="00750483" w:rsidRDefault="00145B7B" w:rsidP="00760F1D">
      <w:pPr>
        <w:spacing w:after="0" w:line="480" w:lineRule="auto"/>
        <w:rPr>
          <w:rFonts w:ascii="Times New Roman" w:hAnsi="Times New Roman" w:cs="Times New Roman"/>
          <w:i/>
        </w:rPr>
      </w:pPr>
      <w:r>
        <w:rPr>
          <w:rFonts w:ascii="Times New Roman" w:hAnsi="Times New Roman" w:cs="Times New Roman"/>
          <w:i/>
          <w:noProof/>
          <w:lang w:val="en-US"/>
        </w:rPr>
        <mc:AlternateContent>
          <mc:Choice Requires="wps">
            <w:drawing>
              <wp:anchor distT="0" distB="0" distL="114300" distR="114300" simplePos="0" relativeHeight="251664384" behindDoc="0" locked="0" layoutInCell="1" allowOverlap="1">
                <wp:simplePos x="0" y="0"/>
                <wp:positionH relativeFrom="rightMargin">
                  <wp:align>left</wp:align>
                </wp:positionH>
                <wp:positionV relativeFrom="paragraph">
                  <wp:posOffset>354965</wp:posOffset>
                </wp:positionV>
                <wp:extent cx="428625" cy="44767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428625" cy="44767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7D866" id="Rectángulo 7" o:spid="_x0000_s1026" style="position:absolute;margin-left:0;margin-top:27.95pt;width:33.75pt;height:35.25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" fillcolor="white [3201]" strokecolor="white [3212]" strokeweight=".25pt">
                <w10:wrap anchorx="margin"/>
              </v:rect>
            </w:pict>
          </mc:Fallback>
        </mc:AlternateContent>
      </w:r>
    </w:p>
    <w:p w:rsidR="00750483" w:rsidRDefault="00750483" w:rsidP="00760F1D">
      <w:pPr>
        <w:spacing w:after="0" w:line="480" w:lineRule="auto"/>
        <w:rPr>
          <w:rFonts w:ascii="Times New Roman" w:eastAsia="Times New Roman" w:hAnsi="Times New Roman" w:cs="Times New Roman"/>
          <w:b/>
          <w:bCs/>
          <w:color w:val="000000"/>
          <w:sz w:val="28"/>
          <w:szCs w:val="24"/>
          <w:lang w:eastAsia="es-ES"/>
        </w:rPr>
      </w:pPr>
    </w:p>
    <w:p w:rsidR="00643C1C" w:rsidRPr="00760F1D" w:rsidRDefault="00643C1C" w:rsidP="00760F1D">
      <w:pPr>
        <w:spacing w:after="0" w:line="480" w:lineRule="auto"/>
        <w:rPr>
          <w:rFonts w:ascii="Times New Roman" w:eastAsia="Times New Roman" w:hAnsi="Times New Roman" w:cs="Times New Roman"/>
          <w:b/>
          <w:bCs/>
          <w:color w:val="000000"/>
          <w:sz w:val="28"/>
          <w:szCs w:val="24"/>
          <w:lang w:eastAsia="es-ES"/>
        </w:rPr>
      </w:pPr>
      <w:r w:rsidRPr="00760F1D">
        <w:rPr>
          <w:rFonts w:ascii="Times New Roman" w:eastAsia="Times New Roman" w:hAnsi="Times New Roman" w:cs="Times New Roman"/>
          <w:b/>
          <w:bCs/>
          <w:color w:val="000000"/>
          <w:sz w:val="28"/>
          <w:szCs w:val="24"/>
          <w:lang w:eastAsia="es-ES"/>
        </w:rPr>
        <w:t>ÍNDICE</w:t>
      </w:r>
    </w:p>
    <w:p w:rsidR="00643C1C" w:rsidRPr="00760F1D" w:rsidRDefault="00643C1C" w:rsidP="00760F1D">
      <w:pPr>
        <w:spacing w:after="0" w:line="480" w:lineRule="auto"/>
        <w:rPr>
          <w:rFonts w:ascii="Times New Roman" w:eastAsia="Times New Roman" w:hAnsi="Times New Roman" w:cs="Times New Roman"/>
          <w:bCs/>
          <w:color w:val="000000"/>
          <w:sz w:val="24"/>
          <w:szCs w:val="24"/>
          <w:lang w:eastAsia="es-ES"/>
        </w:rPr>
      </w:pPr>
    </w:p>
    <w:p w:rsidR="00643C1C" w:rsidRPr="00760F1D" w:rsidRDefault="00AE2F53" w:rsidP="00760F1D">
      <w:pPr>
        <w:numPr>
          <w:ilvl w:val="0"/>
          <w:numId w:val="30"/>
        </w:numPr>
        <w:spacing w:after="0" w:line="480" w:lineRule="auto"/>
        <w:rPr>
          <w:rFonts w:ascii="Times New Roman" w:eastAsia="Times New Roman" w:hAnsi="Times New Roman" w:cs="Times New Roman"/>
          <w:bCs/>
          <w:color w:val="000000"/>
          <w:sz w:val="24"/>
          <w:szCs w:val="24"/>
          <w:lang w:eastAsia="es-ES"/>
        </w:rPr>
      </w:pPr>
      <w:r w:rsidRPr="00760F1D">
        <w:rPr>
          <w:rFonts w:ascii="Times New Roman" w:eastAsia="Times New Roman" w:hAnsi="Times New Roman" w:cs="Times New Roman"/>
          <w:bCs/>
          <w:color w:val="000000"/>
          <w:sz w:val="24"/>
          <w:szCs w:val="24"/>
          <w:lang w:eastAsia="es-ES"/>
        </w:rPr>
        <w:t>DATOS IDENTITARIOS DE LA INSTANCIA</w:t>
      </w:r>
    </w:p>
    <w:p w:rsidR="00643C1C" w:rsidRPr="00760F1D" w:rsidRDefault="00AE2F53" w:rsidP="00760F1D">
      <w:pPr>
        <w:numPr>
          <w:ilvl w:val="0"/>
          <w:numId w:val="30"/>
        </w:numPr>
        <w:spacing w:after="0" w:line="480" w:lineRule="auto"/>
        <w:rPr>
          <w:rFonts w:ascii="Times New Roman" w:eastAsia="Times New Roman" w:hAnsi="Times New Roman" w:cs="Times New Roman"/>
          <w:bCs/>
          <w:color w:val="000000"/>
          <w:sz w:val="24"/>
          <w:szCs w:val="24"/>
          <w:lang w:eastAsia="es-ES"/>
        </w:rPr>
      </w:pPr>
      <w:r w:rsidRPr="00760F1D">
        <w:rPr>
          <w:rFonts w:ascii="Times New Roman" w:eastAsia="Times New Roman" w:hAnsi="Times New Roman" w:cs="Times New Roman"/>
          <w:bCs/>
          <w:color w:val="000000"/>
          <w:sz w:val="24"/>
          <w:szCs w:val="24"/>
          <w:lang w:eastAsia="es-ES"/>
        </w:rPr>
        <w:t>EL CONTEXTO</w:t>
      </w:r>
    </w:p>
    <w:p w:rsidR="00643C1C" w:rsidRPr="00760F1D" w:rsidRDefault="00AE2F53" w:rsidP="00760F1D">
      <w:pPr>
        <w:numPr>
          <w:ilvl w:val="0"/>
          <w:numId w:val="30"/>
        </w:numPr>
        <w:spacing w:after="0" w:line="480" w:lineRule="auto"/>
        <w:rPr>
          <w:rFonts w:ascii="Times New Roman" w:eastAsia="Times New Roman" w:hAnsi="Times New Roman" w:cs="Times New Roman"/>
          <w:bCs/>
          <w:color w:val="000000"/>
          <w:sz w:val="24"/>
          <w:szCs w:val="24"/>
          <w:lang w:eastAsia="es-ES"/>
        </w:rPr>
      </w:pPr>
      <w:r w:rsidRPr="00760F1D">
        <w:rPr>
          <w:rFonts w:ascii="Times New Roman" w:eastAsia="Times New Roman" w:hAnsi="Times New Roman" w:cs="Times New Roman"/>
          <w:bCs/>
          <w:color w:val="000000"/>
          <w:sz w:val="24"/>
          <w:szCs w:val="24"/>
          <w:lang w:eastAsia="es-ES"/>
        </w:rPr>
        <w:t>LOS ACTORES</w:t>
      </w:r>
    </w:p>
    <w:p w:rsidR="00643C1C" w:rsidRPr="00760F1D" w:rsidRDefault="00AE2F53" w:rsidP="00760F1D">
      <w:pPr>
        <w:numPr>
          <w:ilvl w:val="0"/>
          <w:numId w:val="30"/>
        </w:numPr>
        <w:spacing w:after="0" w:line="480" w:lineRule="auto"/>
        <w:rPr>
          <w:rFonts w:ascii="Times New Roman" w:eastAsia="Times New Roman" w:hAnsi="Times New Roman" w:cs="Times New Roman"/>
          <w:bCs/>
          <w:color w:val="000000"/>
          <w:sz w:val="24"/>
          <w:szCs w:val="24"/>
          <w:lang w:eastAsia="es-ES"/>
        </w:rPr>
      </w:pPr>
      <w:r w:rsidRPr="00760F1D">
        <w:rPr>
          <w:rFonts w:ascii="Times New Roman" w:eastAsia="Times New Roman" w:hAnsi="Times New Roman" w:cs="Times New Roman"/>
          <w:bCs/>
          <w:color w:val="000000"/>
          <w:sz w:val="24"/>
          <w:szCs w:val="24"/>
          <w:lang w:eastAsia="es-ES"/>
        </w:rPr>
        <w:t>MARCO NORMATIVO</w:t>
      </w:r>
    </w:p>
    <w:p w:rsidR="00643C1C" w:rsidRPr="00760F1D" w:rsidRDefault="00AE2F53" w:rsidP="00760F1D">
      <w:pPr>
        <w:numPr>
          <w:ilvl w:val="0"/>
          <w:numId w:val="30"/>
        </w:numPr>
        <w:spacing w:after="0" w:line="480" w:lineRule="auto"/>
        <w:rPr>
          <w:rFonts w:ascii="Times New Roman" w:eastAsia="Times New Roman" w:hAnsi="Times New Roman" w:cs="Times New Roman"/>
          <w:bCs/>
          <w:color w:val="000000"/>
          <w:sz w:val="24"/>
          <w:szCs w:val="24"/>
          <w:lang w:eastAsia="es-ES"/>
        </w:rPr>
      </w:pPr>
      <w:r w:rsidRPr="00760F1D">
        <w:rPr>
          <w:rFonts w:ascii="Times New Roman" w:eastAsia="Times New Roman" w:hAnsi="Times New Roman" w:cs="Times New Roman"/>
          <w:bCs/>
          <w:color w:val="000000"/>
          <w:sz w:val="24"/>
          <w:szCs w:val="24"/>
          <w:lang w:eastAsia="es-ES"/>
        </w:rPr>
        <w:t>MARCO HISTÓRICO</w:t>
      </w:r>
    </w:p>
    <w:p w:rsidR="00643C1C" w:rsidRPr="00760F1D" w:rsidRDefault="00AE2F53" w:rsidP="00760F1D">
      <w:pPr>
        <w:numPr>
          <w:ilvl w:val="0"/>
          <w:numId w:val="30"/>
        </w:numPr>
        <w:spacing w:after="0" w:line="480" w:lineRule="auto"/>
        <w:rPr>
          <w:rFonts w:ascii="Times New Roman" w:eastAsia="Times New Roman" w:hAnsi="Times New Roman" w:cs="Times New Roman"/>
          <w:bCs/>
          <w:color w:val="000000"/>
          <w:sz w:val="24"/>
          <w:szCs w:val="24"/>
          <w:lang w:eastAsia="es-ES"/>
        </w:rPr>
      </w:pPr>
      <w:r w:rsidRPr="00760F1D">
        <w:rPr>
          <w:rFonts w:ascii="Times New Roman" w:eastAsia="Times New Roman" w:hAnsi="Times New Roman" w:cs="Times New Roman"/>
          <w:bCs/>
          <w:color w:val="000000"/>
          <w:sz w:val="24"/>
          <w:szCs w:val="24"/>
          <w:lang w:eastAsia="es-ES"/>
        </w:rPr>
        <w:t>TRANSFERENCIA DE RECURSOS</w:t>
      </w:r>
    </w:p>
    <w:p w:rsidR="00643C1C" w:rsidRPr="00760F1D" w:rsidRDefault="00AE2F53" w:rsidP="00760F1D">
      <w:pPr>
        <w:numPr>
          <w:ilvl w:val="0"/>
          <w:numId w:val="30"/>
        </w:numPr>
        <w:spacing w:after="0" w:line="480" w:lineRule="auto"/>
        <w:rPr>
          <w:rFonts w:ascii="Times New Roman" w:eastAsia="Times New Roman" w:hAnsi="Times New Roman" w:cs="Times New Roman"/>
          <w:bCs/>
          <w:color w:val="000000"/>
          <w:sz w:val="24"/>
          <w:szCs w:val="24"/>
          <w:lang w:eastAsia="es-ES"/>
        </w:rPr>
      </w:pPr>
      <w:r w:rsidRPr="00760F1D">
        <w:rPr>
          <w:rFonts w:ascii="Times New Roman" w:eastAsia="Times New Roman" w:hAnsi="Times New Roman" w:cs="Times New Roman"/>
          <w:bCs/>
          <w:color w:val="000000"/>
          <w:sz w:val="24"/>
          <w:szCs w:val="24"/>
          <w:lang w:eastAsia="es-ES"/>
        </w:rPr>
        <w:t>IMPACTO DE LOS RECURSOS INVERTIDOS</w:t>
      </w:r>
    </w:p>
    <w:p w:rsidR="00643C1C" w:rsidRPr="00760F1D" w:rsidRDefault="00AE2F53" w:rsidP="00760F1D">
      <w:pPr>
        <w:numPr>
          <w:ilvl w:val="0"/>
          <w:numId w:val="30"/>
        </w:numPr>
        <w:spacing w:after="0" w:line="480" w:lineRule="auto"/>
        <w:rPr>
          <w:rFonts w:ascii="Times New Roman" w:eastAsia="Times New Roman" w:hAnsi="Times New Roman" w:cs="Times New Roman"/>
          <w:bCs/>
          <w:color w:val="000000"/>
          <w:sz w:val="24"/>
          <w:szCs w:val="24"/>
          <w:lang w:eastAsia="es-ES"/>
        </w:rPr>
      </w:pPr>
      <w:r w:rsidRPr="00760F1D">
        <w:rPr>
          <w:rFonts w:ascii="Times New Roman" w:eastAsia="Times New Roman" w:hAnsi="Times New Roman" w:cs="Times New Roman"/>
          <w:bCs/>
          <w:color w:val="000000"/>
          <w:sz w:val="24"/>
          <w:szCs w:val="24"/>
          <w:lang w:eastAsia="es-ES"/>
        </w:rPr>
        <w:t>LECCIONES APRENDIDAS</w:t>
      </w:r>
    </w:p>
    <w:p w:rsidR="00643C1C" w:rsidRPr="00760F1D" w:rsidRDefault="00AE2F53" w:rsidP="00760F1D">
      <w:pPr>
        <w:numPr>
          <w:ilvl w:val="0"/>
          <w:numId w:val="30"/>
        </w:numPr>
        <w:spacing w:after="0" w:line="480" w:lineRule="auto"/>
        <w:rPr>
          <w:rFonts w:ascii="Times New Roman" w:eastAsia="Times New Roman" w:hAnsi="Times New Roman" w:cs="Times New Roman"/>
          <w:bCs/>
          <w:color w:val="000000"/>
          <w:sz w:val="24"/>
          <w:szCs w:val="24"/>
          <w:lang w:eastAsia="es-ES"/>
        </w:rPr>
      </w:pPr>
      <w:r w:rsidRPr="00760F1D">
        <w:rPr>
          <w:rFonts w:ascii="Times New Roman" w:eastAsia="Times New Roman" w:hAnsi="Times New Roman" w:cs="Times New Roman"/>
          <w:bCs/>
          <w:color w:val="000000"/>
          <w:sz w:val="24"/>
          <w:szCs w:val="24"/>
          <w:lang w:eastAsia="es-ES"/>
        </w:rPr>
        <w:t>PROYECCIONES</w:t>
      </w:r>
    </w:p>
    <w:p w:rsidR="00643C1C" w:rsidRPr="00760F1D" w:rsidRDefault="00643C1C" w:rsidP="00760F1D">
      <w:pPr>
        <w:numPr>
          <w:ilvl w:val="0"/>
          <w:numId w:val="30"/>
        </w:numPr>
        <w:spacing w:after="0" w:line="480" w:lineRule="auto"/>
        <w:rPr>
          <w:rFonts w:ascii="Times New Roman" w:eastAsia="Times New Roman" w:hAnsi="Times New Roman" w:cs="Times New Roman"/>
          <w:bCs/>
          <w:color w:val="000000"/>
          <w:sz w:val="24"/>
          <w:szCs w:val="24"/>
          <w:lang w:eastAsia="es-ES"/>
        </w:rPr>
      </w:pPr>
      <w:r w:rsidRPr="00760F1D">
        <w:rPr>
          <w:rFonts w:ascii="Times New Roman" w:eastAsia="Times New Roman" w:hAnsi="Times New Roman" w:cs="Times New Roman"/>
          <w:bCs/>
          <w:color w:val="000000"/>
          <w:sz w:val="24"/>
          <w:szCs w:val="24"/>
          <w:lang w:eastAsia="es-ES"/>
        </w:rPr>
        <w:t>REFERENCIAS BIBLIOGRÁFICAS</w:t>
      </w:r>
    </w:p>
    <w:p w:rsidR="00643C1C" w:rsidRPr="005B245D" w:rsidRDefault="00643C1C">
      <w:pPr>
        <w:rPr>
          <w:rFonts w:ascii="Times New Roman" w:eastAsia="Times New Roman" w:hAnsi="Times New Roman" w:cs="Times New Roman"/>
          <w:b/>
          <w:bCs/>
          <w:color w:val="000000"/>
          <w:sz w:val="24"/>
          <w:szCs w:val="24"/>
          <w:lang w:eastAsia="es-ES"/>
        </w:rPr>
      </w:pPr>
    </w:p>
    <w:p w:rsidR="00643C1C" w:rsidRPr="005B245D" w:rsidRDefault="00643C1C">
      <w:pPr>
        <w:rPr>
          <w:rFonts w:ascii="Times New Roman" w:eastAsia="Times New Roman" w:hAnsi="Times New Roman" w:cs="Times New Roman"/>
          <w:b/>
          <w:bCs/>
          <w:color w:val="000000"/>
          <w:sz w:val="24"/>
          <w:szCs w:val="24"/>
          <w:lang w:eastAsia="es-ES"/>
        </w:rPr>
      </w:pPr>
    </w:p>
    <w:p w:rsidR="00643C1C" w:rsidRPr="005B245D" w:rsidRDefault="00643C1C">
      <w:pPr>
        <w:rPr>
          <w:rFonts w:ascii="Times New Roman" w:eastAsia="Times New Roman" w:hAnsi="Times New Roman" w:cs="Times New Roman"/>
          <w:b/>
          <w:bCs/>
          <w:color w:val="000000"/>
          <w:sz w:val="24"/>
          <w:szCs w:val="24"/>
          <w:lang w:eastAsia="es-ES"/>
        </w:rPr>
      </w:pPr>
    </w:p>
    <w:p w:rsidR="00643C1C" w:rsidRPr="005B245D" w:rsidRDefault="00643C1C">
      <w:pPr>
        <w:rPr>
          <w:rFonts w:ascii="Times New Roman" w:eastAsia="Times New Roman" w:hAnsi="Times New Roman" w:cs="Times New Roman"/>
          <w:b/>
          <w:bCs/>
          <w:color w:val="000000"/>
          <w:sz w:val="24"/>
          <w:szCs w:val="24"/>
          <w:lang w:eastAsia="es-ES"/>
        </w:rPr>
      </w:pPr>
    </w:p>
    <w:p w:rsidR="00643C1C" w:rsidRPr="005B245D" w:rsidRDefault="00643C1C">
      <w:pPr>
        <w:rPr>
          <w:rFonts w:ascii="Times New Roman" w:eastAsia="Times New Roman" w:hAnsi="Times New Roman" w:cs="Times New Roman"/>
          <w:b/>
          <w:bCs/>
          <w:color w:val="000000"/>
          <w:sz w:val="24"/>
          <w:szCs w:val="24"/>
          <w:lang w:eastAsia="es-ES"/>
        </w:rPr>
      </w:pPr>
    </w:p>
    <w:p w:rsidR="00643C1C" w:rsidRPr="005B245D" w:rsidRDefault="00643C1C">
      <w:pPr>
        <w:rPr>
          <w:rFonts w:ascii="Times New Roman" w:eastAsia="Times New Roman" w:hAnsi="Times New Roman" w:cs="Times New Roman"/>
          <w:b/>
          <w:bCs/>
          <w:color w:val="000000"/>
          <w:sz w:val="24"/>
          <w:szCs w:val="24"/>
          <w:lang w:eastAsia="es-ES"/>
        </w:rPr>
      </w:pPr>
    </w:p>
    <w:p w:rsidR="00643C1C" w:rsidRPr="005B245D" w:rsidRDefault="00643C1C">
      <w:pPr>
        <w:rPr>
          <w:rFonts w:ascii="Times New Roman" w:eastAsia="Times New Roman" w:hAnsi="Times New Roman" w:cs="Times New Roman"/>
          <w:b/>
          <w:bCs/>
          <w:color w:val="000000"/>
          <w:sz w:val="24"/>
          <w:szCs w:val="24"/>
          <w:lang w:eastAsia="es-ES"/>
        </w:rPr>
      </w:pPr>
    </w:p>
    <w:p w:rsidR="00643C1C" w:rsidRPr="005B245D" w:rsidRDefault="00643C1C">
      <w:pPr>
        <w:rPr>
          <w:rFonts w:ascii="Times New Roman" w:eastAsia="Times New Roman" w:hAnsi="Times New Roman" w:cs="Times New Roman"/>
          <w:b/>
          <w:bCs/>
          <w:color w:val="000000"/>
          <w:sz w:val="24"/>
          <w:szCs w:val="24"/>
          <w:lang w:eastAsia="es-ES"/>
        </w:rPr>
      </w:pPr>
    </w:p>
    <w:p w:rsidR="00643C1C" w:rsidRDefault="00643C1C">
      <w:pPr>
        <w:rPr>
          <w:rFonts w:ascii="Times New Roman" w:eastAsia="Times New Roman" w:hAnsi="Times New Roman" w:cs="Times New Roman"/>
          <w:b/>
          <w:bCs/>
          <w:color w:val="000000"/>
          <w:sz w:val="24"/>
          <w:szCs w:val="24"/>
          <w:lang w:eastAsia="es-ES"/>
        </w:rPr>
      </w:pPr>
    </w:p>
    <w:p w:rsidR="005B245D" w:rsidRPr="005B245D" w:rsidRDefault="005B245D">
      <w:pPr>
        <w:rPr>
          <w:rFonts w:ascii="Times New Roman" w:eastAsia="Times New Roman" w:hAnsi="Times New Roman" w:cs="Times New Roman"/>
          <w:b/>
          <w:bCs/>
          <w:color w:val="000000"/>
          <w:sz w:val="24"/>
          <w:szCs w:val="24"/>
          <w:lang w:eastAsia="es-ES"/>
        </w:rPr>
      </w:pPr>
    </w:p>
    <w:p w:rsidR="00643C1C" w:rsidRPr="005B245D" w:rsidRDefault="00643C1C">
      <w:pPr>
        <w:rPr>
          <w:rFonts w:ascii="Times New Roman" w:eastAsia="Times New Roman" w:hAnsi="Times New Roman" w:cs="Times New Roman"/>
          <w:b/>
          <w:bCs/>
          <w:color w:val="000000"/>
          <w:sz w:val="24"/>
          <w:szCs w:val="24"/>
          <w:lang w:eastAsia="es-ES"/>
        </w:rPr>
      </w:pPr>
    </w:p>
    <w:p w:rsidR="003A27BE" w:rsidRPr="005B245D" w:rsidRDefault="003A27BE" w:rsidP="003A27BE">
      <w:pPr>
        <w:pStyle w:val="Prrafodelista"/>
        <w:numPr>
          <w:ilvl w:val="0"/>
          <w:numId w:val="11"/>
        </w:numPr>
        <w:spacing w:after="0" w:line="240" w:lineRule="auto"/>
        <w:rPr>
          <w:rFonts w:ascii="Times New Roman" w:eastAsia="Times New Roman" w:hAnsi="Times New Roman" w:cs="Times New Roman"/>
          <w:b/>
          <w:bCs/>
          <w:color w:val="000000"/>
          <w:sz w:val="28"/>
          <w:szCs w:val="28"/>
          <w:lang w:eastAsia="es-ES"/>
        </w:rPr>
      </w:pPr>
      <w:r w:rsidRPr="005B245D">
        <w:rPr>
          <w:rFonts w:ascii="Times New Roman" w:eastAsia="Times New Roman" w:hAnsi="Times New Roman" w:cs="Times New Roman"/>
          <w:b/>
          <w:bCs/>
          <w:color w:val="000000"/>
          <w:sz w:val="28"/>
          <w:szCs w:val="28"/>
          <w:lang w:eastAsia="es-ES"/>
        </w:rPr>
        <w:lastRenderedPageBreak/>
        <w:t>DATOS IDENTITARIOS DE LA INSTANCIA</w:t>
      </w:r>
    </w:p>
    <w:p w:rsidR="00F439E2" w:rsidRPr="005B245D" w:rsidRDefault="00F439E2" w:rsidP="00F439E2">
      <w:pPr>
        <w:pStyle w:val="Prrafodelista"/>
        <w:spacing w:after="0" w:line="240" w:lineRule="auto"/>
        <w:rPr>
          <w:rFonts w:ascii="Times New Roman" w:eastAsia="Times New Roman" w:hAnsi="Times New Roman" w:cs="Times New Roman"/>
          <w:b/>
          <w:bCs/>
          <w:color w:val="000000"/>
          <w:sz w:val="28"/>
          <w:szCs w:val="28"/>
          <w:lang w:eastAsia="es-ES"/>
        </w:rPr>
      </w:pPr>
    </w:p>
    <w:tbl>
      <w:tblPr>
        <w:tblStyle w:val="Tablaconcuadrcula"/>
        <w:tblW w:w="9297" w:type="dxa"/>
        <w:tblInd w:w="48" w:type="dxa"/>
        <w:tblLook w:val="04A0" w:firstRow="1" w:lastRow="0" w:firstColumn="1" w:lastColumn="0" w:noHBand="0" w:noVBand="1"/>
      </w:tblPr>
      <w:tblGrid>
        <w:gridCol w:w="3000"/>
        <w:gridCol w:w="6297"/>
      </w:tblGrid>
      <w:tr w:rsidR="005057F0" w:rsidRPr="005B245D" w:rsidTr="00760F1D">
        <w:trPr>
          <w:trHeight w:val="635"/>
        </w:trPr>
        <w:tc>
          <w:tcPr>
            <w:tcW w:w="3000" w:type="dxa"/>
          </w:tcPr>
          <w:p w:rsidR="005057F0" w:rsidRPr="000E11CC" w:rsidRDefault="005057F0" w:rsidP="003F333D">
            <w:pPr>
              <w:rPr>
                <w:rFonts w:ascii="Times New Roman" w:eastAsia="Times New Roman" w:hAnsi="Times New Roman" w:cs="Times New Roman"/>
                <w:b/>
                <w:bCs/>
                <w:color w:val="000000"/>
                <w:sz w:val="24"/>
                <w:szCs w:val="28"/>
                <w:lang w:eastAsia="es-ES"/>
              </w:rPr>
            </w:pPr>
            <w:r w:rsidRPr="000E11CC">
              <w:rPr>
                <w:rFonts w:ascii="Times New Roman" w:eastAsia="Times New Roman" w:hAnsi="Times New Roman" w:cs="Times New Roman"/>
                <w:b/>
                <w:bCs/>
                <w:color w:val="000000"/>
                <w:sz w:val="24"/>
                <w:szCs w:val="28"/>
                <w:lang w:eastAsia="es-ES"/>
              </w:rPr>
              <w:t>Regional</w:t>
            </w:r>
          </w:p>
        </w:tc>
        <w:tc>
          <w:tcPr>
            <w:tcW w:w="6297" w:type="dxa"/>
          </w:tcPr>
          <w:p w:rsidR="005057F0" w:rsidRPr="000E11CC" w:rsidRDefault="005057F0" w:rsidP="003A27BE">
            <w:pPr>
              <w:rPr>
                <w:rFonts w:ascii="Times New Roman" w:eastAsia="Times New Roman" w:hAnsi="Times New Roman" w:cs="Times New Roman"/>
                <w:bCs/>
                <w:color w:val="000000"/>
                <w:sz w:val="24"/>
                <w:szCs w:val="28"/>
                <w:lang w:eastAsia="es-ES"/>
              </w:rPr>
            </w:pPr>
            <w:r w:rsidRPr="000E11CC">
              <w:rPr>
                <w:rFonts w:ascii="Times New Roman" w:eastAsia="Times New Roman" w:hAnsi="Times New Roman" w:cs="Times New Roman"/>
                <w:bCs/>
                <w:color w:val="000000"/>
                <w:sz w:val="24"/>
                <w:szCs w:val="28"/>
                <w:lang w:eastAsia="es-ES"/>
              </w:rPr>
              <w:t>10</w:t>
            </w:r>
          </w:p>
        </w:tc>
      </w:tr>
      <w:tr w:rsidR="005057F0" w:rsidRPr="005B245D" w:rsidTr="00760F1D">
        <w:trPr>
          <w:trHeight w:val="635"/>
        </w:trPr>
        <w:tc>
          <w:tcPr>
            <w:tcW w:w="3000" w:type="dxa"/>
          </w:tcPr>
          <w:p w:rsidR="005057F0" w:rsidRPr="000E11CC" w:rsidRDefault="005057F0" w:rsidP="003F333D">
            <w:pPr>
              <w:rPr>
                <w:rFonts w:ascii="Times New Roman" w:eastAsia="Times New Roman" w:hAnsi="Times New Roman" w:cs="Times New Roman"/>
                <w:b/>
                <w:bCs/>
                <w:color w:val="000000"/>
                <w:sz w:val="24"/>
                <w:szCs w:val="28"/>
                <w:lang w:eastAsia="es-ES"/>
              </w:rPr>
            </w:pPr>
            <w:r w:rsidRPr="000E11CC">
              <w:rPr>
                <w:rFonts w:ascii="Times New Roman" w:eastAsia="Times New Roman" w:hAnsi="Times New Roman" w:cs="Times New Roman"/>
                <w:b/>
                <w:bCs/>
                <w:color w:val="000000"/>
                <w:sz w:val="24"/>
                <w:szCs w:val="28"/>
                <w:lang w:eastAsia="es-ES"/>
              </w:rPr>
              <w:t>Distrito</w:t>
            </w:r>
          </w:p>
        </w:tc>
        <w:tc>
          <w:tcPr>
            <w:tcW w:w="6297" w:type="dxa"/>
          </w:tcPr>
          <w:p w:rsidR="005057F0" w:rsidRPr="000E11CC" w:rsidRDefault="005057F0" w:rsidP="003A27BE">
            <w:pPr>
              <w:rPr>
                <w:rFonts w:ascii="Times New Roman" w:eastAsia="Times New Roman" w:hAnsi="Times New Roman" w:cs="Times New Roman"/>
                <w:bCs/>
                <w:color w:val="000000"/>
                <w:sz w:val="24"/>
                <w:szCs w:val="28"/>
                <w:lang w:eastAsia="es-ES"/>
              </w:rPr>
            </w:pPr>
            <w:r w:rsidRPr="000E11CC">
              <w:rPr>
                <w:rFonts w:ascii="Times New Roman" w:eastAsia="Times New Roman" w:hAnsi="Times New Roman" w:cs="Times New Roman"/>
                <w:bCs/>
                <w:color w:val="000000"/>
                <w:sz w:val="24"/>
                <w:szCs w:val="28"/>
                <w:lang w:eastAsia="es-ES"/>
              </w:rPr>
              <w:t>10-03</w:t>
            </w:r>
          </w:p>
        </w:tc>
      </w:tr>
      <w:tr w:rsidR="005057F0" w:rsidRPr="005B245D" w:rsidTr="00760F1D">
        <w:trPr>
          <w:trHeight w:val="669"/>
        </w:trPr>
        <w:tc>
          <w:tcPr>
            <w:tcW w:w="3000" w:type="dxa"/>
          </w:tcPr>
          <w:p w:rsidR="005057F0" w:rsidRPr="000E11CC" w:rsidRDefault="005057F0" w:rsidP="003F333D">
            <w:pPr>
              <w:rPr>
                <w:rFonts w:ascii="Times New Roman" w:eastAsia="Times New Roman" w:hAnsi="Times New Roman" w:cs="Times New Roman"/>
                <w:b/>
                <w:bCs/>
                <w:color w:val="000000"/>
                <w:sz w:val="24"/>
                <w:szCs w:val="28"/>
                <w:lang w:eastAsia="es-ES"/>
              </w:rPr>
            </w:pPr>
            <w:r w:rsidRPr="000E11CC">
              <w:rPr>
                <w:rFonts w:ascii="Times New Roman" w:eastAsia="Times New Roman" w:hAnsi="Times New Roman" w:cs="Times New Roman"/>
                <w:b/>
                <w:bCs/>
                <w:color w:val="000000"/>
                <w:sz w:val="24"/>
                <w:szCs w:val="28"/>
                <w:lang w:eastAsia="es-ES"/>
              </w:rPr>
              <w:t>Centro Educativo</w:t>
            </w:r>
          </w:p>
        </w:tc>
        <w:tc>
          <w:tcPr>
            <w:tcW w:w="6297" w:type="dxa"/>
          </w:tcPr>
          <w:p w:rsidR="005057F0" w:rsidRPr="000E11CC" w:rsidRDefault="005057F0" w:rsidP="003A27BE">
            <w:pPr>
              <w:rPr>
                <w:rFonts w:ascii="Times New Roman" w:eastAsia="Times New Roman" w:hAnsi="Times New Roman" w:cs="Times New Roman"/>
                <w:bCs/>
                <w:color w:val="000000"/>
                <w:sz w:val="24"/>
                <w:szCs w:val="28"/>
                <w:lang w:eastAsia="es-ES"/>
              </w:rPr>
            </w:pPr>
            <w:r w:rsidRPr="000E11CC">
              <w:rPr>
                <w:rFonts w:ascii="Times New Roman" w:eastAsia="Times New Roman" w:hAnsi="Times New Roman" w:cs="Times New Roman"/>
                <w:bCs/>
                <w:color w:val="000000"/>
                <w:sz w:val="24"/>
                <w:szCs w:val="28"/>
                <w:lang w:eastAsia="es-ES"/>
              </w:rPr>
              <w:t xml:space="preserve">Sor Margarita Martínez </w:t>
            </w:r>
          </w:p>
        </w:tc>
      </w:tr>
      <w:tr w:rsidR="005057F0" w:rsidRPr="005B245D" w:rsidTr="00760F1D">
        <w:trPr>
          <w:trHeight w:val="635"/>
        </w:trPr>
        <w:tc>
          <w:tcPr>
            <w:tcW w:w="3000" w:type="dxa"/>
          </w:tcPr>
          <w:p w:rsidR="005057F0" w:rsidRPr="000E11CC" w:rsidRDefault="005057F0" w:rsidP="003F333D">
            <w:pPr>
              <w:rPr>
                <w:rFonts w:ascii="Times New Roman" w:eastAsia="Times New Roman" w:hAnsi="Times New Roman" w:cs="Times New Roman"/>
                <w:b/>
                <w:bCs/>
                <w:color w:val="000000"/>
                <w:sz w:val="24"/>
                <w:szCs w:val="28"/>
                <w:lang w:eastAsia="es-ES"/>
              </w:rPr>
            </w:pPr>
            <w:r w:rsidRPr="000E11CC">
              <w:rPr>
                <w:rFonts w:ascii="Times New Roman" w:eastAsia="Times New Roman" w:hAnsi="Times New Roman" w:cs="Times New Roman"/>
                <w:b/>
                <w:bCs/>
                <w:color w:val="000000"/>
                <w:sz w:val="24"/>
                <w:szCs w:val="28"/>
                <w:lang w:eastAsia="es-ES"/>
              </w:rPr>
              <w:t>Domicilio:</w:t>
            </w:r>
          </w:p>
        </w:tc>
        <w:tc>
          <w:tcPr>
            <w:tcW w:w="6297" w:type="dxa"/>
          </w:tcPr>
          <w:p w:rsidR="005057F0" w:rsidRPr="000E11CC" w:rsidRDefault="005057F0" w:rsidP="003F333D">
            <w:pPr>
              <w:rPr>
                <w:rFonts w:ascii="Times New Roman" w:eastAsia="Times New Roman" w:hAnsi="Times New Roman" w:cs="Times New Roman"/>
                <w:bCs/>
                <w:color w:val="000000"/>
                <w:sz w:val="24"/>
                <w:szCs w:val="28"/>
                <w:lang w:eastAsia="es-ES"/>
              </w:rPr>
            </w:pPr>
            <w:r w:rsidRPr="000E11CC">
              <w:rPr>
                <w:rFonts w:ascii="Times New Roman" w:eastAsia="Times New Roman" w:hAnsi="Times New Roman" w:cs="Times New Roman"/>
                <w:bCs/>
                <w:color w:val="000000"/>
                <w:sz w:val="24"/>
                <w:szCs w:val="28"/>
                <w:lang w:eastAsia="es-ES"/>
              </w:rPr>
              <w:t xml:space="preserve">C/Madre </w:t>
            </w:r>
            <w:r w:rsidR="00AC6458" w:rsidRPr="000E11CC">
              <w:rPr>
                <w:rFonts w:ascii="Times New Roman" w:eastAsia="Times New Roman" w:hAnsi="Times New Roman" w:cs="Times New Roman"/>
                <w:bCs/>
                <w:color w:val="000000"/>
                <w:sz w:val="24"/>
                <w:szCs w:val="28"/>
                <w:lang w:eastAsia="es-ES"/>
              </w:rPr>
              <w:t>Petra #3. Prado del Cachón. Santo Domingo</w:t>
            </w:r>
            <w:r w:rsidRPr="000E11CC">
              <w:rPr>
                <w:rFonts w:ascii="Times New Roman" w:eastAsia="Times New Roman" w:hAnsi="Times New Roman" w:cs="Times New Roman"/>
                <w:bCs/>
                <w:color w:val="000000"/>
                <w:sz w:val="24"/>
                <w:szCs w:val="28"/>
                <w:lang w:eastAsia="es-ES"/>
              </w:rPr>
              <w:t xml:space="preserve"> Este </w:t>
            </w:r>
          </w:p>
        </w:tc>
      </w:tr>
      <w:tr w:rsidR="005057F0" w:rsidRPr="005B245D" w:rsidTr="00760F1D">
        <w:trPr>
          <w:trHeight w:val="635"/>
        </w:trPr>
        <w:tc>
          <w:tcPr>
            <w:tcW w:w="3000" w:type="dxa"/>
          </w:tcPr>
          <w:p w:rsidR="005057F0" w:rsidRPr="000E11CC" w:rsidRDefault="005057F0" w:rsidP="003F333D">
            <w:pPr>
              <w:rPr>
                <w:rFonts w:ascii="Times New Roman" w:eastAsia="Times New Roman" w:hAnsi="Times New Roman" w:cs="Times New Roman"/>
                <w:b/>
                <w:bCs/>
                <w:color w:val="000000"/>
                <w:sz w:val="24"/>
                <w:szCs w:val="28"/>
                <w:lang w:eastAsia="es-ES"/>
              </w:rPr>
            </w:pPr>
            <w:r w:rsidRPr="000E11CC">
              <w:rPr>
                <w:rFonts w:ascii="Times New Roman" w:eastAsia="Times New Roman" w:hAnsi="Times New Roman" w:cs="Times New Roman"/>
                <w:b/>
                <w:bCs/>
                <w:color w:val="000000"/>
                <w:sz w:val="24"/>
                <w:szCs w:val="28"/>
                <w:lang w:eastAsia="es-ES"/>
              </w:rPr>
              <w:t>Director/a:</w:t>
            </w:r>
          </w:p>
        </w:tc>
        <w:tc>
          <w:tcPr>
            <w:tcW w:w="6297" w:type="dxa"/>
          </w:tcPr>
          <w:p w:rsidR="005057F0" w:rsidRPr="000E11CC" w:rsidRDefault="005057F0" w:rsidP="003F333D">
            <w:pPr>
              <w:rPr>
                <w:rFonts w:ascii="Times New Roman" w:eastAsia="Times New Roman" w:hAnsi="Times New Roman" w:cs="Times New Roman"/>
                <w:bCs/>
                <w:color w:val="000000"/>
                <w:sz w:val="24"/>
                <w:szCs w:val="28"/>
                <w:lang w:eastAsia="es-ES"/>
              </w:rPr>
            </w:pPr>
            <w:r w:rsidRPr="000E11CC">
              <w:rPr>
                <w:rFonts w:ascii="Times New Roman" w:eastAsia="Times New Roman" w:hAnsi="Times New Roman" w:cs="Times New Roman"/>
                <w:bCs/>
                <w:color w:val="000000"/>
                <w:sz w:val="24"/>
                <w:szCs w:val="28"/>
                <w:lang w:eastAsia="es-ES"/>
              </w:rPr>
              <w:t xml:space="preserve">Sor María Moreno Clase </w:t>
            </w:r>
          </w:p>
        </w:tc>
      </w:tr>
      <w:tr w:rsidR="005057F0" w:rsidRPr="005B245D" w:rsidTr="00760F1D">
        <w:trPr>
          <w:trHeight w:val="635"/>
        </w:trPr>
        <w:tc>
          <w:tcPr>
            <w:tcW w:w="3000" w:type="dxa"/>
          </w:tcPr>
          <w:p w:rsidR="005057F0" w:rsidRPr="000E11CC" w:rsidRDefault="005057F0" w:rsidP="003F333D">
            <w:pPr>
              <w:rPr>
                <w:rFonts w:ascii="Times New Roman" w:eastAsia="Times New Roman" w:hAnsi="Times New Roman" w:cs="Times New Roman"/>
                <w:b/>
                <w:bCs/>
                <w:color w:val="000000"/>
                <w:sz w:val="24"/>
                <w:szCs w:val="28"/>
                <w:lang w:eastAsia="es-ES"/>
              </w:rPr>
            </w:pPr>
            <w:r w:rsidRPr="000E11CC">
              <w:rPr>
                <w:rFonts w:ascii="Times New Roman" w:eastAsia="Times New Roman" w:hAnsi="Times New Roman" w:cs="Times New Roman"/>
                <w:b/>
                <w:bCs/>
                <w:color w:val="000000"/>
                <w:sz w:val="24"/>
                <w:szCs w:val="28"/>
                <w:lang w:eastAsia="es-ES"/>
              </w:rPr>
              <w:t>Teléfono:</w:t>
            </w:r>
          </w:p>
        </w:tc>
        <w:tc>
          <w:tcPr>
            <w:tcW w:w="6297" w:type="dxa"/>
          </w:tcPr>
          <w:p w:rsidR="005057F0" w:rsidRPr="000E11CC" w:rsidRDefault="005057F0" w:rsidP="00741F4E">
            <w:pPr>
              <w:rPr>
                <w:rFonts w:ascii="Times New Roman" w:eastAsia="Times New Roman" w:hAnsi="Times New Roman" w:cs="Times New Roman"/>
                <w:bCs/>
                <w:color w:val="000000"/>
                <w:sz w:val="24"/>
                <w:szCs w:val="28"/>
                <w:lang w:eastAsia="es-ES"/>
              </w:rPr>
            </w:pPr>
            <w:r w:rsidRPr="000E11CC">
              <w:rPr>
                <w:rFonts w:ascii="Times New Roman" w:eastAsia="Times New Roman" w:hAnsi="Times New Roman" w:cs="Times New Roman"/>
                <w:bCs/>
                <w:color w:val="000000"/>
                <w:sz w:val="24"/>
                <w:szCs w:val="28"/>
                <w:lang w:eastAsia="es-ES"/>
              </w:rPr>
              <w:t>809-</w:t>
            </w:r>
            <w:r w:rsidR="00741F4E" w:rsidRPr="000E11CC">
              <w:rPr>
                <w:rFonts w:ascii="Times New Roman" w:eastAsia="Times New Roman" w:hAnsi="Times New Roman" w:cs="Times New Roman"/>
                <w:bCs/>
                <w:color w:val="000000"/>
                <w:sz w:val="24"/>
                <w:szCs w:val="28"/>
                <w:lang w:eastAsia="es-ES"/>
              </w:rPr>
              <w:t>236</w:t>
            </w:r>
            <w:r w:rsidRPr="000E11CC">
              <w:rPr>
                <w:rFonts w:ascii="Times New Roman" w:eastAsia="Times New Roman" w:hAnsi="Times New Roman" w:cs="Times New Roman"/>
                <w:bCs/>
                <w:color w:val="000000"/>
                <w:sz w:val="24"/>
                <w:szCs w:val="28"/>
                <w:lang w:eastAsia="es-ES"/>
              </w:rPr>
              <w:t>-</w:t>
            </w:r>
            <w:r w:rsidR="00741F4E" w:rsidRPr="000E11CC">
              <w:rPr>
                <w:rFonts w:ascii="Times New Roman" w:eastAsia="Times New Roman" w:hAnsi="Times New Roman" w:cs="Times New Roman"/>
                <w:bCs/>
                <w:color w:val="000000"/>
                <w:sz w:val="24"/>
                <w:szCs w:val="28"/>
                <w:lang w:eastAsia="es-ES"/>
              </w:rPr>
              <w:t>8923</w:t>
            </w:r>
          </w:p>
        </w:tc>
      </w:tr>
      <w:tr w:rsidR="005057F0" w:rsidRPr="005B245D" w:rsidTr="00760F1D">
        <w:trPr>
          <w:trHeight w:val="635"/>
        </w:trPr>
        <w:tc>
          <w:tcPr>
            <w:tcW w:w="3000" w:type="dxa"/>
          </w:tcPr>
          <w:p w:rsidR="005057F0" w:rsidRPr="000E11CC" w:rsidRDefault="005057F0" w:rsidP="003F333D">
            <w:pPr>
              <w:rPr>
                <w:rFonts w:ascii="Times New Roman" w:eastAsia="Times New Roman" w:hAnsi="Times New Roman" w:cs="Times New Roman"/>
                <w:b/>
                <w:bCs/>
                <w:color w:val="000000"/>
                <w:sz w:val="24"/>
                <w:szCs w:val="28"/>
                <w:lang w:eastAsia="es-ES"/>
              </w:rPr>
            </w:pPr>
            <w:r w:rsidRPr="000E11CC">
              <w:rPr>
                <w:rFonts w:ascii="Times New Roman" w:eastAsia="Times New Roman" w:hAnsi="Times New Roman" w:cs="Times New Roman"/>
                <w:b/>
                <w:bCs/>
                <w:color w:val="000000"/>
                <w:sz w:val="24"/>
                <w:szCs w:val="28"/>
                <w:lang w:eastAsia="es-ES"/>
              </w:rPr>
              <w:t xml:space="preserve">Correo electrónico </w:t>
            </w:r>
          </w:p>
        </w:tc>
        <w:tc>
          <w:tcPr>
            <w:tcW w:w="6297" w:type="dxa"/>
          </w:tcPr>
          <w:p w:rsidR="005057F0" w:rsidRPr="000E11CC" w:rsidRDefault="005057F0" w:rsidP="003F333D">
            <w:pPr>
              <w:rPr>
                <w:rFonts w:ascii="Times New Roman" w:eastAsia="Times New Roman" w:hAnsi="Times New Roman" w:cs="Times New Roman"/>
                <w:bCs/>
                <w:color w:val="000000"/>
                <w:sz w:val="24"/>
                <w:szCs w:val="28"/>
                <w:lang w:eastAsia="es-ES"/>
              </w:rPr>
            </w:pPr>
            <w:r w:rsidRPr="000E11CC">
              <w:rPr>
                <w:rFonts w:ascii="Times New Roman" w:eastAsia="Times New Roman" w:hAnsi="Times New Roman" w:cs="Times New Roman"/>
                <w:bCs/>
                <w:color w:val="000000"/>
                <w:sz w:val="24"/>
                <w:szCs w:val="28"/>
                <w:lang w:eastAsia="es-ES"/>
              </w:rPr>
              <w:t>centroeducativosmm@hotmail.es</w:t>
            </w:r>
          </w:p>
        </w:tc>
      </w:tr>
    </w:tbl>
    <w:p w:rsidR="003A27BE" w:rsidRPr="005B245D" w:rsidRDefault="003A27BE" w:rsidP="003F333D">
      <w:pPr>
        <w:spacing w:after="0" w:line="240" w:lineRule="auto"/>
        <w:rPr>
          <w:rFonts w:ascii="Times New Roman" w:eastAsia="Times New Roman" w:hAnsi="Times New Roman" w:cs="Times New Roman"/>
          <w:b/>
          <w:bCs/>
          <w:color w:val="000000"/>
          <w:sz w:val="18"/>
          <w:szCs w:val="28"/>
          <w:lang w:eastAsia="es-ES"/>
        </w:rPr>
      </w:pPr>
    </w:p>
    <w:p w:rsidR="00CE0740" w:rsidRPr="005B245D" w:rsidRDefault="00CE0740" w:rsidP="003F333D">
      <w:pPr>
        <w:spacing w:after="0" w:line="240" w:lineRule="auto"/>
        <w:rPr>
          <w:rFonts w:ascii="Times New Roman" w:eastAsia="Times New Roman" w:hAnsi="Times New Roman" w:cs="Times New Roman"/>
          <w:b/>
          <w:bCs/>
          <w:color w:val="000000"/>
          <w:sz w:val="18"/>
          <w:szCs w:val="28"/>
          <w:lang w:eastAsia="es-ES"/>
        </w:rPr>
      </w:pPr>
    </w:p>
    <w:p w:rsidR="00E866D9" w:rsidRPr="005B245D" w:rsidRDefault="00E866D9" w:rsidP="00E866D9">
      <w:pPr>
        <w:pStyle w:val="Prrafodelista"/>
        <w:numPr>
          <w:ilvl w:val="0"/>
          <w:numId w:val="11"/>
        </w:numPr>
        <w:spacing w:after="0" w:line="240" w:lineRule="auto"/>
        <w:rPr>
          <w:rFonts w:ascii="Times New Roman" w:eastAsia="Times New Roman" w:hAnsi="Times New Roman" w:cs="Times New Roman"/>
          <w:b/>
          <w:bCs/>
          <w:color w:val="000000"/>
          <w:sz w:val="24"/>
          <w:szCs w:val="28"/>
          <w:lang w:eastAsia="es-ES"/>
        </w:rPr>
      </w:pPr>
      <w:r w:rsidRPr="005B245D">
        <w:rPr>
          <w:rFonts w:ascii="Times New Roman" w:eastAsia="Times New Roman" w:hAnsi="Times New Roman" w:cs="Times New Roman"/>
          <w:b/>
          <w:bCs/>
          <w:color w:val="000000"/>
          <w:sz w:val="24"/>
          <w:szCs w:val="28"/>
          <w:lang w:eastAsia="es-ES"/>
        </w:rPr>
        <w:t>EL CONTEXTO</w:t>
      </w:r>
    </w:p>
    <w:p w:rsidR="005057F0" w:rsidRPr="00750483" w:rsidRDefault="005057F0" w:rsidP="005057F0">
      <w:pPr>
        <w:spacing w:after="0" w:line="240" w:lineRule="auto"/>
        <w:rPr>
          <w:rFonts w:ascii="Times New Roman" w:eastAsia="Times New Roman" w:hAnsi="Times New Roman" w:cs="Times New Roman"/>
          <w:b/>
          <w:bCs/>
          <w:color w:val="000000"/>
          <w:sz w:val="24"/>
          <w:szCs w:val="28"/>
          <w:lang w:eastAsia="es-ES"/>
        </w:rPr>
      </w:pPr>
    </w:p>
    <w:p w:rsidR="00F174B2" w:rsidRDefault="00F174B2" w:rsidP="00F174B2">
      <w:pPr>
        <w:pStyle w:val="Prrafodelista"/>
        <w:numPr>
          <w:ilvl w:val="1"/>
          <w:numId w:val="11"/>
        </w:numPr>
        <w:spacing w:after="0" w:line="360" w:lineRule="auto"/>
        <w:jc w:val="both"/>
        <w:rPr>
          <w:rFonts w:ascii="Times New Roman" w:eastAsia="Calibri" w:hAnsi="Times New Roman" w:cs="Times New Roman"/>
          <w:b/>
          <w:sz w:val="24"/>
          <w:lang w:val="es-DO"/>
        </w:rPr>
      </w:pPr>
      <w:r w:rsidRPr="005B245D">
        <w:rPr>
          <w:rFonts w:ascii="Times New Roman" w:eastAsia="Calibri" w:hAnsi="Times New Roman" w:cs="Times New Roman"/>
          <w:b/>
          <w:sz w:val="24"/>
          <w:lang w:val="es-DO"/>
        </w:rPr>
        <w:t xml:space="preserve">Origen </w:t>
      </w:r>
    </w:p>
    <w:p w:rsidR="00750483" w:rsidRPr="00750483" w:rsidRDefault="00750483" w:rsidP="00750483">
      <w:pPr>
        <w:pStyle w:val="Prrafodelista"/>
        <w:spacing w:after="0" w:line="360" w:lineRule="auto"/>
        <w:ind w:left="785"/>
        <w:jc w:val="both"/>
        <w:rPr>
          <w:rFonts w:ascii="Times New Roman" w:eastAsia="Calibri" w:hAnsi="Times New Roman" w:cs="Times New Roman"/>
          <w:b/>
          <w:sz w:val="12"/>
          <w:lang w:val="es-DO"/>
        </w:rPr>
      </w:pPr>
    </w:p>
    <w:p w:rsidR="005057F0" w:rsidRPr="005B245D" w:rsidRDefault="005057F0" w:rsidP="005057F0">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El 5 de diciembre del año 1985, llegaron las “Hermanas Hijas de la Altagracia” a la comunidad de Lucerna, con el objetivo de trabajar en la Pastoral, en la Capilla Santa Rita, hoy Parroquia” Asunción de Nuestra Señora”.</w:t>
      </w:r>
    </w:p>
    <w:p w:rsidR="005057F0" w:rsidRPr="005B245D" w:rsidRDefault="005057F0" w:rsidP="005057F0">
      <w:pPr>
        <w:spacing w:after="0" w:line="360" w:lineRule="auto"/>
        <w:jc w:val="both"/>
        <w:rPr>
          <w:rFonts w:ascii="Times New Roman" w:eastAsia="Calibri" w:hAnsi="Times New Roman" w:cs="Times New Roman"/>
          <w:sz w:val="24"/>
          <w:lang w:val="es-DO"/>
        </w:rPr>
      </w:pPr>
    </w:p>
    <w:p w:rsidR="005057F0" w:rsidRPr="005B245D" w:rsidRDefault="005057F0" w:rsidP="005057F0">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En el cumplimiento de la misión nos encontramos con un barrio, que apenas comenzaba a poblarse, en el sector de Cansino adentro, en este lugar el ayuntamiento tenía un vertedero de basura donde algunos padres de familia y niños/as buscaban el sustento en los desperdicios que los camiones tiraban.</w:t>
      </w:r>
    </w:p>
    <w:p w:rsidR="005057F0" w:rsidRPr="005B245D" w:rsidRDefault="005057F0" w:rsidP="005057F0">
      <w:pPr>
        <w:spacing w:after="0" w:line="360" w:lineRule="auto"/>
        <w:jc w:val="both"/>
        <w:rPr>
          <w:rFonts w:ascii="Times New Roman" w:eastAsia="Calibri" w:hAnsi="Times New Roman" w:cs="Times New Roman"/>
          <w:sz w:val="24"/>
          <w:lang w:val="es-DO"/>
        </w:rPr>
      </w:pPr>
    </w:p>
    <w:p w:rsidR="005057F0" w:rsidRPr="005B245D" w:rsidRDefault="005057F0" w:rsidP="005057F0">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Solidarizada con esta situación las hermanas lucharon hasta lograr un dispensario médico y un puesto de venta populares para ofrecer a bajo costo: salud y alimentación a las familias que residían en el sector. Luego Sor Margarita Martínez funda el Programa Madre de los Pobres, el cual se encargaba de ofrecer alimentos, medicinas y orientación para el hogar.  De manera que pudieran ir tomando conciencia de su dignidad de personas y reconocieran sus derechos y deberes como ciudadanos.</w:t>
      </w:r>
    </w:p>
    <w:p w:rsidR="005057F0" w:rsidRPr="005B245D" w:rsidRDefault="005057F0" w:rsidP="005057F0">
      <w:pPr>
        <w:spacing w:after="0" w:line="360" w:lineRule="auto"/>
        <w:jc w:val="both"/>
        <w:rPr>
          <w:rFonts w:ascii="Times New Roman" w:eastAsia="Calibri" w:hAnsi="Times New Roman" w:cs="Times New Roman"/>
          <w:sz w:val="24"/>
          <w:lang w:val="es-DO"/>
        </w:rPr>
      </w:pPr>
    </w:p>
    <w:p w:rsidR="005057F0" w:rsidRDefault="005057F0" w:rsidP="005057F0">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 xml:space="preserve">Estas alternativas resolvían parte de la situación, pero quedaba pendiente el nivel de escolaridad.  Cada vez se iban integrando más personas al programa, muchos de ellos no estaban declarados, ni contaban con unos padres; lo que motivó a poner como exigencia para pertenecer al programa un acta de declaración., Esto motivó a que en su mayoría iniciaran el proceso de declararse y declarar a sus hijos y de este modo iniciar la educación sistemática. </w:t>
      </w:r>
    </w:p>
    <w:p w:rsidR="00760F1D" w:rsidRPr="005B245D" w:rsidRDefault="00760F1D" w:rsidP="005057F0">
      <w:pPr>
        <w:spacing w:after="0" w:line="360" w:lineRule="auto"/>
        <w:jc w:val="both"/>
        <w:rPr>
          <w:rFonts w:ascii="Times New Roman" w:eastAsia="Calibri" w:hAnsi="Times New Roman" w:cs="Times New Roman"/>
          <w:sz w:val="24"/>
          <w:lang w:val="es-DO"/>
        </w:rPr>
      </w:pPr>
    </w:p>
    <w:p w:rsidR="005057F0" w:rsidRPr="005B245D" w:rsidRDefault="005057F0" w:rsidP="005057F0">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 xml:space="preserve">En la comunidad había solo una escuelita de primero a sexto grado, la cual no estaba abierta para la población de Nivel Inicial. </w:t>
      </w:r>
    </w:p>
    <w:p w:rsidR="005057F0" w:rsidRPr="005B245D" w:rsidRDefault="005057F0" w:rsidP="005057F0">
      <w:pPr>
        <w:spacing w:after="0" w:line="360" w:lineRule="auto"/>
        <w:jc w:val="both"/>
        <w:rPr>
          <w:rFonts w:ascii="Times New Roman" w:eastAsia="Calibri" w:hAnsi="Times New Roman" w:cs="Times New Roman"/>
          <w:sz w:val="24"/>
          <w:lang w:val="es-DO"/>
        </w:rPr>
      </w:pPr>
    </w:p>
    <w:p w:rsidR="005057F0" w:rsidRPr="005B245D" w:rsidRDefault="005057F0" w:rsidP="005057F0">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 xml:space="preserve">El crecimiento del programa y la falta de una escuela para aceptar los niños menores de 6 años, motivo para crear un espacio que albergara a una cantidad mayor de niños/as, donde se les ofreciera educación, nutrición y concientización a los padres.  Entonces se crea la Guardería Madre Petra Ureña, que inicio sus servicios en 1993. </w:t>
      </w:r>
    </w:p>
    <w:p w:rsidR="005057F0" w:rsidRPr="005B245D" w:rsidRDefault="005057F0" w:rsidP="005057F0">
      <w:pPr>
        <w:spacing w:after="0" w:line="360" w:lineRule="auto"/>
        <w:jc w:val="both"/>
        <w:rPr>
          <w:rFonts w:ascii="Times New Roman" w:eastAsia="Calibri" w:hAnsi="Times New Roman" w:cs="Times New Roman"/>
          <w:sz w:val="24"/>
          <w:lang w:val="es-DO"/>
        </w:rPr>
      </w:pPr>
    </w:p>
    <w:p w:rsidR="005057F0" w:rsidRPr="005B245D" w:rsidRDefault="005057F0" w:rsidP="005057F0">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Desde sus inicios la Guardería iba creciendo, se inició con 100 niños y personas voluntarias para ofrecer las atenciones. Como persistía la falta de escuelas, los niños que ya habían completado el nivel inicial no tenían dónde inscribirse y nos vimos en la obligación de ir creando cada año un grado. Hasta el 2002 se trabajaba solo en la tanda matutina hasta el 2do de básica.</w:t>
      </w:r>
    </w:p>
    <w:p w:rsidR="005057F0" w:rsidRPr="005B245D" w:rsidRDefault="005057F0" w:rsidP="005057F0">
      <w:pPr>
        <w:spacing w:after="0" w:line="360" w:lineRule="auto"/>
        <w:jc w:val="both"/>
        <w:rPr>
          <w:rFonts w:ascii="Times New Roman" w:eastAsia="Calibri" w:hAnsi="Times New Roman" w:cs="Times New Roman"/>
          <w:sz w:val="16"/>
          <w:lang w:val="es-DO"/>
        </w:rPr>
      </w:pPr>
    </w:p>
    <w:p w:rsidR="005057F0" w:rsidRPr="005B245D" w:rsidRDefault="005057F0" w:rsidP="005057F0">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Desde el 2002 funcionaba como escuela básica la Guardería Madre Petra, ya para el 2007 se independiza de la Guardería tomando el nombre de Centro Educativo Sor Margarita Martínez.</w:t>
      </w:r>
    </w:p>
    <w:p w:rsidR="005057F0" w:rsidRPr="005B245D" w:rsidRDefault="005057F0" w:rsidP="005057F0">
      <w:pPr>
        <w:spacing w:after="0" w:line="360" w:lineRule="auto"/>
        <w:jc w:val="both"/>
        <w:rPr>
          <w:rFonts w:ascii="Times New Roman" w:eastAsia="Calibri" w:hAnsi="Times New Roman" w:cs="Times New Roman"/>
          <w:sz w:val="24"/>
          <w:lang w:val="es-DO"/>
        </w:rPr>
      </w:pPr>
    </w:p>
    <w:p w:rsidR="005057F0" w:rsidRPr="005B245D" w:rsidRDefault="005057F0" w:rsidP="005057F0">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Para este año persistía la falta de escuelas en los alrededores de la guardería Madre Petra, los niños que ya habían completado el nivel inicial no tenían donde inscribirse, muchos de ellos se quedaban fuera de las aulas. Esta situación motivó a las hermanas para iniciar con los primeros grados de educación básica en tanda vespertina, dejando un primero en la mañana, para dar cobertura a los niños que no podían pagar la cuota que se cobraba para pagar los servicios y gastos de mantenimiento, un año más tarde se creó el tercero y cada año se crea un nuevo curso. Hasta completar la secundaria completa de 1ro a 6to.</w:t>
      </w:r>
    </w:p>
    <w:p w:rsidR="005057F0" w:rsidRPr="005B245D" w:rsidRDefault="005057F0" w:rsidP="005057F0">
      <w:pPr>
        <w:spacing w:after="0" w:line="360" w:lineRule="auto"/>
        <w:jc w:val="both"/>
        <w:rPr>
          <w:rFonts w:ascii="Times New Roman" w:eastAsia="Calibri" w:hAnsi="Times New Roman" w:cs="Times New Roman"/>
          <w:sz w:val="24"/>
          <w:lang w:val="es-DO"/>
        </w:rPr>
      </w:pPr>
    </w:p>
    <w:p w:rsidR="005057F0" w:rsidRPr="005B245D" w:rsidRDefault="005057F0" w:rsidP="005057F0">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lastRenderedPageBreak/>
        <w:t>En el año escolar 2020-2021 el Centro Sor Margarita Martínez cuenta con una matrícula de 328 estudiantes en el Nivel Primario en la tanda matutina y con una matrícula de 358 estudiantes en el Nivel Secundario en la tanda vespertina, con un total de 686 estudiantes.</w:t>
      </w:r>
    </w:p>
    <w:p w:rsidR="005057F0" w:rsidRPr="005B245D" w:rsidRDefault="005057F0" w:rsidP="005057F0">
      <w:pPr>
        <w:spacing w:after="0" w:line="360" w:lineRule="auto"/>
        <w:jc w:val="both"/>
        <w:rPr>
          <w:rFonts w:ascii="Times New Roman" w:eastAsia="Calibri" w:hAnsi="Times New Roman" w:cs="Times New Roman"/>
          <w:sz w:val="24"/>
          <w:lang w:val="es-DO"/>
        </w:rPr>
      </w:pPr>
    </w:p>
    <w:p w:rsidR="005057F0" w:rsidRPr="005B245D" w:rsidRDefault="005057F0" w:rsidP="005057F0">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En el año escolar 2021-2022 el Centro Sor Margarita Martínez cuenta con una matrícula de 314 estudiantes en el Nivel Primario en la tanda matutina y con una matrícula de 334 estudiantes en el Nivel Secundario en la tanda vespertina, con un total de 648 estudiantes.</w:t>
      </w:r>
    </w:p>
    <w:p w:rsidR="005057F0" w:rsidRPr="005B245D" w:rsidRDefault="005057F0" w:rsidP="005057F0">
      <w:pPr>
        <w:spacing w:after="0" w:line="360" w:lineRule="auto"/>
        <w:jc w:val="both"/>
        <w:rPr>
          <w:rFonts w:ascii="Times New Roman" w:eastAsia="Calibri" w:hAnsi="Times New Roman" w:cs="Times New Roman"/>
          <w:sz w:val="24"/>
          <w:lang w:val="es-DO"/>
        </w:rPr>
      </w:pPr>
    </w:p>
    <w:p w:rsidR="005057F0" w:rsidRPr="005B245D" w:rsidRDefault="005057F0" w:rsidP="005057F0">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En el año escolar 2022-2023 el centro cuenta con una matrícula de 340 estudiantes en el Nivel Primario en la tanda matutina y con una matrícula de 333 estudiantes en el Nivel Secundario en la tanda vespertina, para un total de 673 estudiantes.</w:t>
      </w:r>
    </w:p>
    <w:p w:rsidR="00F174B2" w:rsidRPr="005B245D" w:rsidRDefault="00F174B2" w:rsidP="005057F0">
      <w:pPr>
        <w:spacing w:after="0" w:line="360" w:lineRule="auto"/>
        <w:jc w:val="both"/>
        <w:rPr>
          <w:rFonts w:ascii="Times New Roman" w:eastAsia="Calibri" w:hAnsi="Times New Roman" w:cs="Times New Roman"/>
          <w:sz w:val="24"/>
          <w:lang w:val="es-DO"/>
        </w:rPr>
      </w:pPr>
    </w:p>
    <w:p w:rsidR="00F174B2" w:rsidRPr="00750483" w:rsidRDefault="00F174B2" w:rsidP="00F174B2">
      <w:pPr>
        <w:pStyle w:val="Prrafodelista"/>
        <w:numPr>
          <w:ilvl w:val="1"/>
          <w:numId w:val="11"/>
        </w:numPr>
        <w:spacing w:after="0" w:line="360" w:lineRule="auto"/>
        <w:jc w:val="both"/>
        <w:rPr>
          <w:rFonts w:ascii="Times New Roman" w:eastAsia="Calibri" w:hAnsi="Times New Roman" w:cs="Times New Roman"/>
          <w:b/>
          <w:lang w:val="es-DO"/>
        </w:rPr>
      </w:pPr>
      <w:r w:rsidRPr="005B245D">
        <w:rPr>
          <w:rFonts w:ascii="Times New Roman" w:eastAsia="Times New Roman" w:hAnsi="Times New Roman" w:cs="Times New Roman"/>
          <w:b/>
          <w:kern w:val="28"/>
          <w:sz w:val="24"/>
          <w:szCs w:val="28"/>
          <w:lang w:eastAsia="es-ES"/>
        </w:rPr>
        <w:t>Ubicación geográfica del centro</w:t>
      </w:r>
    </w:p>
    <w:p w:rsidR="00750483" w:rsidRPr="005B245D" w:rsidRDefault="00750483" w:rsidP="00750483">
      <w:pPr>
        <w:pStyle w:val="Prrafodelista"/>
        <w:spacing w:after="0" w:line="360" w:lineRule="auto"/>
        <w:ind w:left="785"/>
        <w:jc w:val="both"/>
        <w:rPr>
          <w:rFonts w:ascii="Times New Roman" w:eastAsia="Calibri" w:hAnsi="Times New Roman" w:cs="Times New Roman"/>
          <w:b/>
          <w:lang w:val="es-DO"/>
        </w:rPr>
      </w:pPr>
    </w:p>
    <w:p w:rsidR="00F174B2" w:rsidRPr="005B245D" w:rsidRDefault="00F174B2" w:rsidP="00F174B2">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 xml:space="preserve">El Centro Educativo Sor Margarita Martínez está ubicado en Santo Domingo Este, entre las calles Prolongación Av. Chales de Gaulle al norte, la Madre Petra al Oeste, la Primera del Cachón de la Rubia al Sur y   Cansino Viejo al Este.  En el sector Prados del Cachón. </w:t>
      </w:r>
    </w:p>
    <w:p w:rsidR="00F174B2" w:rsidRPr="005B245D" w:rsidRDefault="00F174B2" w:rsidP="00F174B2">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Su dimensión o porción de terreno es de 8,904.23 mts2, con una capacidad para 600 estudiantes.</w:t>
      </w:r>
    </w:p>
    <w:p w:rsidR="00F174B2" w:rsidRPr="005B245D" w:rsidRDefault="00F174B2" w:rsidP="00F174B2">
      <w:pPr>
        <w:spacing w:after="0" w:line="360" w:lineRule="auto"/>
        <w:jc w:val="both"/>
        <w:rPr>
          <w:rFonts w:ascii="Times New Roman" w:eastAsia="Calibri" w:hAnsi="Times New Roman" w:cs="Times New Roman"/>
          <w:sz w:val="24"/>
          <w:lang w:val="es-DO"/>
        </w:rPr>
      </w:pPr>
    </w:p>
    <w:p w:rsidR="00F174B2" w:rsidRPr="005B245D" w:rsidRDefault="00F174B2" w:rsidP="00F174B2">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El Sector Cachón de la Rubia y Prados del Cachón que para el 1985 apenas comenzaba a poblarse, ahora se ha convertido en un sector en crecimiento con las construcciones de residenciales, aunque conserva en sus alrededores barrios compuestos de personas muy humildes.</w:t>
      </w:r>
    </w:p>
    <w:p w:rsidR="00F174B2" w:rsidRPr="005B245D" w:rsidRDefault="00F174B2" w:rsidP="00F174B2">
      <w:pPr>
        <w:spacing w:after="0" w:line="360" w:lineRule="auto"/>
        <w:jc w:val="both"/>
        <w:rPr>
          <w:rFonts w:ascii="Times New Roman" w:eastAsia="Calibri" w:hAnsi="Times New Roman" w:cs="Times New Roman"/>
          <w:sz w:val="24"/>
          <w:lang w:val="es-DO"/>
        </w:rPr>
      </w:pPr>
    </w:p>
    <w:p w:rsidR="00F174B2" w:rsidRDefault="00F174B2" w:rsidP="00F174B2">
      <w:pPr>
        <w:pStyle w:val="Prrafodelista"/>
        <w:numPr>
          <w:ilvl w:val="1"/>
          <w:numId w:val="11"/>
        </w:numPr>
        <w:spacing w:after="0" w:line="360" w:lineRule="auto"/>
        <w:jc w:val="both"/>
        <w:rPr>
          <w:rFonts w:ascii="Times New Roman" w:eastAsia="Calibri" w:hAnsi="Times New Roman" w:cs="Times New Roman"/>
          <w:b/>
          <w:sz w:val="24"/>
          <w:lang w:val="es-DO"/>
        </w:rPr>
      </w:pPr>
      <w:r w:rsidRPr="005B245D">
        <w:rPr>
          <w:rFonts w:ascii="Times New Roman" w:eastAsia="Calibri" w:hAnsi="Times New Roman" w:cs="Times New Roman"/>
          <w:b/>
          <w:sz w:val="24"/>
          <w:lang w:val="es-DO"/>
        </w:rPr>
        <w:t xml:space="preserve"> Contexto Demográfico </w:t>
      </w:r>
    </w:p>
    <w:p w:rsidR="00750483" w:rsidRPr="00AA101A" w:rsidRDefault="00750483" w:rsidP="00750483">
      <w:pPr>
        <w:pStyle w:val="Prrafodelista"/>
        <w:spacing w:after="0" w:line="360" w:lineRule="auto"/>
        <w:ind w:left="785"/>
        <w:jc w:val="both"/>
        <w:rPr>
          <w:rFonts w:ascii="Times New Roman" w:eastAsia="Calibri" w:hAnsi="Times New Roman" w:cs="Times New Roman"/>
          <w:b/>
          <w:lang w:val="es-DO"/>
        </w:rPr>
      </w:pPr>
    </w:p>
    <w:p w:rsidR="00F174B2" w:rsidRPr="005B245D" w:rsidRDefault="00F174B2" w:rsidP="00F174B2">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La mayor cantidad de habitantes está en edad de producción con un gran porcentaje de niños, jóvenes y adolescentes y una menor cantidad de envejecientes. Sus lugares de procedencia son el campo y un por ciento provienen de la ciudad.</w:t>
      </w:r>
    </w:p>
    <w:p w:rsidR="00F174B2" w:rsidRPr="005B245D" w:rsidRDefault="00F174B2" w:rsidP="00F174B2">
      <w:pPr>
        <w:spacing w:after="0" w:line="360" w:lineRule="auto"/>
        <w:jc w:val="both"/>
        <w:rPr>
          <w:rFonts w:ascii="Times New Roman" w:eastAsia="Calibri" w:hAnsi="Times New Roman" w:cs="Times New Roman"/>
          <w:sz w:val="24"/>
          <w:lang w:val="es-DO"/>
        </w:rPr>
      </w:pPr>
    </w:p>
    <w:p w:rsidR="00F174B2" w:rsidRPr="005B245D" w:rsidRDefault="00F174B2" w:rsidP="00F174B2">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lastRenderedPageBreak/>
        <w:t xml:space="preserve">Lo que caracteriza este centro educativo es la formación integral donde se le da prioridad al respeto a Dios y a la práctica de los valores. Así como también la seguridad y cuidado   de los alumnos   y la excelencia   profesional en </w:t>
      </w:r>
      <w:r w:rsidR="00AA101A">
        <w:rPr>
          <w:rFonts w:ascii="Times New Roman" w:eastAsia="Calibri" w:hAnsi="Times New Roman" w:cs="Times New Roman"/>
          <w:sz w:val="24"/>
          <w:lang w:val="es-DO"/>
        </w:rPr>
        <w:t>el desarrollo de las docencias.</w:t>
      </w:r>
    </w:p>
    <w:p w:rsidR="00F174B2" w:rsidRPr="005B245D" w:rsidRDefault="00F174B2" w:rsidP="00F174B2">
      <w:pPr>
        <w:spacing w:after="0" w:line="360" w:lineRule="auto"/>
        <w:jc w:val="both"/>
        <w:rPr>
          <w:rFonts w:ascii="Times New Roman" w:eastAsia="Calibri" w:hAnsi="Times New Roman" w:cs="Times New Roman"/>
          <w:sz w:val="24"/>
          <w:lang w:val="es-DO"/>
        </w:rPr>
      </w:pPr>
    </w:p>
    <w:p w:rsidR="00F174B2" w:rsidRDefault="00F174B2" w:rsidP="00F174B2">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A cada uno de estos estudiantes se le ofrece servicios psicológicos para proporcionarle un desarrollo psicosocial y afectivo sano.  Se le ofrece educación al personal que labora, a los padres y madres que asisten al centro, a través de charlas, talleres, reflexiones, para proyectar y dar continuidad a la labor desarrollada en el centro.</w:t>
      </w:r>
    </w:p>
    <w:p w:rsidR="00760F1D" w:rsidRPr="005B245D" w:rsidRDefault="00760F1D" w:rsidP="00F174B2">
      <w:pPr>
        <w:spacing w:after="0" w:line="360" w:lineRule="auto"/>
        <w:jc w:val="both"/>
        <w:rPr>
          <w:rFonts w:ascii="Times New Roman" w:eastAsia="Calibri" w:hAnsi="Times New Roman" w:cs="Times New Roman"/>
          <w:sz w:val="24"/>
          <w:lang w:val="es-DO"/>
        </w:rPr>
      </w:pPr>
    </w:p>
    <w:p w:rsidR="00F174B2" w:rsidRDefault="00F174B2" w:rsidP="00F174B2">
      <w:pPr>
        <w:pStyle w:val="Prrafodelista"/>
        <w:numPr>
          <w:ilvl w:val="1"/>
          <w:numId w:val="11"/>
        </w:numPr>
        <w:spacing w:after="0" w:line="360" w:lineRule="auto"/>
        <w:jc w:val="both"/>
        <w:rPr>
          <w:rFonts w:ascii="Times New Roman" w:eastAsia="Calibri" w:hAnsi="Times New Roman" w:cs="Times New Roman"/>
          <w:b/>
          <w:sz w:val="24"/>
          <w:lang w:val="es-DO"/>
        </w:rPr>
      </w:pPr>
      <w:r w:rsidRPr="005B245D">
        <w:rPr>
          <w:rFonts w:ascii="Times New Roman" w:eastAsia="Calibri" w:hAnsi="Times New Roman" w:cs="Times New Roman"/>
          <w:b/>
          <w:sz w:val="24"/>
          <w:lang w:val="es-DO"/>
        </w:rPr>
        <w:t xml:space="preserve">Contexto Social. </w:t>
      </w:r>
    </w:p>
    <w:p w:rsidR="005B245D" w:rsidRPr="005B245D" w:rsidRDefault="005B245D" w:rsidP="005B245D">
      <w:pPr>
        <w:pStyle w:val="Prrafodelista"/>
        <w:spacing w:after="0" w:line="360" w:lineRule="auto"/>
        <w:ind w:left="785"/>
        <w:jc w:val="both"/>
        <w:rPr>
          <w:rFonts w:ascii="Times New Roman" w:eastAsia="Calibri" w:hAnsi="Times New Roman" w:cs="Times New Roman"/>
          <w:b/>
          <w:sz w:val="24"/>
          <w:lang w:val="es-DO"/>
        </w:rPr>
      </w:pPr>
    </w:p>
    <w:p w:rsidR="00F174B2" w:rsidRPr="005B245D" w:rsidRDefault="00F174B2" w:rsidP="00F174B2">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El sector Cachón de la Rubia de Cansino Adentro, que para el 1985 apenas comenzaba a poblarse, ahora se ha convertido en un sector en crecimiento con las construcciones de residenciales, aunque conserva en sus alrededores barrios compuestos de personas muy humildes y religiosas.</w:t>
      </w:r>
    </w:p>
    <w:p w:rsidR="00F174B2" w:rsidRPr="005B245D" w:rsidRDefault="00F174B2" w:rsidP="00F174B2">
      <w:pPr>
        <w:spacing w:after="0" w:line="360" w:lineRule="auto"/>
        <w:jc w:val="both"/>
        <w:rPr>
          <w:rFonts w:ascii="Times New Roman" w:eastAsia="Calibri" w:hAnsi="Times New Roman" w:cs="Times New Roman"/>
          <w:sz w:val="24"/>
          <w:lang w:val="es-DO"/>
        </w:rPr>
      </w:pPr>
    </w:p>
    <w:p w:rsidR="00F174B2" w:rsidRPr="005B245D" w:rsidRDefault="00F174B2" w:rsidP="00F174B2">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Las personas son sencillas y acogedoras, la infraestructura de las viviendas son muy buenas, existen muchos residenciales lo cual eleva el nivel del sector.</w:t>
      </w:r>
    </w:p>
    <w:p w:rsidR="00F174B2" w:rsidRPr="005B245D" w:rsidRDefault="00F174B2" w:rsidP="00F174B2">
      <w:pPr>
        <w:spacing w:after="0" w:line="360" w:lineRule="auto"/>
        <w:jc w:val="both"/>
        <w:rPr>
          <w:rFonts w:ascii="Times New Roman" w:eastAsia="Calibri" w:hAnsi="Times New Roman" w:cs="Times New Roman"/>
          <w:sz w:val="24"/>
          <w:lang w:val="es-DO"/>
        </w:rPr>
      </w:pPr>
    </w:p>
    <w:p w:rsidR="00F174B2" w:rsidRPr="005B245D" w:rsidRDefault="00F174B2" w:rsidP="00F174B2">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Muchos de nuestros alumnos provienen de un ambiente profesional lo cual facilita que algunos de ellos   tengan ciertas facilidades económicas y otros vienen de   hogares marginados, cargados de miserias, contaminación ambiental, delincuencia, drogadicción, etc., y con esta realidad nuestro centro se compromete a promover una educación de calidad para todos y sobretodo la formación en valores humanos y cristianos.</w:t>
      </w:r>
    </w:p>
    <w:p w:rsidR="00F174B2" w:rsidRPr="005B245D" w:rsidRDefault="00F174B2" w:rsidP="00F174B2">
      <w:pPr>
        <w:spacing w:after="0" w:line="360" w:lineRule="auto"/>
        <w:jc w:val="both"/>
        <w:rPr>
          <w:rFonts w:ascii="Times New Roman" w:eastAsia="Calibri" w:hAnsi="Times New Roman" w:cs="Times New Roman"/>
          <w:sz w:val="24"/>
          <w:lang w:val="es-DO"/>
        </w:rPr>
      </w:pPr>
    </w:p>
    <w:p w:rsidR="00F174B2" w:rsidRPr="005B245D" w:rsidRDefault="00F174B2" w:rsidP="00F174B2">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 xml:space="preserve">La población que tenemos proviene de Lucerna, Prados del Cachón, Cachón de la Rubia, Cansino Adentro la mayor población, Sabana Perdida. Los jóvenes y adolecente de la comunidad disfrutan el deporte, de tal manera que nuestra Cancha le abre la puerta los sábados y domingo para que puedan practicar su deporte.  </w:t>
      </w:r>
    </w:p>
    <w:p w:rsidR="00F174B2" w:rsidRPr="005B245D" w:rsidRDefault="00F174B2" w:rsidP="00F174B2">
      <w:pPr>
        <w:spacing w:after="0" w:line="360" w:lineRule="auto"/>
        <w:jc w:val="both"/>
        <w:rPr>
          <w:rFonts w:ascii="Times New Roman" w:eastAsia="Calibri" w:hAnsi="Times New Roman" w:cs="Times New Roman"/>
          <w:sz w:val="24"/>
          <w:lang w:val="es-DO"/>
        </w:rPr>
      </w:pPr>
    </w:p>
    <w:p w:rsidR="00F174B2" w:rsidRPr="005B245D" w:rsidRDefault="00F174B2" w:rsidP="00F174B2">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lastRenderedPageBreak/>
        <w:t>Muchos padres tienen sus niños practicando en ligas deportivas dentro y fuera de la comunidad. El sector cuenta con una junta de vecino bien organizada, con un buen espíritu de lucha por su comunidad.</w:t>
      </w:r>
    </w:p>
    <w:p w:rsidR="00F174B2" w:rsidRPr="005B245D" w:rsidRDefault="00F174B2" w:rsidP="00F174B2">
      <w:pPr>
        <w:spacing w:after="0" w:line="360" w:lineRule="auto"/>
        <w:jc w:val="both"/>
        <w:rPr>
          <w:rFonts w:ascii="Times New Roman" w:eastAsia="Calibri" w:hAnsi="Times New Roman" w:cs="Times New Roman"/>
          <w:sz w:val="24"/>
          <w:lang w:val="es-DO"/>
        </w:rPr>
      </w:pPr>
    </w:p>
    <w:p w:rsidR="00F174B2" w:rsidRPr="005B245D" w:rsidRDefault="00F174B2" w:rsidP="00F174B2">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Las personas son sencillas y acogedoras, muchos de nuestros alumnos provienen de un ambiente profesional, otros de barrios marginados cargados de miserias, contaminación ambiental, delincuencia, drogadicción, otros.</w:t>
      </w:r>
    </w:p>
    <w:p w:rsidR="00F174B2" w:rsidRPr="005B245D" w:rsidRDefault="00F174B2" w:rsidP="00F174B2">
      <w:pPr>
        <w:spacing w:after="0" w:line="360" w:lineRule="auto"/>
        <w:jc w:val="both"/>
        <w:rPr>
          <w:rFonts w:ascii="Times New Roman" w:eastAsia="Calibri" w:hAnsi="Times New Roman" w:cs="Times New Roman"/>
          <w:sz w:val="24"/>
          <w:lang w:val="es-DO"/>
        </w:rPr>
      </w:pPr>
    </w:p>
    <w:p w:rsidR="00F174B2" w:rsidRPr="005B245D" w:rsidRDefault="00F174B2" w:rsidP="00F174B2">
      <w:p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sz w:val="24"/>
          <w:lang w:val="es-DO"/>
        </w:rPr>
        <w:t>En este sector predomina la religión católica, su fiesta Patronal es el 15 de septiembre día de Nuestra Señora de los Dolores.</w:t>
      </w:r>
    </w:p>
    <w:p w:rsidR="00F174B2" w:rsidRPr="005B245D" w:rsidRDefault="00F174B2" w:rsidP="00F174B2">
      <w:pPr>
        <w:spacing w:after="0" w:line="360" w:lineRule="auto"/>
        <w:jc w:val="both"/>
        <w:rPr>
          <w:rFonts w:ascii="Times New Roman" w:eastAsia="Calibri" w:hAnsi="Times New Roman" w:cs="Times New Roman"/>
          <w:b/>
          <w:sz w:val="24"/>
          <w:lang w:val="es-DO"/>
        </w:rPr>
      </w:pPr>
    </w:p>
    <w:p w:rsidR="00F174B2" w:rsidRDefault="00F174B2" w:rsidP="00F174B2">
      <w:pPr>
        <w:pStyle w:val="Prrafodelista"/>
        <w:numPr>
          <w:ilvl w:val="1"/>
          <w:numId w:val="11"/>
        </w:numPr>
        <w:spacing w:after="0" w:line="360" w:lineRule="auto"/>
        <w:jc w:val="both"/>
        <w:rPr>
          <w:rFonts w:ascii="Times New Roman" w:eastAsia="Calibri" w:hAnsi="Times New Roman" w:cs="Times New Roman"/>
          <w:sz w:val="24"/>
          <w:lang w:val="es-DO"/>
        </w:rPr>
      </w:pPr>
      <w:r w:rsidRPr="005B245D">
        <w:rPr>
          <w:rFonts w:ascii="Times New Roman" w:eastAsia="Calibri" w:hAnsi="Times New Roman" w:cs="Times New Roman"/>
          <w:b/>
          <w:sz w:val="24"/>
          <w:lang w:val="es-DO"/>
        </w:rPr>
        <w:t>Contexto económico.</w:t>
      </w:r>
      <w:r w:rsidRPr="005B245D">
        <w:rPr>
          <w:rFonts w:ascii="Times New Roman" w:eastAsia="Calibri" w:hAnsi="Times New Roman" w:cs="Times New Roman"/>
          <w:sz w:val="24"/>
          <w:lang w:val="es-DO"/>
        </w:rPr>
        <w:t xml:space="preserve"> </w:t>
      </w:r>
    </w:p>
    <w:p w:rsidR="005B245D" w:rsidRPr="005B245D" w:rsidRDefault="005B245D" w:rsidP="005B245D">
      <w:pPr>
        <w:pStyle w:val="Prrafodelista"/>
        <w:spacing w:after="0" w:line="360" w:lineRule="auto"/>
        <w:ind w:left="785"/>
        <w:jc w:val="both"/>
        <w:rPr>
          <w:rFonts w:ascii="Times New Roman" w:eastAsia="Calibri" w:hAnsi="Times New Roman" w:cs="Times New Roman"/>
          <w:sz w:val="24"/>
          <w:lang w:val="es-DO"/>
        </w:rPr>
      </w:pPr>
    </w:p>
    <w:p w:rsidR="00F174B2" w:rsidRPr="005B245D" w:rsidRDefault="00F174B2" w:rsidP="00F174B2">
      <w:pPr>
        <w:spacing w:after="0" w:line="360" w:lineRule="auto"/>
        <w:jc w:val="both"/>
        <w:rPr>
          <w:rFonts w:ascii="Times New Roman" w:eastAsia="Calibri" w:hAnsi="Times New Roman" w:cs="Times New Roman"/>
          <w:sz w:val="24"/>
          <w:szCs w:val="24"/>
          <w:lang w:val="es-DO"/>
        </w:rPr>
      </w:pPr>
      <w:r w:rsidRPr="005B245D">
        <w:rPr>
          <w:rFonts w:ascii="Times New Roman" w:eastAsia="Calibri" w:hAnsi="Times New Roman" w:cs="Times New Roman"/>
          <w:sz w:val="24"/>
          <w:szCs w:val="24"/>
          <w:lang w:val="es-DO"/>
        </w:rPr>
        <w:t>Las empresas más comunes en el entorno son farmacias y ferreterías, colmados, cafeterías. La comunidad solo cuenta con un dispensario médico.</w:t>
      </w:r>
    </w:p>
    <w:p w:rsidR="00F174B2" w:rsidRPr="005B245D" w:rsidRDefault="00F174B2" w:rsidP="00F174B2">
      <w:pPr>
        <w:spacing w:after="0" w:line="360" w:lineRule="auto"/>
        <w:jc w:val="both"/>
        <w:rPr>
          <w:rFonts w:ascii="Times New Roman" w:eastAsia="Calibri" w:hAnsi="Times New Roman" w:cs="Times New Roman"/>
          <w:sz w:val="24"/>
          <w:szCs w:val="24"/>
          <w:lang w:val="es-DO"/>
        </w:rPr>
      </w:pPr>
    </w:p>
    <w:p w:rsidR="00F174B2" w:rsidRPr="005B245D" w:rsidRDefault="00F174B2" w:rsidP="00F174B2">
      <w:pPr>
        <w:spacing w:after="0" w:line="360" w:lineRule="auto"/>
        <w:jc w:val="both"/>
        <w:rPr>
          <w:rFonts w:ascii="Times New Roman" w:eastAsia="Calibri" w:hAnsi="Times New Roman" w:cs="Times New Roman"/>
          <w:sz w:val="24"/>
          <w:szCs w:val="24"/>
          <w:lang w:val="es-DO"/>
        </w:rPr>
      </w:pPr>
      <w:r w:rsidRPr="005B245D">
        <w:rPr>
          <w:rFonts w:ascii="Times New Roman" w:eastAsia="Calibri" w:hAnsi="Times New Roman" w:cs="Times New Roman"/>
          <w:sz w:val="24"/>
          <w:szCs w:val="24"/>
          <w:lang w:val="es-DO"/>
        </w:rPr>
        <w:t xml:space="preserve">El sector está marcado por una alta tasa de desempleo, siendo la mayor fuente de trabajo del </w:t>
      </w:r>
    </w:p>
    <w:p w:rsidR="00F174B2" w:rsidRPr="005B245D" w:rsidRDefault="00F174B2" w:rsidP="00F174B2">
      <w:pPr>
        <w:spacing w:after="0" w:line="360" w:lineRule="auto"/>
        <w:jc w:val="both"/>
        <w:rPr>
          <w:rFonts w:ascii="Times New Roman" w:eastAsia="Calibri" w:hAnsi="Times New Roman" w:cs="Times New Roman"/>
          <w:sz w:val="24"/>
          <w:szCs w:val="24"/>
          <w:lang w:val="es-DO"/>
        </w:rPr>
      </w:pPr>
      <w:r w:rsidRPr="005B245D">
        <w:rPr>
          <w:rFonts w:ascii="Times New Roman" w:eastAsia="Calibri" w:hAnsi="Times New Roman" w:cs="Times New Roman"/>
          <w:sz w:val="24"/>
          <w:szCs w:val="24"/>
          <w:lang w:val="es-DO"/>
        </w:rPr>
        <w:t>entorno son: la Guardería Madre Petra, El Centro Educativo y el Dispensario Médico, salones de bellezas, barbería, moto-conchos, planta de gas. En el sector se están construyendo varios Dealer de Vehículos.</w:t>
      </w:r>
    </w:p>
    <w:p w:rsidR="00F174B2" w:rsidRPr="005B245D" w:rsidRDefault="00F174B2" w:rsidP="005057F0">
      <w:pPr>
        <w:spacing w:after="0" w:line="360" w:lineRule="auto"/>
        <w:jc w:val="both"/>
        <w:rPr>
          <w:rFonts w:ascii="Times New Roman" w:eastAsia="Calibri" w:hAnsi="Times New Roman" w:cs="Times New Roman"/>
          <w:sz w:val="24"/>
          <w:lang w:val="es-DO"/>
        </w:rPr>
      </w:pPr>
    </w:p>
    <w:p w:rsidR="00F174B2" w:rsidRPr="005B245D" w:rsidRDefault="00F174B2" w:rsidP="00F174B2">
      <w:pPr>
        <w:pStyle w:val="Prrafodelista"/>
        <w:numPr>
          <w:ilvl w:val="1"/>
          <w:numId w:val="11"/>
        </w:numPr>
        <w:spacing w:after="0" w:line="360" w:lineRule="auto"/>
        <w:jc w:val="both"/>
        <w:rPr>
          <w:rFonts w:ascii="Times New Roman" w:eastAsia="Calibri" w:hAnsi="Times New Roman" w:cs="Times New Roman"/>
          <w:sz w:val="24"/>
          <w:lang w:val="es-DO"/>
        </w:rPr>
      </w:pPr>
      <w:r w:rsidRPr="005B245D">
        <w:rPr>
          <w:rFonts w:ascii="Times New Roman" w:eastAsia="Times New Roman" w:hAnsi="Times New Roman" w:cs="Times New Roman"/>
          <w:b/>
          <w:bCs/>
          <w:color w:val="000000"/>
          <w:sz w:val="24"/>
          <w:szCs w:val="24"/>
          <w:lang w:eastAsia="es-ES"/>
        </w:rPr>
        <w:t>¿Quiénes</w:t>
      </w:r>
      <w:r w:rsidRPr="005B245D">
        <w:rPr>
          <w:rFonts w:ascii="Times New Roman" w:eastAsia="Times New Roman" w:hAnsi="Times New Roman" w:cs="Times New Roman"/>
          <w:b/>
          <w:bCs/>
          <w:color w:val="000000"/>
          <w:sz w:val="24"/>
          <w:szCs w:val="28"/>
          <w:lang w:eastAsia="es-ES"/>
        </w:rPr>
        <w:t xml:space="preserve"> somos?</w:t>
      </w:r>
    </w:p>
    <w:p w:rsidR="005B245D" w:rsidRPr="00750483" w:rsidRDefault="005B245D" w:rsidP="005B245D">
      <w:pPr>
        <w:pStyle w:val="Prrafodelista"/>
        <w:spacing w:after="0" w:line="360" w:lineRule="auto"/>
        <w:ind w:left="785"/>
        <w:jc w:val="both"/>
        <w:rPr>
          <w:rFonts w:ascii="Times New Roman" w:eastAsia="Calibri" w:hAnsi="Times New Roman" w:cs="Times New Roman"/>
          <w:sz w:val="16"/>
          <w:lang w:val="es-DO"/>
        </w:rPr>
      </w:pPr>
    </w:p>
    <w:p w:rsidR="00BD4394" w:rsidRPr="005B245D" w:rsidRDefault="007D2D21" w:rsidP="00BD4394">
      <w:pPr>
        <w:widowControl w:val="0"/>
        <w:overflowPunct w:val="0"/>
        <w:autoSpaceDE w:val="0"/>
        <w:autoSpaceDN w:val="0"/>
        <w:adjustRightInd w:val="0"/>
        <w:spacing w:after="0" w:line="360" w:lineRule="auto"/>
        <w:jc w:val="both"/>
        <w:rPr>
          <w:rFonts w:ascii="Times New Roman" w:eastAsia="Times New Roman" w:hAnsi="Times New Roman" w:cs="Times New Roman"/>
          <w:bCs/>
          <w:color w:val="000000"/>
          <w:sz w:val="24"/>
          <w:szCs w:val="28"/>
          <w:lang w:eastAsia="es-ES"/>
        </w:rPr>
      </w:pPr>
      <w:r w:rsidRPr="005B245D">
        <w:rPr>
          <w:rFonts w:ascii="Times New Roman" w:eastAsia="Times New Roman" w:hAnsi="Times New Roman" w:cs="Times New Roman"/>
          <w:bCs/>
          <w:color w:val="000000"/>
          <w:sz w:val="24"/>
          <w:szCs w:val="28"/>
          <w:lang w:eastAsia="es-ES"/>
        </w:rPr>
        <w:t xml:space="preserve">Somos un </w:t>
      </w:r>
      <w:r w:rsidR="00542CD7" w:rsidRPr="005B245D">
        <w:rPr>
          <w:rFonts w:ascii="Times New Roman" w:eastAsia="Times New Roman" w:hAnsi="Times New Roman" w:cs="Times New Roman"/>
          <w:bCs/>
          <w:color w:val="000000"/>
          <w:sz w:val="24"/>
          <w:szCs w:val="28"/>
          <w:lang w:eastAsia="es-ES"/>
        </w:rPr>
        <w:t xml:space="preserve">Centro Educativo </w:t>
      </w:r>
      <w:r w:rsidR="00BD4394" w:rsidRPr="005B245D">
        <w:rPr>
          <w:rFonts w:ascii="Times New Roman" w:eastAsia="Times New Roman" w:hAnsi="Times New Roman" w:cs="Times New Roman"/>
          <w:bCs/>
          <w:color w:val="000000"/>
          <w:sz w:val="24"/>
          <w:szCs w:val="28"/>
          <w:lang w:eastAsia="es-ES"/>
        </w:rPr>
        <w:t xml:space="preserve">de modalidad regular, </w:t>
      </w:r>
      <w:r w:rsidRPr="005B245D">
        <w:rPr>
          <w:rFonts w:ascii="Times New Roman" w:eastAsia="Times New Roman" w:hAnsi="Times New Roman" w:cs="Times New Roman"/>
          <w:bCs/>
          <w:color w:val="000000"/>
          <w:sz w:val="24"/>
          <w:szCs w:val="28"/>
          <w:lang w:eastAsia="es-ES"/>
        </w:rPr>
        <w:t>que trabaja con Nivel Primario en la tanda matutina y Nivel Secundario en tanda vespertina.</w:t>
      </w:r>
      <w:r w:rsidR="00BD4394" w:rsidRPr="005B245D">
        <w:rPr>
          <w:rFonts w:ascii="Times New Roman" w:eastAsia="Times New Roman" w:hAnsi="Times New Roman" w:cs="Times New Roman"/>
          <w:bCs/>
          <w:color w:val="000000"/>
          <w:sz w:val="24"/>
          <w:szCs w:val="28"/>
          <w:lang w:eastAsia="es-ES"/>
        </w:rPr>
        <w:t xml:space="preserve"> </w:t>
      </w:r>
    </w:p>
    <w:p w:rsidR="00BD4394" w:rsidRPr="005B245D" w:rsidRDefault="00BD4394" w:rsidP="00BD4394">
      <w:pPr>
        <w:widowControl w:val="0"/>
        <w:overflowPunct w:val="0"/>
        <w:autoSpaceDE w:val="0"/>
        <w:autoSpaceDN w:val="0"/>
        <w:adjustRightInd w:val="0"/>
        <w:spacing w:after="0" w:line="360" w:lineRule="auto"/>
        <w:jc w:val="both"/>
        <w:rPr>
          <w:rFonts w:ascii="Times New Roman" w:eastAsia="Times New Roman" w:hAnsi="Times New Roman" w:cs="Times New Roman"/>
          <w:bCs/>
          <w:color w:val="000000"/>
          <w:sz w:val="24"/>
          <w:szCs w:val="28"/>
          <w:lang w:eastAsia="es-ES"/>
        </w:rPr>
      </w:pPr>
    </w:p>
    <w:p w:rsidR="00760F1D" w:rsidRPr="005B245D" w:rsidRDefault="00BD4394" w:rsidP="00BD4394">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La estructura organizativa del centro es democrática y participativa, la comunidad, familiares, estudiantes y todo el personal que labora, participan en todas las actividades que se realizan como: kermés, fiestas patrias, religiosas, juegos deportivos, paseos; todos estos actores forman parte de las actividades que se presentan. Su participación en el acto de entrada y salida es muy notoria, esta institución requiere de mucho cuidado, en cada uno de los grandes valores y principios se nota que son de gran participación, acogida y apertura a los demás.</w:t>
      </w:r>
    </w:p>
    <w:p w:rsidR="00BD4394" w:rsidRPr="005B245D" w:rsidRDefault="00BD4394" w:rsidP="00BD4394">
      <w:pPr>
        <w:pStyle w:val="Prrafodelista"/>
        <w:widowControl w:val="0"/>
        <w:numPr>
          <w:ilvl w:val="1"/>
          <w:numId w:val="11"/>
        </w:numPr>
        <w:overflowPunct w:val="0"/>
        <w:autoSpaceDE w:val="0"/>
        <w:autoSpaceDN w:val="0"/>
        <w:adjustRightInd w:val="0"/>
        <w:spacing w:after="0" w:line="360" w:lineRule="auto"/>
        <w:jc w:val="both"/>
        <w:rPr>
          <w:rFonts w:ascii="Times New Roman" w:eastAsia="Arial Unicode MS" w:hAnsi="Times New Roman" w:cs="Times New Roman"/>
          <w:b/>
          <w:iCs/>
          <w:kern w:val="28"/>
          <w:sz w:val="20"/>
          <w:szCs w:val="24"/>
          <w:lang w:eastAsia="es-ES"/>
        </w:rPr>
      </w:pPr>
      <w:r w:rsidRPr="005B245D">
        <w:rPr>
          <w:rFonts w:ascii="Times New Roman" w:eastAsia="Times New Roman" w:hAnsi="Times New Roman" w:cs="Times New Roman"/>
          <w:b/>
          <w:bCs/>
          <w:color w:val="000000"/>
          <w:sz w:val="24"/>
          <w:szCs w:val="28"/>
          <w:lang w:eastAsia="es-ES"/>
        </w:rPr>
        <w:lastRenderedPageBreak/>
        <w:t>¿De dónde venimos?</w:t>
      </w:r>
    </w:p>
    <w:p w:rsidR="005B245D" w:rsidRPr="00C631FE" w:rsidRDefault="005B245D" w:rsidP="005B245D">
      <w:pPr>
        <w:pStyle w:val="Prrafodelista"/>
        <w:widowControl w:val="0"/>
        <w:overflowPunct w:val="0"/>
        <w:autoSpaceDE w:val="0"/>
        <w:autoSpaceDN w:val="0"/>
        <w:adjustRightInd w:val="0"/>
        <w:spacing w:after="0" w:line="360" w:lineRule="auto"/>
        <w:ind w:left="785"/>
        <w:jc w:val="both"/>
        <w:rPr>
          <w:rFonts w:ascii="Times New Roman" w:eastAsia="Arial Unicode MS" w:hAnsi="Times New Roman" w:cs="Times New Roman"/>
          <w:b/>
          <w:iCs/>
          <w:kern w:val="28"/>
          <w:sz w:val="18"/>
          <w:szCs w:val="24"/>
          <w:lang w:eastAsia="es-ES"/>
        </w:rPr>
      </w:pPr>
    </w:p>
    <w:p w:rsidR="00BD4394" w:rsidRPr="005B245D" w:rsidRDefault="00BD4394" w:rsidP="00BD4394">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Algunos de nuestros alumnos provienen de un ambiente profesional, otros de barrios marginados cargados de miserias, contaminación ambiental, delincuencia, drogadicción, otros.</w:t>
      </w:r>
    </w:p>
    <w:p w:rsidR="00BD4394" w:rsidRPr="005B245D" w:rsidRDefault="00BD4394" w:rsidP="00BD4394">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16"/>
          <w:szCs w:val="24"/>
          <w:lang w:eastAsia="es-ES"/>
        </w:rPr>
      </w:pPr>
    </w:p>
    <w:p w:rsidR="00BD4394" w:rsidRPr="005B245D" w:rsidRDefault="00AA101A" w:rsidP="00BD4394">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Pr>
          <w:rFonts w:ascii="Times New Roman" w:eastAsia="Arial Unicode MS" w:hAnsi="Times New Roman" w:cs="Times New Roman"/>
          <w:iCs/>
          <w:kern w:val="28"/>
          <w:sz w:val="24"/>
          <w:szCs w:val="24"/>
          <w:lang w:eastAsia="es-ES"/>
        </w:rPr>
        <w:t>Otros,</w:t>
      </w:r>
      <w:r w:rsidR="00BD4394" w:rsidRPr="005B245D">
        <w:rPr>
          <w:rFonts w:ascii="Times New Roman" w:eastAsia="Arial Unicode MS" w:hAnsi="Times New Roman" w:cs="Times New Roman"/>
          <w:iCs/>
          <w:kern w:val="28"/>
          <w:sz w:val="24"/>
          <w:szCs w:val="24"/>
          <w:lang w:eastAsia="es-ES"/>
        </w:rPr>
        <w:t xml:space="preserve"> proviene</w:t>
      </w:r>
      <w:r>
        <w:rPr>
          <w:rFonts w:ascii="Times New Roman" w:eastAsia="Arial Unicode MS" w:hAnsi="Times New Roman" w:cs="Times New Roman"/>
          <w:iCs/>
          <w:kern w:val="28"/>
          <w:sz w:val="24"/>
          <w:szCs w:val="24"/>
          <w:lang w:eastAsia="es-ES"/>
        </w:rPr>
        <w:t>n</w:t>
      </w:r>
      <w:r w:rsidR="00BD4394" w:rsidRPr="005B245D">
        <w:rPr>
          <w:rFonts w:ascii="Times New Roman" w:eastAsia="Arial Unicode MS" w:hAnsi="Times New Roman" w:cs="Times New Roman"/>
          <w:iCs/>
          <w:kern w:val="28"/>
          <w:sz w:val="24"/>
          <w:szCs w:val="24"/>
          <w:lang w:eastAsia="es-ES"/>
        </w:rPr>
        <w:t xml:space="preserve"> de Lucerna, Prados del Cachón, Cachón de la Rubia, Cansino Adentro la mayor población, Sabana Perdida, etc.</w:t>
      </w:r>
    </w:p>
    <w:p w:rsidR="005B245D" w:rsidRPr="005B245D" w:rsidRDefault="005B245D" w:rsidP="00BD4394">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p>
    <w:p w:rsidR="005B245D" w:rsidRDefault="00BD4394" w:rsidP="00760F1D">
      <w:pPr>
        <w:pStyle w:val="Prrafodelista"/>
        <w:widowControl w:val="0"/>
        <w:numPr>
          <w:ilvl w:val="1"/>
          <w:numId w:val="11"/>
        </w:numPr>
        <w:overflowPunct w:val="0"/>
        <w:autoSpaceDE w:val="0"/>
        <w:autoSpaceDN w:val="0"/>
        <w:adjustRightInd w:val="0"/>
        <w:spacing w:after="0" w:line="360" w:lineRule="auto"/>
        <w:jc w:val="both"/>
        <w:rPr>
          <w:rFonts w:ascii="Times New Roman" w:eastAsia="Arial Unicode MS" w:hAnsi="Times New Roman" w:cs="Times New Roman"/>
          <w:b/>
          <w:iCs/>
          <w:kern w:val="28"/>
          <w:sz w:val="24"/>
          <w:szCs w:val="24"/>
          <w:lang w:eastAsia="es-ES"/>
        </w:rPr>
      </w:pPr>
      <w:r w:rsidRPr="005B245D">
        <w:rPr>
          <w:rFonts w:ascii="Times New Roman" w:eastAsia="Arial Unicode MS" w:hAnsi="Times New Roman" w:cs="Times New Roman"/>
          <w:b/>
          <w:iCs/>
          <w:kern w:val="28"/>
          <w:sz w:val="24"/>
          <w:szCs w:val="24"/>
          <w:lang w:eastAsia="es-ES"/>
        </w:rPr>
        <w:t>¿Cómo nos conformamos?</w:t>
      </w:r>
    </w:p>
    <w:p w:rsidR="00760F1D" w:rsidRPr="00C631FE" w:rsidRDefault="00760F1D" w:rsidP="00760F1D">
      <w:pPr>
        <w:pStyle w:val="Prrafodelista"/>
        <w:widowControl w:val="0"/>
        <w:overflowPunct w:val="0"/>
        <w:autoSpaceDE w:val="0"/>
        <w:autoSpaceDN w:val="0"/>
        <w:adjustRightInd w:val="0"/>
        <w:spacing w:after="0" w:line="360" w:lineRule="auto"/>
        <w:ind w:left="785"/>
        <w:jc w:val="both"/>
        <w:rPr>
          <w:rFonts w:ascii="Times New Roman" w:eastAsia="Arial Unicode MS" w:hAnsi="Times New Roman" w:cs="Times New Roman"/>
          <w:b/>
          <w:iCs/>
          <w:kern w:val="28"/>
          <w:sz w:val="12"/>
          <w:szCs w:val="24"/>
          <w:lang w:eastAsia="es-ES"/>
        </w:rPr>
      </w:pPr>
    </w:p>
    <w:p w:rsidR="00BD4394" w:rsidRPr="005B245D" w:rsidRDefault="00BD4394" w:rsidP="00BD4394">
      <w:pPr>
        <w:widowControl w:val="0"/>
        <w:overflowPunct w:val="0"/>
        <w:autoSpaceDE w:val="0"/>
        <w:autoSpaceDN w:val="0"/>
        <w:adjustRightInd w:val="0"/>
        <w:spacing w:after="0" w:line="360" w:lineRule="auto"/>
        <w:jc w:val="both"/>
        <w:rPr>
          <w:rFonts w:ascii="Times New Roman" w:eastAsia="Arial Unicode MS" w:hAnsi="Times New Roman" w:cs="Times New Roman"/>
          <w:b/>
          <w:iCs/>
          <w:kern w:val="28"/>
          <w:sz w:val="6"/>
          <w:szCs w:val="24"/>
          <w:lang w:eastAsia="es-ES"/>
        </w:rPr>
      </w:pPr>
    </w:p>
    <w:p w:rsidR="00BD4394" w:rsidRDefault="00BD4394" w:rsidP="00BD4394">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 xml:space="preserve">El sector Cachón de la Rubia de Cansino Adentro, que para el 1985 apenas comenzaba a poblarse, ahora se ha convertido en un sector en crecimiento con las construcciones de residenciales, aunque conserva en sus alrededores barrios compuestos de personas muy humildes y religiosas. </w:t>
      </w:r>
    </w:p>
    <w:p w:rsidR="00AA101A" w:rsidRPr="005B245D" w:rsidRDefault="00AA101A" w:rsidP="00BD4394">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p>
    <w:p w:rsidR="00BD4394" w:rsidRPr="005B245D" w:rsidRDefault="00BD4394" w:rsidP="00BD4394">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 xml:space="preserve">Los jóvenes y adolecente de la comunidad disfrutan el deporte, de tal manera que nuestra </w:t>
      </w:r>
    </w:p>
    <w:p w:rsidR="00BD4394" w:rsidRPr="005B245D" w:rsidRDefault="00BD4394" w:rsidP="00BD4394">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Cancha le abre la puerta los sábados y domingo para que puedan practicar su deporte.  Muchos padres tienen sus niños practicando en ligas deportivas dentro y fuera de la comunidad. El sector cuenta con una junta de vecino bien organizada, con un buen espíritu de lucha por su comunidad.</w:t>
      </w:r>
    </w:p>
    <w:p w:rsidR="00BD4394" w:rsidRPr="005B245D" w:rsidRDefault="00BD4394" w:rsidP="00BD4394">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0"/>
          <w:szCs w:val="24"/>
          <w:lang w:eastAsia="es-ES"/>
        </w:rPr>
      </w:pPr>
    </w:p>
    <w:p w:rsidR="00BD4394" w:rsidRPr="005B245D" w:rsidRDefault="00BD4394" w:rsidP="00BD4394">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En este sector predomina la religión católica, su fiesta Patronal es el 15 de septiembre día de Nuestra Señora de los Dolores.</w:t>
      </w:r>
    </w:p>
    <w:p w:rsidR="00BD4394" w:rsidRPr="005B245D" w:rsidRDefault="00BD4394" w:rsidP="00BD4394">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p>
    <w:p w:rsidR="00F439E2" w:rsidRDefault="00BD4394" w:rsidP="003A38D7">
      <w:pPr>
        <w:pStyle w:val="Prrafodelista"/>
        <w:widowControl w:val="0"/>
        <w:numPr>
          <w:ilvl w:val="1"/>
          <w:numId w:val="11"/>
        </w:numPr>
        <w:overflowPunct w:val="0"/>
        <w:autoSpaceDE w:val="0"/>
        <w:autoSpaceDN w:val="0"/>
        <w:adjustRightInd w:val="0"/>
        <w:spacing w:after="0" w:line="360" w:lineRule="auto"/>
        <w:jc w:val="both"/>
        <w:rPr>
          <w:rFonts w:ascii="Times New Roman" w:eastAsia="Arial Unicode MS" w:hAnsi="Times New Roman" w:cs="Times New Roman"/>
          <w:b/>
          <w:iCs/>
          <w:kern w:val="28"/>
          <w:sz w:val="24"/>
          <w:szCs w:val="24"/>
          <w:lang w:eastAsia="es-ES"/>
        </w:rPr>
      </w:pPr>
      <w:r w:rsidRPr="005B245D">
        <w:rPr>
          <w:rFonts w:ascii="Times New Roman" w:eastAsia="Arial Unicode MS" w:hAnsi="Times New Roman" w:cs="Times New Roman"/>
          <w:b/>
          <w:iCs/>
          <w:kern w:val="28"/>
          <w:sz w:val="24"/>
          <w:szCs w:val="24"/>
          <w:lang w:eastAsia="es-ES"/>
        </w:rPr>
        <w:t>¿Qué aportamos a la sociedad?</w:t>
      </w:r>
    </w:p>
    <w:p w:rsidR="005B245D" w:rsidRPr="00C631FE" w:rsidRDefault="005B245D" w:rsidP="005B245D">
      <w:pPr>
        <w:pStyle w:val="Prrafodelista"/>
        <w:widowControl w:val="0"/>
        <w:overflowPunct w:val="0"/>
        <w:autoSpaceDE w:val="0"/>
        <w:autoSpaceDN w:val="0"/>
        <w:adjustRightInd w:val="0"/>
        <w:spacing w:after="0" w:line="360" w:lineRule="auto"/>
        <w:ind w:left="785"/>
        <w:jc w:val="both"/>
        <w:rPr>
          <w:rFonts w:ascii="Times New Roman" w:eastAsia="Arial Unicode MS" w:hAnsi="Times New Roman" w:cs="Times New Roman"/>
          <w:b/>
          <w:iCs/>
          <w:kern w:val="28"/>
          <w:sz w:val="20"/>
          <w:szCs w:val="24"/>
          <w:lang w:eastAsia="es-ES"/>
        </w:rPr>
      </w:pPr>
    </w:p>
    <w:p w:rsidR="003A38D7" w:rsidRPr="005B245D" w:rsidRDefault="003A38D7" w:rsidP="003A38D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 xml:space="preserve">Lo que caracteriza este </w:t>
      </w:r>
      <w:r w:rsidR="00542CD7" w:rsidRPr="005B245D">
        <w:rPr>
          <w:rFonts w:ascii="Times New Roman" w:eastAsia="Arial Unicode MS" w:hAnsi="Times New Roman" w:cs="Times New Roman"/>
          <w:iCs/>
          <w:kern w:val="28"/>
          <w:sz w:val="24"/>
          <w:szCs w:val="24"/>
          <w:lang w:eastAsia="es-ES"/>
        </w:rPr>
        <w:t xml:space="preserve">Centro Educativo </w:t>
      </w:r>
      <w:r w:rsidRPr="005B245D">
        <w:rPr>
          <w:rFonts w:ascii="Times New Roman" w:eastAsia="Arial Unicode MS" w:hAnsi="Times New Roman" w:cs="Times New Roman"/>
          <w:iCs/>
          <w:kern w:val="28"/>
          <w:sz w:val="24"/>
          <w:szCs w:val="24"/>
          <w:lang w:eastAsia="es-ES"/>
        </w:rPr>
        <w:t>es la formación integral donde se le da prioridad al respeto a Dios y a la práctica de los valores.</w:t>
      </w:r>
    </w:p>
    <w:p w:rsidR="00F439E2" w:rsidRPr="005B245D" w:rsidRDefault="00F439E2" w:rsidP="003A38D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p>
    <w:p w:rsidR="003A38D7" w:rsidRPr="005B245D" w:rsidRDefault="003A38D7" w:rsidP="003A38D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A cada uno de estos niños/as se le ofrece servicios psicológicos para proporcionarle un desarrollo psicosocial y afectivo sano.  Se le ofrece educación al personal que labora, a los padres y madres que asisten al centro, a través de charlas, talleres, reflexiones, para proyectar y dar continuidad a la labor desarrollada en el centro.</w:t>
      </w:r>
    </w:p>
    <w:p w:rsidR="00760F1D" w:rsidRPr="005B245D" w:rsidRDefault="00760F1D" w:rsidP="003A38D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p>
    <w:p w:rsidR="003A38D7" w:rsidRPr="005B245D" w:rsidRDefault="003A38D7" w:rsidP="003A38D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lastRenderedPageBreak/>
        <w:t>El centro tiene sus propias normas y reglamentos, cada padre o madre debe llenar y firmar un formulario de la institución, en el cual se compromete con las normas establecidas.</w:t>
      </w:r>
    </w:p>
    <w:p w:rsidR="00F439E2" w:rsidRPr="00C631FE" w:rsidRDefault="00F439E2" w:rsidP="003A38D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0"/>
          <w:szCs w:val="24"/>
          <w:lang w:eastAsia="es-ES"/>
        </w:rPr>
      </w:pPr>
    </w:p>
    <w:p w:rsidR="003A38D7" w:rsidRPr="005B245D" w:rsidRDefault="003A38D7" w:rsidP="003A38D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El director es el responsable del funcionamiento de la institución y debe velar para que se cumplan las normas tanto por el departamento Secretaria de Estado de Educación y la de Nivel Interno.</w:t>
      </w:r>
    </w:p>
    <w:p w:rsidR="00F439E2" w:rsidRPr="00C631FE" w:rsidRDefault="00F439E2" w:rsidP="003A38D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0"/>
          <w:szCs w:val="24"/>
          <w:lang w:eastAsia="es-ES"/>
        </w:rPr>
      </w:pPr>
    </w:p>
    <w:p w:rsidR="003A38D7" w:rsidRPr="005B245D" w:rsidRDefault="003A38D7" w:rsidP="003A38D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El administrador es el responsable del funcionamiento de la institución junto con el director, tomar las medidas necesarias para la buena administración de los mismos, realizar un informe de los Ingresos mensuales y llevar un inventario de los equipos y responder por cada uno de ellos.</w:t>
      </w:r>
    </w:p>
    <w:p w:rsidR="003A38D7" w:rsidRPr="00C631FE" w:rsidRDefault="003A38D7" w:rsidP="003A38D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0"/>
          <w:szCs w:val="24"/>
          <w:lang w:eastAsia="es-ES"/>
        </w:rPr>
      </w:pPr>
    </w:p>
    <w:p w:rsidR="003A38D7" w:rsidRPr="005B245D" w:rsidRDefault="00F439E2" w:rsidP="003A38D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Los p</w:t>
      </w:r>
      <w:r w:rsidR="003A38D7" w:rsidRPr="005B245D">
        <w:rPr>
          <w:rFonts w:ascii="Times New Roman" w:eastAsia="Arial Unicode MS" w:hAnsi="Times New Roman" w:cs="Times New Roman"/>
          <w:iCs/>
          <w:kern w:val="28"/>
          <w:sz w:val="24"/>
          <w:szCs w:val="24"/>
          <w:lang w:eastAsia="es-ES"/>
        </w:rPr>
        <w:t xml:space="preserve">sicólogos </w:t>
      </w:r>
      <w:r w:rsidRPr="005B245D">
        <w:rPr>
          <w:rFonts w:ascii="Times New Roman" w:eastAsia="Arial Unicode MS" w:hAnsi="Times New Roman" w:cs="Times New Roman"/>
          <w:iCs/>
          <w:kern w:val="28"/>
          <w:sz w:val="24"/>
          <w:szCs w:val="24"/>
          <w:lang w:eastAsia="es-ES"/>
        </w:rPr>
        <w:t>e</w:t>
      </w:r>
      <w:r w:rsidR="003A38D7" w:rsidRPr="005B245D">
        <w:rPr>
          <w:rFonts w:ascii="Times New Roman" w:eastAsia="Arial Unicode MS" w:hAnsi="Times New Roman" w:cs="Times New Roman"/>
          <w:iCs/>
          <w:kern w:val="28"/>
          <w:sz w:val="24"/>
          <w:szCs w:val="24"/>
          <w:lang w:eastAsia="es-ES"/>
        </w:rPr>
        <w:t>valúan los niños/as, participan de charlas con los padres, personal que labora, asesor a los docentes en los planes y programas, atender los niños/as con problemas de conducta, colaborar con el cuidado de los estudiantes, estar abierta a los problemas que</w:t>
      </w:r>
      <w:r w:rsidRPr="005B245D">
        <w:rPr>
          <w:rFonts w:ascii="Times New Roman" w:eastAsia="Arial Unicode MS" w:hAnsi="Times New Roman" w:cs="Times New Roman"/>
          <w:iCs/>
          <w:kern w:val="28"/>
          <w:sz w:val="24"/>
          <w:szCs w:val="24"/>
          <w:lang w:eastAsia="es-ES"/>
        </w:rPr>
        <w:t xml:space="preserve"> se presente en la institución.</w:t>
      </w:r>
    </w:p>
    <w:p w:rsidR="00F439E2" w:rsidRPr="00C631FE" w:rsidRDefault="00F439E2" w:rsidP="003A38D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0"/>
          <w:szCs w:val="24"/>
          <w:lang w:eastAsia="es-ES"/>
        </w:rPr>
      </w:pPr>
    </w:p>
    <w:p w:rsidR="003A38D7" w:rsidRPr="005B245D" w:rsidRDefault="00F439E2" w:rsidP="003A38D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Los docentes son los que implementan</w:t>
      </w:r>
      <w:r w:rsidR="003A38D7" w:rsidRPr="005B245D">
        <w:rPr>
          <w:rFonts w:ascii="Times New Roman" w:eastAsia="Arial Unicode MS" w:hAnsi="Times New Roman" w:cs="Times New Roman"/>
          <w:iCs/>
          <w:kern w:val="28"/>
          <w:sz w:val="24"/>
          <w:szCs w:val="24"/>
          <w:lang w:eastAsia="es-ES"/>
        </w:rPr>
        <w:t xml:space="preserve"> programas educativos de acuerdo al currículo, tenerlo al día, colaborar con el cuidado de los alumnos/as fuera de clase con la dirección, trabajar en relación con las psicólogas y referir los casos que se presenten. </w:t>
      </w:r>
    </w:p>
    <w:p w:rsidR="0066063F" w:rsidRPr="005B245D" w:rsidRDefault="0066063F" w:rsidP="003A38D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p>
    <w:p w:rsidR="005B245D" w:rsidRDefault="0066063F" w:rsidP="00750483">
      <w:pPr>
        <w:pStyle w:val="Prrafodelista"/>
        <w:widowControl w:val="0"/>
        <w:numPr>
          <w:ilvl w:val="0"/>
          <w:numId w:val="11"/>
        </w:numPr>
        <w:overflowPunct w:val="0"/>
        <w:autoSpaceDE w:val="0"/>
        <w:autoSpaceDN w:val="0"/>
        <w:adjustRightInd w:val="0"/>
        <w:spacing w:after="0" w:line="360" w:lineRule="auto"/>
        <w:jc w:val="both"/>
        <w:rPr>
          <w:rFonts w:ascii="Times New Roman" w:eastAsia="Arial Unicode MS" w:hAnsi="Times New Roman" w:cs="Times New Roman"/>
          <w:b/>
          <w:iCs/>
          <w:kern w:val="28"/>
          <w:sz w:val="24"/>
          <w:szCs w:val="24"/>
          <w:lang w:eastAsia="es-ES"/>
        </w:rPr>
      </w:pPr>
      <w:r w:rsidRPr="005B245D">
        <w:rPr>
          <w:rFonts w:ascii="Times New Roman" w:eastAsia="Arial Unicode MS" w:hAnsi="Times New Roman" w:cs="Times New Roman"/>
          <w:b/>
          <w:iCs/>
          <w:kern w:val="28"/>
          <w:sz w:val="24"/>
          <w:szCs w:val="24"/>
          <w:lang w:eastAsia="es-ES"/>
        </w:rPr>
        <w:t>LOS ACTORES</w:t>
      </w:r>
    </w:p>
    <w:p w:rsidR="00C631FE" w:rsidRPr="00C631FE" w:rsidRDefault="00C631FE" w:rsidP="00C631FE">
      <w:pPr>
        <w:pStyle w:val="Prrafodelista"/>
        <w:widowControl w:val="0"/>
        <w:overflowPunct w:val="0"/>
        <w:autoSpaceDE w:val="0"/>
        <w:autoSpaceDN w:val="0"/>
        <w:adjustRightInd w:val="0"/>
        <w:spacing w:after="0" w:line="360" w:lineRule="auto"/>
        <w:jc w:val="both"/>
        <w:rPr>
          <w:rFonts w:ascii="Times New Roman" w:eastAsia="Arial Unicode MS" w:hAnsi="Times New Roman" w:cs="Times New Roman"/>
          <w:b/>
          <w:iCs/>
          <w:kern w:val="28"/>
          <w:sz w:val="12"/>
          <w:szCs w:val="24"/>
          <w:lang w:eastAsia="es-ES"/>
        </w:rPr>
      </w:pPr>
    </w:p>
    <w:p w:rsidR="00C631FE" w:rsidRDefault="0066063F" w:rsidP="00C631FE">
      <w:pPr>
        <w:pStyle w:val="Prrafodelista"/>
        <w:widowControl w:val="0"/>
        <w:numPr>
          <w:ilvl w:val="1"/>
          <w:numId w:val="27"/>
        </w:numPr>
        <w:overflowPunct w:val="0"/>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es-ES"/>
        </w:rPr>
      </w:pPr>
      <w:r w:rsidRPr="005B245D">
        <w:rPr>
          <w:rFonts w:ascii="Times New Roman" w:eastAsia="Times New Roman" w:hAnsi="Times New Roman" w:cs="Times New Roman"/>
          <w:b/>
          <w:bCs/>
          <w:color w:val="000000"/>
          <w:sz w:val="24"/>
          <w:szCs w:val="24"/>
          <w:lang w:eastAsia="es-ES"/>
        </w:rPr>
        <w:t>Actores que tienen q</w:t>
      </w:r>
      <w:r w:rsidR="00C631FE">
        <w:rPr>
          <w:rFonts w:ascii="Times New Roman" w:eastAsia="Times New Roman" w:hAnsi="Times New Roman" w:cs="Times New Roman"/>
          <w:b/>
          <w:bCs/>
          <w:color w:val="000000"/>
          <w:sz w:val="24"/>
          <w:szCs w:val="24"/>
          <w:lang w:eastAsia="es-ES"/>
        </w:rPr>
        <w:t>ue ver con la descentralización</w:t>
      </w:r>
    </w:p>
    <w:p w:rsidR="00C631FE" w:rsidRPr="00C631FE" w:rsidRDefault="00C631FE" w:rsidP="00C631FE">
      <w:pPr>
        <w:pStyle w:val="Prrafodelista"/>
        <w:widowControl w:val="0"/>
        <w:overflowPunct w:val="0"/>
        <w:autoSpaceDE w:val="0"/>
        <w:autoSpaceDN w:val="0"/>
        <w:adjustRightInd w:val="0"/>
        <w:spacing w:after="0" w:line="360" w:lineRule="auto"/>
        <w:ind w:left="540"/>
        <w:jc w:val="both"/>
        <w:rPr>
          <w:rFonts w:ascii="Times New Roman" w:eastAsia="Times New Roman" w:hAnsi="Times New Roman" w:cs="Times New Roman"/>
          <w:b/>
          <w:bCs/>
          <w:color w:val="000000"/>
          <w:sz w:val="12"/>
          <w:szCs w:val="24"/>
          <w:lang w:eastAsia="es-ES"/>
        </w:rPr>
      </w:pPr>
    </w:p>
    <w:p w:rsidR="005B245D" w:rsidRPr="00AA101A" w:rsidRDefault="00755527" w:rsidP="00AA101A">
      <w:pPr>
        <w:pStyle w:val="Prrafodelista"/>
        <w:widowControl w:val="0"/>
        <w:numPr>
          <w:ilvl w:val="0"/>
          <w:numId w:val="33"/>
        </w:numPr>
        <w:overflowPunct w:val="0"/>
        <w:autoSpaceDE w:val="0"/>
        <w:autoSpaceDN w:val="0"/>
        <w:adjustRightInd w:val="0"/>
        <w:spacing w:after="0" w:line="360" w:lineRule="auto"/>
        <w:jc w:val="both"/>
        <w:rPr>
          <w:rFonts w:ascii="Times New Roman" w:eastAsia="Arial Unicode MS" w:hAnsi="Times New Roman" w:cs="Times New Roman"/>
          <w:b/>
          <w:iCs/>
          <w:kern w:val="28"/>
          <w:sz w:val="24"/>
          <w:szCs w:val="24"/>
          <w:lang w:eastAsia="es-ES"/>
        </w:rPr>
      </w:pPr>
      <w:r w:rsidRPr="00AA101A">
        <w:rPr>
          <w:rFonts w:ascii="Times New Roman" w:eastAsia="Arial Unicode MS" w:hAnsi="Times New Roman" w:cs="Times New Roman"/>
          <w:b/>
          <w:i/>
          <w:iCs/>
          <w:kern w:val="28"/>
          <w:sz w:val="24"/>
          <w:szCs w:val="24"/>
          <w:lang w:eastAsia="es-ES"/>
        </w:rPr>
        <w:t xml:space="preserve">Asociación de Padres y Amigos de la </w:t>
      </w:r>
      <w:r w:rsidR="00AA101A" w:rsidRPr="00AA101A">
        <w:rPr>
          <w:rFonts w:ascii="Times New Roman" w:eastAsia="Arial Unicode MS" w:hAnsi="Times New Roman" w:cs="Times New Roman"/>
          <w:b/>
          <w:i/>
          <w:iCs/>
          <w:kern w:val="28"/>
          <w:sz w:val="24"/>
          <w:szCs w:val="24"/>
          <w:lang w:eastAsia="es-ES"/>
        </w:rPr>
        <w:t>Escuela</w:t>
      </w:r>
      <w:r w:rsidRPr="00AA101A">
        <w:rPr>
          <w:rFonts w:ascii="Times New Roman" w:eastAsia="Arial Unicode MS" w:hAnsi="Times New Roman" w:cs="Times New Roman"/>
          <w:iCs/>
          <w:kern w:val="28"/>
          <w:sz w:val="24"/>
          <w:szCs w:val="24"/>
          <w:lang w:eastAsia="es-ES"/>
        </w:rPr>
        <w:t xml:space="preserve"> </w:t>
      </w:r>
      <w:r w:rsidR="00AA101A" w:rsidRPr="00AA101A">
        <w:rPr>
          <w:rFonts w:ascii="Times New Roman" w:eastAsia="Arial Unicode MS" w:hAnsi="Times New Roman" w:cs="Times New Roman"/>
          <w:iCs/>
          <w:kern w:val="28"/>
          <w:sz w:val="24"/>
          <w:szCs w:val="24"/>
          <w:lang w:eastAsia="es-ES"/>
        </w:rPr>
        <w:t>(</w:t>
      </w:r>
      <w:r w:rsidR="0033246D" w:rsidRPr="00AA101A">
        <w:rPr>
          <w:rFonts w:ascii="Times New Roman" w:eastAsia="Arial Unicode MS" w:hAnsi="Times New Roman" w:cs="Times New Roman"/>
          <w:b/>
          <w:iCs/>
          <w:kern w:val="28"/>
          <w:sz w:val="24"/>
          <w:szCs w:val="24"/>
          <w:lang w:eastAsia="es-ES"/>
        </w:rPr>
        <w:t>APMAE</w:t>
      </w:r>
      <w:r w:rsidR="00AA101A" w:rsidRPr="00AA101A">
        <w:rPr>
          <w:rFonts w:ascii="Times New Roman" w:eastAsia="Arial Unicode MS" w:hAnsi="Times New Roman" w:cs="Times New Roman"/>
          <w:b/>
          <w:iCs/>
          <w:kern w:val="28"/>
          <w:sz w:val="24"/>
          <w:szCs w:val="24"/>
          <w:lang w:eastAsia="es-ES"/>
        </w:rPr>
        <w:t>).</w:t>
      </w:r>
    </w:p>
    <w:p w:rsidR="008047A6" w:rsidRPr="00750483" w:rsidRDefault="008047A6" w:rsidP="00750483">
      <w:pPr>
        <w:widowControl w:val="0"/>
        <w:overflowPunct w:val="0"/>
        <w:autoSpaceDE w:val="0"/>
        <w:autoSpaceDN w:val="0"/>
        <w:adjustRightInd w:val="0"/>
        <w:spacing w:after="0" w:line="360" w:lineRule="auto"/>
        <w:jc w:val="both"/>
        <w:rPr>
          <w:rFonts w:ascii="Times New Roman" w:eastAsia="Arial Unicode MS" w:hAnsi="Times New Roman" w:cs="Times New Roman"/>
          <w:b/>
          <w:iCs/>
          <w:kern w:val="28"/>
          <w:sz w:val="12"/>
          <w:szCs w:val="24"/>
          <w:lang w:eastAsia="es-ES"/>
        </w:rPr>
      </w:pPr>
    </w:p>
    <w:p w:rsidR="005B245D" w:rsidRDefault="0033246D" w:rsidP="0033246D">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val="es-DO" w:eastAsia="es-ES"/>
        </w:rPr>
      </w:pPr>
      <w:r w:rsidRPr="005B245D">
        <w:rPr>
          <w:rFonts w:ascii="Times New Roman" w:eastAsia="Arial Unicode MS" w:hAnsi="Times New Roman" w:cs="Times New Roman"/>
          <w:iCs/>
          <w:kern w:val="28"/>
          <w:sz w:val="24"/>
          <w:szCs w:val="24"/>
          <w:lang w:val="es-DO" w:eastAsia="es-ES"/>
        </w:rPr>
        <w:t>Es un órgano que le sirve de apoyo al centro educativo y las funciones de ésta sociedad está establecida en la ordenanza que la sustenta que es la 09-200 en la cual se establecen las siguientes funciones:</w:t>
      </w:r>
    </w:p>
    <w:p w:rsidR="005B245D" w:rsidRPr="00C631FE" w:rsidRDefault="005B245D" w:rsidP="0033246D">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0"/>
          <w:szCs w:val="24"/>
          <w:lang w:val="es-DO" w:eastAsia="es-ES"/>
        </w:rPr>
      </w:pPr>
    </w:p>
    <w:p w:rsidR="0033246D" w:rsidRPr="005B245D" w:rsidRDefault="0033246D" w:rsidP="00760F1D">
      <w:pPr>
        <w:widowControl w:val="0"/>
        <w:numPr>
          <w:ilvl w:val="0"/>
          <w:numId w:val="23"/>
        </w:numPr>
        <w:overflowPunct w:val="0"/>
        <w:autoSpaceDE w:val="0"/>
        <w:autoSpaceDN w:val="0"/>
        <w:adjustRightInd w:val="0"/>
        <w:spacing w:after="0" w:line="360" w:lineRule="auto"/>
        <w:ind w:left="357"/>
        <w:jc w:val="both"/>
        <w:rPr>
          <w:rFonts w:ascii="Times New Roman" w:eastAsia="Arial Unicode MS" w:hAnsi="Times New Roman" w:cs="Times New Roman"/>
          <w:iCs/>
          <w:kern w:val="28"/>
          <w:sz w:val="24"/>
          <w:szCs w:val="24"/>
          <w:lang w:val="es-DO" w:eastAsia="es-ES"/>
        </w:rPr>
      </w:pPr>
      <w:r w:rsidRPr="005B245D">
        <w:rPr>
          <w:rFonts w:ascii="Times New Roman" w:eastAsia="Arial Unicode MS" w:hAnsi="Times New Roman" w:cs="Times New Roman"/>
          <w:iCs/>
          <w:kern w:val="28"/>
          <w:sz w:val="24"/>
          <w:szCs w:val="24"/>
          <w:lang w:val="es-DO" w:eastAsia="es-ES"/>
        </w:rPr>
        <w:t>Fortalecer el desarrollo institucional de los centros educativos, a través de la colaboración solidaria y competente de estos.</w:t>
      </w:r>
    </w:p>
    <w:p w:rsidR="0033246D" w:rsidRPr="005B245D" w:rsidRDefault="0033246D" w:rsidP="00760F1D">
      <w:pPr>
        <w:widowControl w:val="0"/>
        <w:numPr>
          <w:ilvl w:val="0"/>
          <w:numId w:val="23"/>
        </w:numPr>
        <w:overflowPunct w:val="0"/>
        <w:autoSpaceDE w:val="0"/>
        <w:autoSpaceDN w:val="0"/>
        <w:adjustRightInd w:val="0"/>
        <w:spacing w:after="0" w:line="360" w:lineRule="auto"/>
        <w:ind w:left="357"/>
        <w:jc w:val="both"/>
        <w:rPr>
          <w:rFonts w:ascii="Times New Roman" w:eastAsia="Arial Unicode MS" w:hAnsi="Times New Roman" w:cs="Times New Roman"/>
          <w:iCs/>
          <w:kern w:val="28"/>
          <w:sz w:val="24"/>
          <w:szCs w:val="24"/>
          <w:lang w:val="es-DO" w:eastAsia="es-ES"/>
        </w:rPr>
      </w:pPr>
      <w:r w:rsidRPr="005B245D">
        <w:rPr>
          <w:rFonts w:ascii="Times New Roman" w:eastAsia="Arial Unicode MS" w:hAnsi="Times New Roman" w:cs="Times New Roman"/>
          <w:iCs/>
          <w:kern w:val="28"/>
          <w:sz w:val="24"/>
          <w:szCs w:val="24"/>
          <w:lang w:val="es-DO" w:eastAsia="es-ES"/>
        </w:rPr>
        <w:t>Promover la participación de los padres, madres tutores y amigos de la escuela en los centros, programas y proyectos que se implante en la institución educativa con la finalidad de mejorar la calidad de los servicios educativos.</w:t>
      </w:r>
    </w:p>
    <w:p w:rsidR="0033246D" w:rsidRPr="005B245D" w:rsidRDefault="0033246D" w:rsidP="00760F1D">
      <w:pPr>
        <w:widowControl w:val="0"/>
        <w:numPr>
          <w:ilvl w:val="0"/>
          <w:numId w:val="23"/>
        </w:numPr>
        <w:overflowPunct w:val="0"/>
        <w:autoSpaceDE w:val="0"/>
        <w:autoSpaceDN w:val="0"/>
        <w:adjustRightInd w:val="0"/>
        <w:spacing w:after="0" w:line="360" w:lineRule="auto"/>
        <w:ind w:left="357"/>
        <w:jc w:val="both"/>
        <w:rPr>
          <w:rFonts w:ascii="Times New Roman" w:eastAsia="Arial Unicode MS" w:hAnsi="Times New Roman" w:cs="Times New Roman"/>
          <w:iCs/>
          <w:kern w:val="28"/>
          <w:sz w:val="24"/>
          <w:szCs w:val="24"/>
          <w:lang w:val="es-DO" w:eastAsia="es-ES"/>
        </w:rPr>
      </w:pPr>
      <w:r w:rsidRPr="005B245D">
        <w:rPr>
          <w:rFonts w:ascii="Times New Roman" w:eastAsia="Arial Unicode MS" w:hAnsi="Times New Roman" w:cs="Times New Roman"/>
          <w:iCs/>
          <w:kern w:val="28"/>
          <w:sz w:val="24"/>
          <w:szCs w:val="24"/>
          <w:lang w:val="es-DO" w:eastAsia="es-ES"/>
        </w:rPr>
        <w:lastRenderedPageBreak/>
        <w:t>Promover conjuntamente con la dirección y la asamblea del centro actividades socioculturales en lo interno del centro y de la comunidad que ayudan a que se desarrolle el currículo y también con el proceso de construcción de identidad sociocultural de los estudiantes.</w:t>
      </w:r>
    </w:p>
    <w:p w:rsidR="0033246D" w:rsidRPr="005B245D" w:rsidRDefault="0033246D" w:rsidP="00760F1D">
      <w:pPr>
        <w:widowControl w:val="0"/>
        <w:numPr>
          <w:ilvl w:val="0"/>
          <w:numId w:val="23"/>
        </w:numPr>
        <w:overflowPunct w:val="0"/>
        <w:autoSpaceDE w:val="0"/>
        <w:autoSpaceDN w:val="0"/>
        <w:adjustRightInd w:val="0"/>
        <w:spacing w:after="0" w:line="360" w:lineRule="auto"/>
        <w:ind w:left="357"/>
        <w:jc w:val="both"/>
        <w:rPr>
          <w:rFonts w:ascii="Times New Roman" w:eastAsia="Arial Unicode MS" w:hAnsi="Times New Roman" w:cs="Times New Roman"/>
          <w:iCs/>
          <w:kern w:val="28"/>
          <w:sz w:val="24"/>
          <w:szCs w:val="24"/>
          <w:lang w:val="es-DO" w:eastAsia="es-ES"/>
        </w:rPr>
      </w:pPr>
      <w:r w:rsidRPr="005B245D">
        <w:rPr>
          <w:rFonts w:ascii="Times New Roman" w:eastAsia="Arial Unicode MS" w:hAnsi="Times New Roman" w:cs="Times New Roman"/>
          <w:iCs/>
          <w:kern w:val="28"/>
          <w:sz w:val="24"/>
          <w:szCs w:val="24"/>
          <w:lang w:val="es-DO" w:eastAsia="es-ES"/>
        </w:rPr>
        <w:t>Colaborar con la disciplina interna de los centros educativos y actividades para fomentar la calidad de la educación.</w:t>
      </w:r>
    </w:p>
    <w:p w:rsidR="0033246D" w:rsidRPr="005B245D" w:rsidRDefault="0033246D" w:rsidP="00760F1D">
      <w:pPr>
        <w:widowControl w:val="0"/>
        <w:numPr>
          <w:ilvl w:val="0"/>
          <w:numId w:val="23"/>
        </w:numPr>
        <w:overflowPunct w:val="0"/>
        <w:autoSpaceDE w:val="0"/>
        <w:autoSpaceDN w:val="0"/>
        <w:adjustRightInd w:val="0"/>
        <w:spacing w:after="0" w:line="360" w:lineRule="auto"/>
        <w:ind w:left="357"/>
        <w:jc w:val="both"/>
        <w:rPr>
          <w:rFonts w:ascii="Times New Roman" w:eastAsia="Arial Unicode MS" w:hAnsi="Times New Roman" w:cs="Times New Roman"/>
          <w:iCs/>
          <w:kern w:val="28"/>
          <w:sz w:val="24"/>
          <w:szCs w:val="24"/>
          <w:lang w:val="es-DO" w:eastAsia="es-ES"/>
        </w:rPr>
      </w:pPr>
      <w:r w:rsidRPr="005B245D">
        <w:rPr>
          <w:rFonts w:ascii="Times New Roman" w:eastAsia="Arial Unicode MS" w:hAnsi="Times New Roman" w:cs="Times New Roman"/>
          <w:iCs/>
          <w:kern w:val="28"/>
          <w:sz w:val="24"/>
          <w:szCs w:val="24"/>
          <w:lang w:val="es-DO" w:eastAsia="es-ES"/>
        </w:rPr>
        <w:t>Identificar las necesidades de los centros educativos y sus problemas más significativos y proponer soluciones factibles, entre otras funciones.</w:t>
      </w:r>
    </w:p>
    <w:p w:rsidR="008047A6" w:rsidRPr="005B245D" w:rsidRDefault="008047A6" w:rsidP="00760F1D">
      <w:pPr>
        <w:widowControl w:val="0"/>
        <w:overflowPunct w:val="0"/>
        <w:autoSpaceDE w:val="0"/>
        <w:autoSpaceDN w:val="0"/>
        <w:adjustRightInd w:val="0"/>
        <w:spacing w:after="0" w:line="360" w:lineRule="auto"/>
        <w:ind w:left="357"/>
        <w:jc w:val="both"/>
        <w:rPr>
          <w:rFonts w:ascii="Times New Roman" w:eastAsia="Arial Unicode MS" w:hAnsi="Times New Roman" w:cs="Times New Roman"/>
          <w:iCs/>
          <w:kern w:val="28"/>
          <w:sz w:val="24"/>
          <w:szCs w:val="24"/>
          <w:lang w:val="es-DO" w:eastAsia="es-ES"/>
        </w:rPr>
      </w:pPr>
    </w:p>
    <w:p w:rsidR="006D4F7B" w:rsidRDefault="0033246D" w:rsidP="0033246D">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val="es-DO" w:eastAsia="es-ES"/>
        </w:rPr>
      </w:pPr>
      <w:r w:rsidRPr="005B245D">
        <w:rPr>
          <w:rFonts w:ascii="Times New Roman" w:eastAsia="Arial Unicode MS" w:hAnsi="Times New Roman" w:cs="Times New Roman"/>
          <w:iCs/>
          <w:kern w:val="28"/>
          <w:sz w:val="24"/>
          <w:szCs w:val="24"/>
          <w:lang w:val="es-DO" w:eastAsia="es-ES"/>
        </w:rPr>
        <w:t xml:space="preserve">Esta sociedad debe siempre de colaborar con el centro educativo ya que es allí donde sus hijos se están formando, estos deben ayudar con el cumplimiento de las tareas de los niños, ya que la educación inicia es por el hogar por medio de los valores que los padres les enseñan a los hijos estos aprenden a tener buen comportamiento y a respetar, </w:t>
      </w:r>
      <w:r w:rsidR="006D4F7B">
        <w:rPr>
          <w:rFonts w:ascii="Times New Roman" w:eastAsia="Arial Unicode MS" w:hAnsi="Times New Roman" w:cs="Times New Roman"/>
          <w:iCs/>
          <w:kern w:val="28"/>
          <w:sz w:val="24"/>
          <w:szCs w:val="24"/>
          <w:lang w:val="es-DO" w:eastAsia="es-ES"/>
        </w:rPr>
        <w:t>a ser solidario, amable, etc.</w:t>
      </w:r>
      <w:r w:rsidR="006D4F7B" w:rsidRPr="005B245D">
        <w:rPr>
          <w:rFonts w:ascii="Times New Roman" w:eastAsia="Arial Unicode MS" w:hAnsi="Times New Roman" w:cs="Times New Roman"/>
          <w:iCs/>
          <w:kern w:val="28"/>
          <w:sz w:val="24"/>
          <w:szCs w:val="24"/>
          <w:lang w:val="es-DO" w:eastAsia="es-ES"/>
        </w:rPr>
        <w:t xml:space="preserve"> </w:t>
      </w:r>
    </w:p>
    <w:p w:rsidR="006D4F7B" w:rsidRDefault="006D4F7B" w:rsidP="0033246D">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val="es-DO" w:eastAsia="es-ES"/>
        </w:rPr>
      </w:pPr>
    </w:p>
    <w:p w:rsidR="0033246D" w:rsidRPr="005B245D" w:rsidRDefault="0033246D" w:rsidP="0033246D">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val="es-DO" w:eastAsia="es-ES"/>
        </w:rPr>
      </w:pPr>
      <w:r w:rsidRPr="005B245D">
        <w:rPr>
          <w:rFonts w:ascii="Times New Roman" w:eastAsia="Arial Unicode MS" w:hAnsi="Times New Roman" w:cs="Times New Roman"/>
          <w:iCs/>
          <w:kern w:val="28"/>
          <w:sz w:val="24"/>
          <w:szCs w:val="24"/>
          <w:lang w:val="es-DO" w:eastAsia="es-ES"/>
        </w:rPr>
        <w:t>El acuerdo y la participación de la familia y la comunidad en el proceso educativo conforma un factor definitivo en cuanto a la educación de calidad.</w:t>
      </w:r>
      <w:r w:rsidR="006D4F7B">
        <w:rPr>
          <w:rFonts w:ascii="Times New Roman" w:eastAsia="Arial Unicode MS" w:hAnsi="Times New Roman" w:cs="Times New Roman"/>
          <w:iCs/>
          <w:kern w:val="28"/>
          <w:sz w:val="24"/>
          <w:szCs w:val="24"/>
          <w:lang w:val="es-DO" w:eastAsia="es-ES"/>
        </w:rPr>
        <w:t xml:space="preserve"> Por tal motivo los padres también juegan un papel importante en el cuidado de las cosas del centro educativo, especialmente la APMAE debe velar para que todo funcione y motivar a los estudiantes para que velen por el cuidado y protección del centro educativo. </w:t>
      </w:r>
    </w:p>
    <w:p w:rsidR="00755527" w:rsidRPr="006D4F7B" w:rsidRDefault="00755527" w:rsidP="0075552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val="es-DO" w:eastAsia="es-ES"/>
        </w:rPr>
      </w:pPr>
    </w:p>
    <w:p w:rsidR="00755527" w:rsidRDefault="0067577C" w:rsidP="00AA101A">
      <w:pPr>
        <w:pStyle w:val="Prrafodelista"/>
        <w:widowControl w:val="0"/>
        <w:numPr>
          <w:ilvl w:val="0"/>
          <w:numId w:val="32"/>
        </w:numPr>
        <w:overflowPunct w:val="0"/>
        <w:autoSpaceDE w:val="0"/>
        <w:autoSpaceDN w:val="0"/>
        <w:adjustRightInd w:val="0"/>
        <w:spacing w:after="0" w:line="360" w:lineRule="auto"/>
        <w:jc w:val="both"/>
        <w:rPr>
          <w:rFonts w:ascii="Times New Roman" w:eastAsia="Arial Unicode MS" w:hAnsi="Times New Roman" w:cs="Times New Roman"/>
          <w:b/>
          <w:iCs/>
          <w:kern w:val="28"/>
          <w:sz w:val="24"/>
          <w:szCs w:val="24"/>
          <w:lang w:eastAsia="es-ES"/>
        </w:rPr>
      </w:pPr>
      <w:r w:rsidRPr="005B245D">
        <w:rPr>
          <w:rFonts w:ascii="Times New Roman" w:eastAsia="Arial Unicode MS" w:hAnsi="Times New Roman" w:cs="Times New Roman"/>
          <w:b/>
          <w:iCs/>
          <w:kern w:val="28"/>
          <w:sz w:val="24"/>
          <w:szCs w:val="24"/>
          <w:lang w:eastAsia="es-ES"/>
        </w:rPr>
        <w:t xml:space="preserve">Estudiantes: </w:t>
      </w:r>
    </w:p>
    <w:p w:rsidR="005B245D" w:rsidRPr="00750483" w:rsidRDefault="005B245D" w:rsidP="005B245D">
      <w:pPr>
        <w:pStyle w:val="Prrafodelista"/>
        <w:widowControl w:val="0"/>
        <w:overflowPunct w:val="0"/>
        <w:autoSpaceDE w:val="0"/>
        <w:autoSpaceDN w:val="0"/>
        <w:adjustRightInd w:val="0"/>
        <w:spacing w:after="0" w:line="360" w:lineRule="auto"/>
        <w:jc w:val="both"/>
        <w:rPr>
          <w:rFonts w:ascii="Times New Roman" w:eastAsia="Arial Unicode MS" w:hAnsi="Times New Roman" w:cs="Times New Roman"/>
          <w:b/>
          <w:iCs/>
          <w:kern w:val="28"/>
          <w:sz w:val="18"/>
          <w:szCs w:val="24"/>
          <w:lang w:eastAsia="es-ES"/>
        </w:rPr>
      </w:pPr>
    </w:p>
    <w:p w:rsidR="0067577C" w:rsidRPr="005B245D" w:rsidRDefault="00755527" w:rsidP="0075552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 xml:space="preserve">Para </w:t>
      </w:r>
      <w:r w:rsidR="0067577C" w:rsidRPr="005B245D">
        <w:rPr>
          <w:rFonts w:ascii="Times New Roman" w:eastAsia="Arial Unicode MS" w:hAnsi="Times New Roman" w:cs="Times New Roman"/>
          <w:iCs/>
          <w:kern w:val="28"/>
          <w:sz w:val="24"/>
          <w:szCs w:val="24"/>
          <w:lang w:eastAsia="es-ES"/>
        </w:rPr>
        <w:t xml:space="preserve">formar un ciudadano libre, consiente, íntegro, crítico, creativo, fraterno, que sea capaz de desarrollar sus potenciales y que impulse la vivencia de su fe en la sociedad en que se desenvuelva. Esta educación deberá contribuir a formar seres humanos nuevos diferentes, que permitan hacer realidad la utopía del país a que se aspira a partir de hoy para hacer mañana. </w:t>
      </w:r>
    </w:p>
    <w:p w:rsidR="000725CD" w:rsidRPr="005B245D" w:rsidRDefault="000725CD" w:rsidP="0075552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p>
    <w:p w:rsidR="000725CD" w:rsidRDefault="000725CD" w:rsidP="0075552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 xml:space="preserve">A través de la descentralización adquirimos los recursos necesarios para lograr la formación que nos proponemos con nuestros estudiantes. Son ellos los actores número uno, ya que la mayor parte de los recursos se invierten en materiales didácticos y de higiene. </w:t>
      </w:r>
    </w:p>
    <w:p w:rsidR="00576491" w:rsidRDefault="00576491" w:rsidP="0075552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p>
    <w:p w:rsidR="006D4F7B" w:rsidRDefault="006D4F7B" w:rsidP="0075552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p>
    <w:p w:rsidR="006D4F7B" w:rsidRPr="005B245D" w:rsidRDefault="0038160D" w:rsidP="0075552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38160D">
        <w:rPr>
          <w:rFonts w:ascii="Times New Roman" w:eastAsia="Arial Unicode MS" w:hAnsi="Times New Roman" w:cs="Times New Roman"/>
          <w:iCs/>
          <w:kern w:val="28"/>
          <w:sz w:val="24"/>
          <w:szCs w:val="24"/>
          <w:lang w:eastAsia="es-ES"/>
        </w:rPr>
        <w:lastRenderedPageBreak/>
        <w:t xml:space="preserve">La idea </w:t>
      </w:r>
      <w:r>
        <w:rPr>
          <w:rFonts w:ascii="Times New Roman" w:eastAsia="Arial Unicode MS" w:hAnsi="Times New Roman" w:cs="Times New Roman"/>
          <w:iCs/>
          <w:kern w:val="28"/>
          <w:sz w:val="24"/>
          <w:szCs w:val="24"/>
          <w:lang w:eastAsia="es-ES"/>
        </w:rPr>
        <w:t>fundamental de</w:t>
      </w:r>
      <w:r w:rsidRPr="0038160D">
        <w:rPr>
          <w:rFonts w:ascii="Times New Roman" w:eastAsia="Arial Unicode MS" w:hAnsi="Times New Roman" w:cs="Times New Roman"/>
          <w:iCs/>
          <w:kern w:val="28"/>
          <w:sz w:val="24"/>
          <w:szCs w:val="24"/>
          <w:lang w:eastAsia="es-ES"/>
        </w:rPr>
        <w:t xml:space="preserve"> la descentralización educativa es otorgar mayor autonomía en la toma de decisiones por parte de las escuelas y de las comunidades locales a las que pertenecen, con el fin de lograr una mayor compatibilidad entre la oferta de la escuela y las necesidades de los alumnos, y, a la vez, aumentar la responsabilidad de la escuela sobre los resultados educativos.</w:t>
      </w:r>
    </w:p>
    <w:p w:rsidR="00755527" w:rsidRPr="005B245D" w:rsidRDefault="00755527" w:rsidP="00755527">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p>
    <w:p w:rsidR="00755527" w:rsidRDefault="0033246D" w:rsidP="00AA101A">
      <w:pPr>
        <w:pStyle w:val="Prrafodelista"/>
        <w:widowControl w:val="0"/>
        <w:numPr>
          <w:ilvl w:val="0"/>
          <w:numId w:val="32"/>
        </w:numPr>
        <w:overflowPunct w:val="0"/>
        <w:autoSpaceDE w:val="0"/>
        <w:autoSpaceDN w:val="0"/>
        <w:adjustRightInd w:val="0"/>
        <w:spacing w:after="0" w:line="360" w:lineRule="auto"/>
        <w:jc w:val="both"/>
        <w:rPr>
          <w:rFonts w:ascii="Times New Roman" w:eastAsia="Arial Unicode MS" w:hAnsi="Times New Roman" w:cs="Times New Roman"/>
          <w:b/>
          <w:iCs/>
          <w:kern w:val="28"/>
          <w:sz w:val="24"/>
          <w:szCs w:val="24"/>
          <w:lang w:eastAsia="es-ES"/>
        </w:rPr>
      </w:pPr>
      <w:r w:rsidRPr="005B245D">
        <w:rPr>
          <w:rFonts w:ascii="Times New Roman" w:eastAsia="Arial Unicode MS" w:hAnsi="Times New Roman" w:cs="Times New Roman"/>
          <w:b/>
          <w:iCs/>
          <w:kern w:val="28"/>
          <w:sz w:val="24"/>
          <w:szCs w:val="24"/>
          <w:lang w:eastAsia="es-ES"/>
        </w:rPr>
        <w:t xml:space="preserve">Equipo de Gestión: </w:t>
      </w:r>
    </w:p>
    <w:p w:rsidR="005B245D" w:rsidRPr="00750483" w:rsidRDefault="005B245D" w:rsidP="005B245D">
      <w:pPr>
        <w:pStyle w:val="Prrafodelista"/>
        <w:widowControl w:val="0"/>
        <w:overflowPunct w:val="0"/>
        <w:autoSpaceDE w:val="0"/>
        <w:autoSpaceDN w:val="0"/>
        <w:adjustRightInd w:val="0"/>
        <w:spacing w:after="0" w:line="360" w:lineRule="auto"/>
        <w:jc w:val="both"/>
        <w:rPr>
          <w:rFonts w:ascii="Times New Roman" w:eastAsia="Arial Unicode MS" w:hAnsi="Times New Roman" w:cs="Times New Roman"/>
          <w:b/>
          <w:iCs/>
          <w:kern w:val="28"/>
          <w:sz w:val="16"/>
          <w:szCs w:val="24"/>
          <w:lang w:eastAsia="es-ES"/>
        </w:rPr>
      </w:pPr>
    </w:p>
    <w:p w:rsidR="000D78E0" w:rsidRDefault="0003517B" w:rsidP="0003517B">
      <w:pPr>
        <w:widowControl w:val="0"/>
        <w:overflowPunct w:val="0"/>
        <w:autoSpaceDE w:val="0"/>
        <w:autoSpaceDN w:val="0"/>
        <w:adjustRightInd w:val="0"/>
        <w:spacing w:after="0" w:line="360" w:lineRule="auto"/>
        <w:jc w:val="both"/>
        <w:rPr>
          <w:rFonts w:ascii="Times New Roman" w:eastAsia="Arial Unicode MS" w:hAnsi="Times New Roman" w:cs="Times New Roman"/>
          <w:bCs/>
          <w:iCs/>
          <w:kern w:val="28"/>
          <w:sz w:val="24"/>
          <w:szCs w:val="24"/>
          <w:lang w:eastAsia="es-ES"/>
        </w:rPr>
      </w:pPr>
      <w:r w:rsidRPr="005B245D">
        <w:rPr>
          <w:rFonts w:ascii="Times New Roman" w:eastAsia="Arial Unicode MS" w:hAnsi="Times New Roman" w:cs="Times New Roman"/>
          <w:iCs/>
          <w:kern w:val="28"/>
          <w:sz w:val="24"/>
          <w:szCs w:val="24"/>
          <w:lang w:eastAsia="es-ES"/>
        </w:rPr>
        <w:t xml:space="preserve">La directora es la responsable del funcionamiento de la institución y debe velar para que se cumplan las normas tanto por el Ministerio de Educación como a nivel Interno del Centro. La directora junto con el equipo de gestión del centro vela para que los fondos de </w:t>
      </w:r>
      <w:r w:rsidRPr="005B245D">
        <w:rPr>
          <w:rFonts w:ascii="Times New Roman" w:eastAsia="Arial Unicode MS" w:hAnsi="Times New Roman" w:cs="Times New Roman"/>
          <w:bCs/>
          <w:iCs/>
          <w:kern w:val="28"/>
          <w:sz w:val="24"/>
          <w:szCs w:val="24"/>
          <w:lang w:eastAsia="es-ES"/>
        </w:rPr>
        <w:t xml:space="preserve">descentralización </w:t>
      </w:r>
      <w:r w:rsidR="000D78E0" w:rsidRPr="005B245D">
        <w:rPr>
          <w:rFonts w:ascii="Times New Roman" w:eastAsia="Arial Unicode MS" w:hAnsi="Times New Roman" w:cs="Times New Roman"/>
          <w:bCs/>
          <w:iCs/>
          <w:kern w:val="28"/>
          <w:sz w:val="24"/>
          <w:szCs w:val="24"/>
          <w:lang w:eastAsia="es-ES"/>
        </w:rPr>
        <w:t>se inviertan en las necesidades prioritarias del centro.</w:t>
      </w:r>
    </w:p>
    <w:p w:rsidR="006D4F7B" w:rsidRPr="005B245D" w:rsidRDefault="006D4F7B" w:rsidP="0003517B">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p>
    <w:p w:rsidR="0003517B" w:rsidRPr="005B245D" w:rsidRDefault="000D78E0" w:rsidP="0003517B">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Administrador</w:t>
      </w:r>
      <w:r w:rsidR="004627A4" w:rsidRPr="005B245D">
        <w:rPr>
          <w:rFonts w:ascii="Times New Roman" w:eastAsia="Arial Unicode MS" w:hAnsi="Times New Roman" w:cs="Times New Roman"/>
          <w:iCs/>
          <w:kern w:val="28"/>
          <w:sz w:val="24"/>
          <w:szCs w:val="24"/>
          <w:lang w:eastAsia="es-ES"/>
        </w:rPr>
        <w:t>a</w:t>
      </w:r>
      <w:r w:rsidRPr="005B245D">
        <w:rPr>
          <w:rFonts w:ascii="Times New Roman" w:eastAsia="Arial Unicode MS" w:hAnsi="Times New Roman" w:cs="Times New Roman"/>
          <w:iCs/>
          <w:kern w:val="28"/>
          <w:sz w:val="24"/>
          <w:szCs w:val="24"/>
          <w:lang w:eastAsia="es-ES"/>
        </w:rPr>
        <w:t xml:space="preserve"> </w:t>
      </w:r>
      <w:r w:rsidR="0003517B" w:rsidRPr="005B245D">
        <w:rPr>
          <w:rFonts w:ascii="Times New Roman" w:eastAsia="Arial Unicode MS" w:hAnsi="Times New Roman" w:cs="Times New Roman"/>
          <w:iCs/>
          <w:kern w:val="28"/>
          <w:sz w:val="24"/>
          <w:szCs w:val="24"/>
          <w:lang w:eastAsia="es-ES"/>
        </w:rPr>
        <w:t xml:space="preserve">es </w:t>
      </w:r>
      <w:r w:rsidR="004627A4" w:rsidRPr="005B245D">
        <w:rPr>
          <w:rFonts w:ascii="Times New Roman" w:eastAsia="Arial Unicode MS" w:hAnsi="Times New Roman" w:cs="Times New Roman"/>
          <w:iCs/>
          <w:kern w:val="28"/>
          <w:sz w:val="24"/>
          <w:szCs w:val="24"/>
          <w:lang w:eastAsia="es-ES"/>
        </w:rPr>
        <w:t>la</w:t>
      </w:r>
      <w:r w:rsidR="0003517B" w:rsidRPr="005B245D">
        <w:rPr>
          <w:rFonts w:ascii="Times New Roman" w:eastAsia="Arial Unicode MS" w:hAnsi="Times New Roman" w:cs="Times New Roman"/>
          <w:iCs/>
          <w:kern w:val="28"/>
          <w:sz w:val="24"/>
          <w:szCs w:val="24"/>
          <w:lang w:eastAsia="es-ES"/>
        </w:rPr>
        <w:t xml:space="preserve"> responsable del funcionamiento de la institución junto con el director, tomar las medidas necesarias para la buena administración de los mismos, realiza </w:t>
      </w:r>
      <w:r w:rsidR="001A132D" w:rsidRPr="005B245D">
        <w:rPr>
          <w:rFonts w:ascii="Times New Roman" w:eastAsia="Arial Unicode MS" w:hAnsi="Times New Roman" w:cs="Times New Roman"/>
          <w:iCs/>
          <w:kern w:val="28"/>
          <w:sz w:val="24"/>
          <w:szCs w:val="24"/>
          <w:lang w:eastAsia="es-ES"/>
        </w:rPr>
        <w:t>las cotizaciones e</w:t>
      </w:r>
      <w:r w:rsidR="0003517B" w:rsidRPr="005B245D">
        <w:rPr>
          <w:rFonts w:ascii="Times New Roman" w:eastAsia="Arial Unicode MS" w:hAnsi="Times New Roman" w:cs="Times New Roman"/>
          <w:iCs/>
          <w:kern w:val="28"/>
          <w:sz w:val="24"/>
          <w:szCs w:val="24"/>
          <w:lang w:eastAsia="es-ES"/>
        </w:rPr>
        <w:t xml:space="preserve"> informe</w:t>
      </w:r>
      <w:r w:rsidR="001A132D" w:rsidRPr="005B245D">
        <w:rPr>
          <w:rFonts w:ascii="Times New Roman" w:eastAsia="Arial Unicode MS" w:hAnsi="Times New Roman" w:cs="Times New Roman"/>
          <w:iCs/>
          <w:kern w:val="28"/>
          <w:sz w:val="24"/>
          <w:szCs w:val="24"/>
          <w:lang w:eastAsia="es-ES"/>
        </w:rPr>
        <w:t>s</w:t>
      </w:r>
      <w:r w:rsidR="0003517B" w:rsidRPr="005B245D">
        <w:rPr>
          <w:rFonts w:ascii="Times New Roman" w:eastAsia="Arial Unicode MS" w:hAnsi="Times New Roman" w:cs="Times New Roman"/>
          <w:iCs/>
          <w:kern w:val="28"/>
          <w:sz w:val="24"/>
          <w:szCs w:val="24"/>
          <w:lang w:eastAsia="es-ES"/>
        </w:rPr>
        <w:t xml:space="preserve"> de los Ingresos </w:t>
      </w:r>
      <w:r w:rsidR="001A132D" w:rsidRPr="005B245D">
        <w:rPr>
          <w:rFonts w:ascii="Times New Roman" w:eastAsia="Arial Unicode MS" w:hAnsi="Times New Roman" w:cs="Times New Roman"/>
          <w:iCs/>
          <w:kern w:val="28"/>
          <w:sz w:val="24"/>
          <w:szCs w:val="24"/>
          <w:lang w:eastAsia="es-ES"/>
        </w:rPr>
        <w:t>y lleva</w:t>
      </w:r>
      <w:r w:rsidR="0003517B" w:rsidRPr="005B245D">
        <w:rPr>
          <w:rFonts w:ascii="Times New Roman" w:eastAsia="Arial Unicode MS" w:hAnsi="Times New Roman" w:cs="Times New Roman"/>
          <w:iCs/>
          <w:kern w:val="28"/>
          <w:sz w:val="24"/>
          <w:szCs w:val="24"/>
          <w:lang w:eastAsia="es-ES"/>
        </w:rPr>
        <w:t xml:space="preserve"> un inventario </w:t>
      </w:r>
      <w:r w:rsidR="001A132D" w:rsidRPr="005B245D">
        <w:rPr>
          <w:rFonts w:ascii="Times New Roman" w:eastAsia="Arial Unicode MS" w:hAnsi="Times New Roman" w:cs="Times New Roman"/>
          <w:iCs/>
          <w:kern w:val="28"/>
          <w:sz w:val="24"/>
          <w:szCs w:val="24"/>
          <w:lang w:eastAsia="es-ES"/>
        </w:rPr>
        <w:t>de todo lo que se va adquiriendo</w:t>
      </w:r>
      <w:r w:rsidR="0003517B" w:rsidRPr="005B245D">
        <w:rPr>
          <w:rFonts w:ascii="Times New Roman" w:eastAsia="Arial Unicode MS" w:hAnsi="Times New Roman" w:cs="Times New Roman"/>
          <w:iCs/>
          <w:kern w:val="28"/>
          <w:sz w:val="24"/>
          <w:szCs w:val="24"/>
          <w:lang w:eastAsia="es-ES"/>
        </w:rPr>
        <w:t>.</w:t>
      </w:r>
    </w:p>
    <w:p w:rsidR="0003517B" w:rsidRPr="005B245D" w:rsidRDefault="0003517B" w:rsidP="0003517B">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p>
    <w:p w:rsidR="0003517B" w:rsidRPr="005B245D" w:rsidRDefault="004627A4" w:rsidP="0003517B">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Psicóloga</w:t>
      </w:r>
      <w:r w:rsidR="0003517B" w:rsidRPr="005B245D">
        <w:rPr>
          <w:rFonts w:ascii="Times New Roman" w:eastAsia="Arial Unicode MS" w:hAnsi="Times New Roman" w:cs="Times New Roman"/>
          <w:iCs/>
          <w:kern w:val="28"/>
          <w:sz w:val="24"/>
          <w:szCs w:val="24"/>
          <w:lang w:eastAsia="es-ES"/>
        </w:rPr>
        <w:t>s: evalúan los niños/as, participan de charlas con los padres, personal que labora, asesor a los docentes en los planes y programas, atender los niños/as con problemas de conducta, colaborar con el cuidado de los estudiantes, estar abierta a los problemas que se presente en la institución.</w:t>
      </w:r>
    </w:p>
    <w:p w:rsidR="0003517B" w:rsidRPr="005B245D" w:rsidRDefault="0003517B" w:rsidP="0003517B">
      <w:pPr>
        <w:widowControl w:val="0"/>
        <w:overflowPunct w:val="0"/>
        <w:autoSpaceDE w:val="0"/>
        <w:autoSpaceDN w:val="0"/>
        <w:adjustRightInd w:val="0"/>
        <w:spacing w:after="0" w:line="360" w:lineRule="auto"/>
        <w:jc w:val="both"/>
        <w:rPr>
          <w:rFonts w:ascii="Times New Roman" w:eastAsia="Arial Unicode MS" w:hAnsi="Times New Roman" w:cs="Times New Roman"/>
          <w:i/>
          <w:iCs/>
          <w:kern w:val="28"/>
          <w:sz w:val="24"/>
          <w:szCs w:val="24"/>
          <w:lang w:eastAsia="es-ES"/>
        </w:rPr>
      </w:pPr>
    </w:p>
    <w:p w:rsidR="0003517B" w:rsidRPr="005B245D" w:rsidRDefault="004627A4" w:rsidP="0003517B">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Coordinadora y docentes</w:t>
      </w:r>
      <w:r w:rsidR="0003517B" w:rsidRPr="005B245D">
        <w:rPr>
          <w:rFonts w:ascii="Times New Roman" w:eastAsia="Arial Unicode MS" w:hAnsi="Times New Roman" w:cs="Times New Roman"/>
          <w:iCs/>
          <w:kern w:val="28"/>
          <w:sz w:val="24"/>
          <w:szCs w:val="24"/>
          <w:lang w:eastAsia="es-ES"/>
        </w:rPr>
        <w:t>:</w:t>
      </w:r>
      <w:r w:rsidRPr="005B245D">
        <w:rPr>
          <w:rFonts w:ascii="Times New Roman" w:eastAsia="Arial Unicode MS" w:hAnsi="Times New Roman" w:cs="Times New Roman"/>
          <w:iCs/>
          <w:kern w:val="28"/>
          <w:sz w:val="24"/>
          <w:szCs w:val="24"/>
          <w:lang w:eastAsia="es-ES"/>
        </w:rPr>
        <w:t xml:space="preserve"> esta</w:t>
      </w:r>
      <w:r w:rsidR="0003517B" w:rsidRPr="005B245D">
        <w:rPr>
          <w:rFonts w:ascii="Times New Roman" w:eastAsia="Arial Unicode MS" w:hAnsi="Times New Roman" w:cs="Times New Roman"/>
          <w:iCs/>
          <w:kern w:val="28"/>
          <w:sz w:val="24"/>
          <w:szCs w:val="24"/>
          <w:lang w:eastAsia="es-ES"/>
        </w:rPr>
        <w:t xml:space="preserve">s deben implementar programas educativos de acuerdo al currículo, tenerlo al día, colaborar con el cuidado de los alumnos/as fuera de clase con la dirección, trabajar en relación con las psicólogas y referir los casos que se presenten. </w:t>
      </w:r>
    </w:p>
    <w:p w:rsidR="00BE43D1" w:rsidRPr="005B245D" w:rsidRDefault="00BE43D1" w:rsidP="0003517B">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p>
    <w:p w:rsidR="0033246D" w:rsidRDefault="00BE43D1" w:rsidP="00AA101A">
      <w:pPr>
        <w:pStyle w:val="Prrafodelista"/>
        <w:widowControl w:val="0"/>
        <w:numPr>
          <w:ilvl w:val="0"/>
          <w:numId w:val="32"/>
        </w:numPr>
        <w:overflowPunct w:val="0"/>
        <w:autoSpaceDE w:val="0"/>
        <w:autoSpaceDN w:val="0"/>
        <w:adjustRightInd w:val="0"/>
        <w:spacing w:after="0" w:line="360" w:lineRule="auto"/>
        <w:jc w:val="both"/>
        <w:rPr>
          <w:rFonts w:ascii="Times New Roman" w:eastAsia="Arial Unicode MS" w:hAnsi="Times New Roman" w:cs="Times New Roman"/>
          <w:b/>
          <w:iCs/>
          <w:kern w:val="28"/>
          <w:sz w:val="24"/>
          <w:szCs w:val="24"/>
          <w:lang w:eastAsia="es-ES"/>
        </w:rPr>
      </w:pPr>
      <w:r w:rsidRPr="005B245D">
        <w:rPr>
          <w:rFonts w:ascii="Times New Roman" w:eastAsia="Arial Unicode MS" w:hAnsi="Times New Roman" w:cs="Times New Roman"/>
          <w:b/>
          <w:iCs/>
          <w:kern w:val="28"/>
          <w:sz w:val="24"/>
          <w:szCs w:val="24"/>
          <w:lang w:eastAsia="es-ES"/>
        </w:rPr>
        <w:t>Junta de</w:t>
      </w:r>
      <w:r w:rsidR="00B84615" w:rsidRPr="005B245D">
        <w:rPr>
          <w:rFonts w:ascii="Times New Roman" w:eastAsia="Arial Unicode MS" w:hAnsi="Times New Roman" w:cs="Times New Roman"/>
          <w:b/>
          <w:iCs/>
          <w:kern w:val="28"/>
          <w:sz w:val="24"/>
          <w:szCs w:val="24"/>
          <w:lang w:eastAsia="es-ES"/>
        </w:rPr>
        <w:t xml:space="preserve"> Centro</w:t>
      </w:r>
      <w:r w:rsidRPr="005B245D">
        <w:rPr>
          <w:rFonts w:ascii="Times New Roman" w:eastAsia="Arial Unicode MS" w:hAnsi="Times New Roman" w:cs="Times New Roman"/>
          <w:b/>
          <w:iCs/>
          <w:kern w:val="28"/>
          <w:sz w:val="24"/>
          <w:szCs w:val="24"/>
          <w:lang w:eastAsia="es-ES"/>
        </w:rPr>
        <w:t xml:space="preserve">: </w:t>
      </w:r>
    </w:p>
    <w:p w:rsidR="005B245D" w:rsidRPr="006D4F7B" w:rsidRDefault="005B245D" w:rsidP="006D4F7B">
      <w:pPr>
        <w:widowControl w:val="0"/>
        <w:overflowPunct w:val="0"/>
        <w:autoSpaceDE w:val="0"/>
        <w:autoSpaceDN w:val="0"/>
        <w:adjustRightInd w:val="0"/>
        <w:spacing w:after="0" w:line="360" w:lineRule="auto"/>
        <w:jc w:val="both"/>
        <w:rPr>
          <w:rFonts w:ascii="Times New Roman" w:eastAsia="Arial Unicode MS" w:hAnsi="Times New Roman" w:cs="Times New Roman"/>
          <w:b/>
          <w:iCs/>
          <w:kern w:val="28"/>
          <w:sz w:val="24"/>
          <w:szCs w:val="24"/>
          <w:lang w:eastAsia="es-ES"/>
        </w:rPr>
      </w:pPr>
    </w:p>
    <w:p w:rsidR="00B84615" w:rsidRDefault="00B84615" w:rsidP="0033246D">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La junta de centro es un órgano descentralizado de gestión y participación que se debe crear en cada institución educativa, esta se encarga de crear las relaciones entre la escuela y la comunidad y cada uno de los actores que en ella participa, para que el proceso pueda llevarse a cabo sin inconvenientes.</w:t>
      </w:r>
    </w:p>
    <w:p w:rsidR="00576491" w:rsidRPr="005B245D" w:rsidRDefault="00576491" w:rsidP="0033246D">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p>
    <w:p w:rsidR="00B84615" w:rsidRPr="005B245D" w:rsidRDefault="00B84615" w:rsidP="00B84615">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18"/>
          <w:szCs w:val="24"/>
          <w:lang w:eastAsia="es-ES"/>
        </w:rPr>
      </w:pPr>
    </w:p>
    <w:p w:rsidR="00B84615" w:rsidRPr="005B245D" w:rsidRDefault="00B84615" w:rsidP="00B84615">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lastRenderedPageBreak/>
        <w:t xml:space="preserve">Su principal función es velar porque todo el proceso educativo marche a la perfección como, por ejemplo: </w:t>
      </w:r>
    </w:p>
    <w:p w:rsidR="008047A6" w:rsidRPr="005B245D" w:rsidRDefault="008047A6" w:rsidP="00B84615">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p>
    <w:p w:rsidR="00B84615" w:rsidRPr="005B245D" w:rsidRDefault="00B84615" w:rsidP="00B84615">
      <w:pPr>
        <w:pStyle w:val="Prrafodelista"/>
        <w:widowControl w:val="0"/>
        <w:numPr>
          <w:ilvl w:val="0"/>
          <w:numId w:val="20"/>
        </w:numPr>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Propone planes y también los aprueba con el fin de enriquecer la educación, se encarga de evaluar la ejecución de los planes y programas aprobados.</w:t>
      </w:r>
    </w:p>
    <w:p w:rsidR="00B84615" w:rsidRPr="005B245D" w:rsidRDefault="00B84615" w:rsidP="00B84615">
      <w:pPr>
        <w:pStyle w:val="Prrafodelista"/>
        <w:widowControl w:val="0"/>
        <w:numPr>
          <w:ilvl w:val="0"/>
          <w:numId w:val="20"/>
        </w:numPr>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Debe también afianzar los lasos entre escuela y comunidad y promover un apoyo mutuo.</w:t>
      </w:r>
    </w:p>
    <w:p w:rsidR="00B84615" w:rsidRPr="005B245D" w:rsidRDefault="00B84615" w:rsidP="00B84615">
      <w:pPr>
        <w:pStyle w:val="Prrafodelista"/>
        <w:widowControl w:val="0"/>
        <w:numPr>
          <w:ilvl w:val="0"/>
          <w:numId w:val="20"/>
        </w:numPr>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Promover actividades fuera del horario de clase.</w:t>
      </w:r>
    </w:p>
    <w:p w:rsidR="00B84615" w:rsidRPr="005B245D" w:rsidRDefault="00B84615" w:rsidP="00B84615">
      <w:pPr>
        <w:pStyle w:val="Prrafodelista"/>
        <w:widowControl w:val="0"/>
        <w:numPr>
          <w:ilvl w:val="0"/>
          <w:numId w:val="20"/>
        </w:numPr>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Velar por la calidad educativa en su centro.</w:t>
      </w:r>
    </w:p>
    <w:p w:rsidR="00760F1D" w:rsidRDefault="00B84615" w:rsidP="00750483">
      <w:pPr>
        <w:pStyle w:val="Prrafodelista"/>
        <w:widowControl w:val="0"/>
        <w:numPr>
          <w:ilvl w:val="0"/>
          <w:numId w:val="20"/>
        </w:numPr>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r w:rsidRPr="005B245D">
        <w:rPr>
          <w:rFonts w:ascii="Times New Roman" w:eastAsia="Arial Unicode MS" w:hAnsi="Times New Roman" w:cs="Times New Roman"/>
          <w:iCs/>
          <w:kern w:val="28"/>
          <w:sz w:val="24"/>
          <w:szCs w:val="24"/>
          <w:lang w:eastAsia="es-ES"/>
        </w:rPr>
        <w:t>Administrar los recursos que llegan a través del MINERD y otros órganos de interés, entre otras muchas funciones más</w:t>
      </w:r>
    </w:p>
    <w:p w:rsidR="00760F1D" w:rsidRPr="005B245D" w:rsidRDefault="00760F1D" w:rsidP="00B84615">
      <w:pPr>
        <w:pStyle w:val="Prrafodelista"/>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eastAsia="es-ES"/>
        </w:rPr>
      </w:pPr>
    </w:p>
    <w:p w:rsidR="004A4828" w:rsidRPr="005B245D" w:rsidRDefault="004A4828" w:rsidP="009D0699">
      <w:pPr>
        <w:pStyle w:val="Prrafodelista"/>
        <w:numPr>
          <w:ilvl w:val="0"/>
          <w:numId w:val="27"/>
        </w:numPr>
        <w:spacing w:after="0" w:line="240" w:lineRule="auto"/>
        <w:rPr>
          <w:rFonts w:ascii="Times New Roman" w:eastAsia="Times New Roman" w:hAnsi="Times New Roman" w:cs="Times New Roman"/>
          <w:b/>
          <w:bCs/>
          <w:color w:val="000000"/>
          <w:sz w:val="28"/>
          <w:szCs w:val="28"/>
          <w:lang w:eastAsia="es-ES"/>
        </w:rPr>
      </w:pPr>
      <w:r w:rsidRPr="005B245D">
        <w:rPr>
          <w:rFonts w:ascii="Times New Roman" w:eastAsia="Times New Roman" w:hAnsi="Times New Roman" w:cs="Times New Roman"/>
          <w:b/>
          <w:bCs/>
          <w:color w:val="000000"/>
          <w:sz w:val="28"/>
          <w:szCs w:val="28"/>
          <w:lang w:eastAsia="es-ES"/>
        </w:rPr>
        <w:t>MARCO NORMATIVO</w:t>
      </w:r>
    </w:p>
    <w:p w:rsidR="009D0699" w:rsidRPr="005B245D" w:rsidRDefault="009D0699" w:rsidP="009D0699">
      <w:pPr>
        <w:pStyle w:val="Prrafodelista"/>
        <w:spacing w:after="0" w:line="240" w:lineRule="auto"/>
        <w:ind w:left="540"/>
        <w:rPr>
          <w:rFonts w:ascii="Times New Roman" w:eastAsia="Times New Roman" w:hAnsi="Times New Roman" w:cs="Times New Roman"/>
          <w:b/>
          <w:bCs/>
          <w:color w:val="000000"/>
          <w:sz w:val="28"/>
          <w:szCs w:val="28"/>
          <w:lang w:eastAsia="es-ES"/>
        </w:rPr>
      </w:pPr>
    </w:p>
    <w:p w:rsidR="0029787D" w:rsidRPr="005B245D" w:rsidRDefault="0029787D" w:rsidP="00752641">
      <w:pPr>
        <w:spacing w:after="0" w:line="360" w:lineRule="auto"/>
        <w:jc w:val="both"/>
        <w:rPr>
          <w:rFonts w:ascii="Times New Roman" w:eastAsia="Times New Roman" w:hAnsi="Times New Roman" w:cs="Times New Roman"/>
          <w:b/>
          <w:bCs/>
          <w:sz w:val="20"/>
          <w:szCs w:val="20"/>
          <w:lang w:val="es-DO"/>
        </w:rPr>
      </w:pPr>
      <w:r w:rsidRPr="005B245D">
        <w:rPr>
          <w:rFonts w:ascii="Times New Roman" w:eastAsia="Times New Roman" w:hAnsi="Times New Roman" w:cs="Times New Roman"/>
          <w:sz w:val="24"/>
          <w:szCs w:val="24"/>
          <w:lang w:val="es-ES_tradnl"/>
        </w:rPr>
        <w:t>Las Juntas de Centros, como cualquier instancia organizada, son normadas por documentos legales emanados del MINERD, los cuales establecen su creación, funcionamiento, manera de manejar sus recursos y de estructurarse, desde centros, cómo se puede observar en la siguiente tabla.</w:t>
      </w:r>
    </w:p>
    <w:p w:rsidR="0029787D" w:rsidRPr="005B245D" w:rsidRDefault="0029787D" w:rsidP="009D0699">
      <w:pPr>
        <w:spacing w:after="0" w:line="360" w:lineRule="auto"/>
        <w:jc w:val="center"/>
        <w:rPr>
          <w:rFonts w:ascii="Times New Roman" w:eastAsia="Times New Roman" w:hAnsi="Times New Roman" w:cs="Times New Roman"/>
          <w:sz w:val="24"/>
          <w:szCs w:val="24"/>
          <w:lang w:val="es-DO"/>
        </w:rPr>
      </w:pPr>
    </w:p>
    <w:tbl>
      <w:tblPr>
        <w:tblStyle w:val="Tabladecuadrcula1clara-nfasis5"/>
        <w:tblW w:w="0" w:type="auto"/>
        <w:tblLook w:val="04A0" w:firstRow="1" w:lastRow="0" w:firstColumn="1" w:lastColumn="0" w:noHBand="0" w:noVBand="1"/>
      </w:tblPr>
      <w:tblGrid>
        <w:gridCol w:w="3821"/>
        <w:gridCol w:w="236"/>
        <w:gridCol w:w="5015"/>
      </w:tblGrid>
      <w:tr w:rsidR="0029787D" w:rsidRPr="005B245D" w:rsidTr="009D0699">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821" w:type="dxa"/>
            <w:shd w:val="clear" w:color="auto" w:fill="00B0F0"/>
            <w:hideMark/>
          </w:tcPr>
          <w:p w:rsidR="0029787D" w:rsidRPr="005B245D" w:rsidRDefault="0029787D" w:rsidP="009D0699">
            <w:pPr>
              <w:spacing w:line="360" w:lineRule="auto"/>
              <w:jc w:val="center"/>
              <w:rPr>
                <w:rFonts w:ascii="Times New Roman" w:eastAsia="Times New Roman" w:hAnsi="Times New Roman" w:cs="Times New Roman"/>
                <w:sz w:val="24"/>
                <w:szCs w:val="24"/>
                <w:lang w:val="en-US"/>
              </w:rPr>
            </w:pPr>
            <w:r w:rsidRPr="005B245D">
              <w:rPr>
                <w:rFonts w:ascii="Times New Roman" w:eastAsia="Times New Roman" w:hAnsi="Times New Roman" w:cs="Times New Roman"/>
                <w:sz w:val="24"/>
                <w:szCs w:val="20"/>
                <w:lang w:val="es-DO"/>
              </w:rPr>
              <w:t>Normativa</w:t>
            </w:r>
          </w:p>
        </w:tc>
        <w:tc>
          <w:tcPr>
            <w:tcW w:w="236" w:type="dxa"/>
            <w:shd w:val="clear" w:color="auto" w:fill="00B0F0"/>
            <w:hideMark/>
          </w:tcPr>
          <w:p w:rsidR="0029787D" w:rsidRPr="005B245D" w:rsidRDefault="0029787D" w:rsidP="009D069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5015" w:type="dxa"/>
            <w:shd w:val="clear" w:color="auto" w:fill="00B0F0"/>
            <w:hideMark/>
          </w:tcPr>
          <w:p w:rsidR="0029787D" w:rsidRPr="005B245D" w:rsidRDefault="0029787D" w:rsidP="009D069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5B245D">
              <w:rPr>
                <w:rFonts w:ascii="Times New Roman" w:eastAsia="Times New Roman" w:hAnsi="Times New Roman" w:cs="Times New Roman"/>
                <w:sz w:val="24"/>
                <w:szCs w:val="20"/>
                <w:lang w:val="es-DO"/>
              </w:rPr>
              <w:t>Detalle</w:t>
            </w:r>
          </w:p>
        </w:tc>
      </w:tr>
      <w:tr w:rsidR="0029787D" w:rsidRPr="005B245D" w:rsidTr="009D0699">
        <w:tc>
          <w:tcPr>
            <w:cnfStyle w:val="001000000000" w:firstRow="0" w:lastRow="0" w:firstColumn="1" w:lastColumn="0" w:oddVBand="0" w:evenVBand="0" w:oddHBand="0" w:evenHBand="0" w:firstRowFirstColumn="0" w:firstRowLastColumn="0" w:lastRowFirstColumn="0" w:lastRowLastColumn="0"/>
            <w:tcW w:w="3821" w:type="dxa"/>
            <w:hideMark/>
          </w:tcPr>
          <w:p w:rsidR="0029787D" w:rsidRPr="005B245D" w:rsidRDefault="0029787D" w:rsidP="009D0699">
            <w:pPr>
              <w:spacing w:line="360" w:lineRule="auto"/>
              <w:rPr>
                <w:rFonts w:ascii="Times New Roman" w:eastAsia="Times New Roman" w:hAnsi="Times New Roman" w:cs="Times New Roman"/>
                <w:sz w:val="24"/>
                <w:szCs w:val="24"/>
                <w:lang w:val="en-US"/>
              </w:rPr>
            </w:pPr>
            <w:r w:rsidRPr="005B245D">
              <w:rPr>
                <w:rFonts w:ascii="Times New Roman" w:eastAsia="Times New Roman" w:hAnsi="Times New Roman" w:cs="Times New Roman"/>
                <w:sz w:val="24"/>
                <w:szCs w:val="20"/>
                <w:lang w:val="en-US"/>
              </w:rPr>
              <w:t>Ley General de Education 66-97</w:t>
            </w:r>
          </w:p>
        </w:tc>
        <w:tc>
          <w:tcPr>
            <w:tcW w:w="236" w:type="dxa"/>
            <w:hideMark/>
          </w:tcPr>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5015" w:type="dxa"/>
            <w:hideMark/>
          </w:tcPr>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0"/>
                <w:lang w:val="es-US"/>
              </w:rPr>
              <w:t>Crea organismos de participación y las Juntas de</w:t>
            </w:r>
          </w:p>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5B245D">
              <w:rPr>
                <w:rFonts w:ascii="Times New Roman" w:eastAsia="Times New Roman" w:hAnsi="Times New Roman" w:cs="Times New Roman"/>
                <w:sz w:val="24"/>
                <w:szCs w:val="20"/>
                <w:lang w:val="es-US"/>
              </w:rPr>
              <w:t>Centros  del MINERD.</w:t>
            </w:r>
          </w:p>
        </w:tc>
      </w:tr>
      <w:tr w:rsidR="0029787D" w:rsidRPr="005B245D" w:rsidTr="009D0699">
        <w:tc>
          <w:tcPr>
            <w:cnfStyle w:val="001000000000" w:firstRow="0" w:lastRow="0" w:firstColumn="1" w:lastColumn="0" w:oddVBand="0" w:evenVBand="0" w:oddHBand="0" w:evenHBand="0" w:firstRowFirstColumn="0" w:firstRowLastColumn="0" w:lastRowFirstColumn="0" w:lastRowLastColumn="0"/>
            <w:tcW w:w="3821" w:type="dxa"/>
            <w:hideMark/>
          </w:tcPr>
          <w:p w:rsidR="0029787D" w:rsidRPr="005B245D" w:rsidRDefault="0029787D" w:rsidP="009D0699">
            <w:pPr>
              <w:spacing w:line="360" w:lineRule="auto"/>
              <w:rPr>
                <w:rFonts w:ascii="Times New Roman" w:eastAsia="Times New Roman" w:hAnsi="Times New Roman" w:cs="Times New Roman"/>
                <w:sz w:val="24"/>
                <w:szCs w:val="24"/>
                <w:lang w:val="en-US"/>
              </w:rPr>
            </w:pPr>
            <w:r w:rsidRPr="005B245D">
              <w:rPr>
                <w:rFonts w:ascii="Times New Roman" w:eastAsia="Times New Roman" w:hAnsi="Times New Roman" w:cs="Times New Roman"/>
                <w:sz w:val="24"/>
                <w:szCs w:val="20"/>
                <w:lang w:val="es-DO"/>
              </w:rPr>
              <w:t>Ordenanza</w:t>
            </w:r>
            <w:r w:rsidRPr="005B245D">
              <w:rPr>
                <w:rFonts w:ascii="Times New Roman" w:eastAsia="Times New Roman" w:hAnsi="Times New Roman" w:cs="Times New Roman"/>
                <w:sz w:val="24"/>
                <w:szCs w:val="20"/>
                <w:lang w:val="en-US"/>
              </w:rPr>
              <w:t xml:space="preserve"> 02-2008</w:t>
            </w:r>
          </w:p>
        </w:tc>
        <w:tc>
          <w:tcPr>
            <w:tcW w:w="236" w:type="dxa"/>
            <w:hideMark/>
          </w:tcPr>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5015" w:type="dxa"/>
            <w:hideMark/>
          </w:tcPr>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5B245D">
              <w:rPr>
                <w:rFonts w:ascii="Times New Roman" w:eastAsia="Times New Roman" w:hAnsi="Times New Roman" w:cs="Times New Roman"/>
                <w:sz w:val="24"/>
                <w:szCs w:val="20"/>
                <w:lang w:val="es-DO"/>
              </w:rPr>
              <w:t>Reglamenta la Descentralización</w:t>
            </w:r>
            <w:r w:rsidRPr="005B245D">
              <w:rPr>
                <w:rFonts w:ascii="Times New Roman" w:eastAsia="Times New Roman" w:hAnsi="Times New Roman" w:cs="Times New Roman"/>
                <w:sz w:val="24"/>
                <w:szCs w:val="20"/>
                <w:lang w:val="es-US"/>
              </w:rPr>
              <w:t>del MINERD.</w:t>
            </w:r>
          </w:p>
        </w:tc>
      </w:tr>
      <w:tr w:rsidR="0029787D" w:rsidRPr="005B245D" w:rsidTr="009D0699">
        <w:tc>
          <w:tcPr>
            <w:cnfStyle w:val="001000000000" w:firstRow="0" w:lastRow="0" w:firstColumn="1" w:lastColumn="0" w:oddVBand="0" w:evenVBand="0" w:oddHBand="0" w:evenHBand="0" w:firstRowFirstColumn="0" w:firstRowLastColumn="0" w:lastRowFirstColumn="0" w:lastRowLastColumn="0"/>
            <w:tcW w:w="3821" w:type="dxa"/>
            <w:hideMark/>
          </w:tcPr>
          <w:p w:rsidR="0029787D" w:rsidRPr="005B245D" w:rsidRDefault="0029787D" w:rsidP="009D0699">
            <w:pPr>
              <w:spacing w:line="360" w:lineRule="auto"/>
              <w:rPr>
                <w:rFonts w:ascii="Times New Roman" w:eastAsia="Times New Roman" w:hAnsi="Times New Roman" w:cs="Times New Roman"/>
                <w:sz w:val="24"/>
                <w:szCs w:val="24"/>
                <w:lang w:val="en-US"/>
              </w:rPr>
            </w:pPr>
            <w:r w:rsidRPr="005B245D">
              <w:rPr>
                <w:rFonts w:ascii="Times New Roman" w:eastAsia="Times New Roman" w:hAnsi="Times New Roman" w:cs="Times New Roman"/>
                <w:sz w:val="24"/>
                <w:szCs w:val="20"/>
                <w:lang w:val="es-DO"/>
              </w:rPr>
              <w:t>Resolución</w:t>
            </w:r>
            <w:r w:rsidRPr="005B245D">
              <w:rPr>
                <w:rFonts w:ascii="Times New Roman" w:eastAsia="Times New Roman" w:hAnsi="Times New Roman" w:cs="Times New Roman"/>
                <w:sz w:val="24"/>
                <w:szCs w:val="20"/>
                <w:lang w:val="en-US"/>
              </w:rPr>
              <w:t xml:space="preserve"> 668-0011</w:t>
            </w:r>
          </w:p>
        </w:tc>
        <w:tc>
          <w:tcPr>
            <w:tcW w:w="236" w:type="dxa"/>
            <w:hideMark/>
          </w:tcPr>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5015" w:type="dxa"/>
            <w:hideMark/>
          </w:tcPr>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0"/>
                <w:lang w:val="es-US"/>
              </w:rPr>
              <w:t>Reglamenta uso de Recursos Financieros del</w:t>
            </w:r>
          </w:p>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5B245D">
              <w:rPr>
                <w:rFonts w:ascii="Times New Roman" w:eastAsia="Times New Roman" w:hAnsi="Times New Roman" w:cs="Times New Roman"/>
                <w:sz w:val="24"/>
                <w:szCs w:val="20"/>
                <w:lang w:val="es-US"/>
              </w:rPr>
              <w:t>MINERD.</w:t>
            </w:r>
          </w:p>
        </w:tc>
      </w:tr>
      <w:tr w:rsidR="0029787D" w:rsidRPr="005B245D" w:rsidTr="009D0699">
        <w:tc>
          <w:tcPr>
            <w:cnfStyle w:val="001000000000" w:firstRow="0" w:lastRow="0" w:firstColumn="1" w:lastColumn="0" w:oddVBand="0" w:evenVBand="0" w:oddHBand="0" w:evenHBand="0" w:firstRowFirstColumn="0" w:firstRowLastColumn="0" w:lastRowFirstColumn="0" w:lastRowLastColumn="0"/>
            <w:tcW w:w="3821" w:type="dxa"/>
            <w:hideMark/>
          </w:tcPr>
          <w:p w:rsidR="0029787D" w:rsidRPr="005B245D" w:rsidRDefault="0029787D" w:rsidP="009D0699">
            <w:pPr>
              <w:spacing w:line="360" w:lineRule="auto"/>
              <w:rPr>
                <w:rFonts w:ascii="Times New Roman" w:eastAsia="Times New Roman" w:hAnsi="Times New Roman" w:cs="Times New Roman"/>
                <w:sz w:val="24"/>
                <w:szCs w:val="24"/>
                <w:lang w:val="en-US"/>
              </w:rPr>
            </w:pPr>
            <w:r w:rsidRPr="005B245D">
              <w:rPr>
                <w:rFonts w:ascii="Times New Roman" w:eastAsia="Times New Roman" w:hAnsi="Times New Roman" w:cs="Times New Roman"/>
                <w:sz w:val="24"/>
                <w:szCs w:val="20"/>
                <w:lang w:val="es-DO"/>
              </w:rPr>
              <w:t>Orden</w:t>
            </w:r>
            <w:r w:rsidRPr="005B245D">
              <w:rPr>
                <w:rFonts w:ascii="Times New Roman" w:eastAsia="Times New Roman" w:hAnsi="Times New Roman" w:cs="Times New Roman"/>
                <w:sz w:val="24"/>
                <w:szCs w:val="20"/>
                <w:lang w:val="en-US"/>
              </w:rPr>
              <w:t xml:space="preserve"> Departmental  4 del 2012</w:t>
            </w:r>
          </w:p>
        </w:tc>
        <w:tc>
          <w:tcPr>
            <w:tcW w:w="236" w:type="dxa"/>
            <w:hideMark/>
          </w:tcPr>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c>
          <w:tcPr>
            <w:tcW w:w="5015" w:type="dxa"/>
            <w:hideMark/>
          </w:tcPr>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0"/>
                <w:lang w:val="es-US"/>
              </w:rPr>
              <w:t xml:space="preserve">Pone  en vigencia  instructivo  de  manejo de </w:t>
            </w:r>
            <w:r w:rsidRPr="005B245D">
              <w:rPr>
                <w:rFonts w:ascii="Times New Roman" w:eastAsia="Times New Roman" w:hAnsi="Times New Roman" w:cs="Times New Roman"/>
                <w:sz w:val="24"/>
                <w:szCs w:val="20"/>
                <w:lang w:val="es-DO"/>
              </w:rPr>
              <w:t>Juntas de</w:t>
            </w:r>
            <w:r w:rsidRPr="005B245D">
              <w:rPr>
                <w:rFonts w:ascii="Times New Roman" w:eastAsia="Times New Roman" w:hAnsi="Times New Roman" w:cs="Times New Roman"/>
                <w:sz w:val="24"/>
                <w:szCs w:val="20"/>
                <w:lang w:val="es-US"/>
              </w:rPr>
              <w:t xml:space="preserve"> Centros del MINERD.</w:t>
            </w:r>
          </w:p>
        </w:tc>
      </w:tr>
    </w:tbl>
    <w:p w:rsidR="0029787D" w:rsidRPr="005B245D" w:rsidRDefault="0029787D" w:rsidP="009D0699">
      <w:pPr>
        <w:spacing w:after="0" w:line="360" w:lineRule="auto"/>
        <w:jc w:val="both"/>
        <w:rPr>
          <w:rFonts w:ascii="Times New Roman" w:eastAsia="Times New Roman" w:hAnsi="Times New Roman" w:cs="Times New Roman"/>
          <w:sz w:val="20"/>
          <w:szCs w:val="20"/>
          <w:lang w:val="es-DO"/>
        </w:rPr>
      </w:pPr>
    </w:p>
    <w:p w:rsidR="008047A6" w:rsidRPr="005B245D" w:rsidRDefault="008047A6" w:rsidP="009D0699">
      <w:pPr>
        <w:spacing w:after="0" w:line="360" w:lineRule="auto"/>
        <w:jc w:val="both"/>
        <w:rPr>
          <w:rFonts w:ascii="Times New Roman" w:eastAsia="Times New Roman" w:hAnsi="Times New Roman" w:cs="Times New Roman"/>
          <w:sz w:val="20"/>
          <w:szCs w:val="20"/>
          <w:lang w:val="es-DO"/>
        </w:rPr>
      </w:pPr>
    </w:p>
    <w:p w:rsidR="009D0699" w:rsidRPr="005B245D" w:rsidRDefault="0029787D" w:rsidP="009D0699">
      <w:pPr>
        <w:spacing w:after="0" w:line="360" w:lineRule="auto"/>
        <w:jc w:val="both"/>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4"/>
          <w:lang w:val="es-DO"/>
        </w:rPr>
        <w:t xml:space="preserve">La Ley General de Educación 66-97, se encarga de coordinar el Marco Legal de las Juntas de Centros, desde los artículos 119-125, orienta su funcionamiento y manera de funcionamiento. </w:t>
      </w:r>
    </w:p>
    <w:p w:rsidR="009D0699" w:rsidRPr="005B245D" w:rsidRDefault="009D0699" w:rsidP="009D0699">
      <w:pPr>
        <w:spacing w:after="0" w:line="360" w:lineRule="auto"/>
        <w:jc w:val="both"/>
        <w:rPr>
          <w:rFonts w:ascii="Times New Roman" w:eastAsia="Times New Roman" w:hAnsi="Times New Roman" w:cs="Times New Roman"/>
          <w:sz w:val="24"/>
          <w:szCs w:val="24"/>
          <w:lang w:val="es-DO"/>
        </w:rPr>
      </w:pPr>
    </w:p>
    <w:p w:rsidR="0029787D" w:rsidRPr="005B245D" w:rsidRDefault="0029787D" w:rsidP="009D0699">
      <w:pPr>
        <w:spacing w:after="0" w:line="360" w:lineRule="auto"/>
        <w:jc w:val="both"/>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4"/>
          <w:lang w:val="es-DO"/>
        </w:rPr>
        <w:lastRenderedPageBreak/>
        <w:t>Mien</w:t>
      </w:r>
      <w:r w:rsidR="00752641">
        <w:rPr>
          <w:rFonts w:ascii="Times New Roman" w:eastAsia="Times New Roman" w:hAnsi="Times New Roman" w:cs="Times New Roman"/>
          <w:sz w:val="24"/>
          <w:szCs w:val="24"/>
          <w:lang w:val="es-DO"/>
        </w:rPr>
        <w:t>tras que la Ordenanza 02-2008 </w:t>
      </w:r>
      <w:r w:rsidRPr="005B245D">
        <w:rPr>
          <w:rFonts w:ascii="Times New Roman" w:eastAsia="Times New Roman" w:hAnsi="Times New Roman" w:cs="Times New Roman"/>
          <w:sz w:val="24"/>
          <w:szCs w:val="24"/>
          <w:lang w:val="es-DO"/>
        </w:rPr>
        <w:t>reglamenta todo lo relativa a las Juntas:   como se conforman, tipos de Juntas que existen, funciones de las mismas, sanciones y disciplinas en el marco de su funcionamiento.</w:t>
      </w:r>
    </w:p>
    <w:p w:rsidR="0029787D" w:rsidRPr="005B245D" w:rsidRDefault="0029787D" w:rsidP="009D0699">
      <w:pPr>
        <w:spacing w:after="0" w:line="360" w:lineRule="auto"/>
        <w:jc w:val="both"/>
        <w:rPr>
          <w:rFonts w:ascii="Times New Roman" w:eastAsia="Times New Roman" w:hAnsi="Times New Roman" w:cs="Times New Roman"/>
          <w:sz w:val="24"/>
          <w:szCs w:val="24"/>
          <w:lang w:val="es-DO"/>
        </w:rPr>
      </w:pPr>
    </w:p>
    <w:p w:rsidR="0029787D" w:rsidRDefault="0029787D" w:rsidP="00752641">
      <w:pPr>
        <w:spacing w:after="0" w:line="360" w:lineRule="auto"/>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4"/>
          <w:lang w:val="es-DO"/>
        </w:rPr>
        <w:t>Otro documento que regula las Juntas es la Resolución 668-0011 del MINERD, que establece, el uso que debe tener la Junta relativa a los manejos económicos. Se considera que, para un buen funcionamiento, las Juntas deben ob</w:t>
      </w:r>
      <w:r w:rsidR="00AC6458">
        <w:rPr>
          <w:rFonts w:ascii="Times New Roman" w:eastAsia="Times New Roman" w:hAnsi="Times New Roman" w:cs="Times New Roman"/>
          <w:sz w:val="24"/>
          <w:szCs w:val="24"/>
          <w:lang w:val="es-DO"/>
        </w:rPr>
        <w:t xml:space="preserve">servar y conocer a profundidad, </w:t>
      </w:r>
      <w:r w:rsidRPr="005B245D">
        <w:rPr>
          <w:rFonts w:ascii="Times New Roman" w:eastAsia="Times New Roman" w:hAnsi="Times New Roman" w:cs="Times New Roman"/>
          <w:sz w:val="24"/>
          <w:szCs w:val="24"/>
          <w:lang w:val="es-DO"/>
        </w:rPr>
        <w:t>los documentos que las regulan.</w:t>
      </w:r>
    </w:p>
    <w:p w:rsidR="00752641" w:rsidRDefault="00752641" w:rsidP="00AC6458">
      <w:pPr>
        <w:spacing w:after="0" w:line="360" w:lineRule="auto"/>
        <w:jc w:val="both"/>
        <w:rPr>
          <w:rFonts w:ascii="Times New Roman" w:eastAsia="Times New Roman" w:hAnsi="Times New Roman" w:cs="Times New Roman"/>
          <w:sz w:val="24"/>
          <w:szCs w:val="24"/>
          <w:lang w:val="es-DO"/>
        </w:rPr>
      </w:pPr>
    </w:p>
    <w:p w:rsidR="00752641" w:rsidRPr="005B245D" w:rsidRDefault="00752641" w:rsidP="00AC6458">
      <w:pPr>
        <w:spacing w:after="0" w:line="360" w:lineRule="auto"/>
        <w:jc w:val="both"/>
        <w:rPr>
          <w:rFonts w:ascii="Times New Roman" w:eastAsia="Times New Roman" w:hAnsi="Times New Roman" w:cs="Times New Roman"/>
          <w:sz w:val="24"/>
          <w:szCs w:val="24"/>
          <w:lang w:val="es-DO"/>
        </w:rPr>
      </w:pPr>
      <w:r>
        <w:rPr>
          <w:rFonts w:ascii="Times New Roman" w:eastAsia="Times New Roman" w:hAnsi="Times New Roman" w:cs="Times New Roman"/>
          <w:sz w:val="24"/>
          <w:szCs w:val="24"/>
          <w:lang w:val="es-DO"/>
        </w:rPr>
        <w:t>La Orden Departamental 4 ‘2012 que pone en vigencia el instructivo para el manejo de fondos transferidos a las juntas regionales, de distrito y de centros educativos.</w:t>
      </w:r>
    </w:p>
    <w:p w:rsidR="0029787D" w:rsidRPr="005B245D" w:rsidRDefault="0029787D" w:rsidP="009D0699">
      <w:pPr>
        <w:spacing w:after="0" w:line="360" w:lineRule="auto"/>
        <w:jc w:val="both"/>
        <w:rPr>
          <w:rFonts w:ascii="Times New Roman" w:eastAsia="Times New Roman" w:hAnsi="Times New Roman" w:cs="Times New Roman"/>
          <w:sz w:val="24"/>
          <w:szCs w:val="24"/>
          <w:lang w:val="es-DO"/>
        </w:rPr>
      </w:pPr>
    </w:p>
    <w:p w:rsidR="0029787D" w:rsidRPr="005B245D" w:rsidRDefault="0029787D" w:rsidP="009D0699">
      <w:pPr>
        <w:spacing w:after="0" w:line="360" w:lineRule="auto"/>
        <w:jc w:val="both"/>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4"/>
          <w:lang w:val="es-DO"/>
        </w:rPr>
        <w:t>En tal sentido, se debe trabajar en la capacitación permanente de las Juntas, empoderarlas de las normativas legales vigentes del Ministerio de Educación, órgano que </w:t>
      </w:r>
      <w:r w:rsidR="009D0699" w:rsidRPr="005B245D">
        <w:rPr>
          <w:rFonts w:ascii="Times New Roman" w:eastAsia="Times New Roman" w:hAnsi="Times New Roman" w:cs="Times New Roman"/>
          <w:sz w:val="24"/>
          <w:szCs w:val="24"/>
          <w:lang w:val="es-DO"/>
        </w:rPr>
        <w:t>norma todo</w:t>
      </w:r>
      <w:r w:rsidRPr="005B245D">
        <w:rPr>
          <w:rFonts w:ascii="Times New Roman" w:eastAsia="Times New Roman" w:hAnsi="Times New Roman" w:cs="Times New Roman"/>
          <w:sz w:val="24"/>
          <w:szCs w:val="24"/>
          <w:lang w:val="es-DO"/>
        </w:rPr>
        <w:t xml:space="preserve"> el </w:t>
      </w:r>
      <w:r w:rsidR="009D0699" w:rsidRPr="005B245D">
        <w:rPr>
          <w:rFonts w:ascii="Times New Roman" w:eastAsia="Times New Roman" w:hAnsi="Times New Roman" w:cs="Times New Roman"/>
          <w:sz w:val="24"/>
          <w:szCs w:val="24"/>
          <w:lang w:val="es-DO"/>
        </w:rPr>
        <w:t>sistema educativo</w:t>
      </w:r>
      <w:r w:rsidRPr="005B245D">
        <w:rPr>
          <w:rFonts w:ascii="Times New Roman" w:eastAsia="Times New Roman" w:hAnsi="Times New Roman" w:cs="Times New Roman"/>
          <w:sz w:val="24"/>
          <w:szCs w:val="24"/>
          <w:lang w:val="es-DO"/>
        </w:rPr>
        <w:t xml:space="preserve"> dominicano. El conocimiento de las normativas que </w:t>
      </w:r>
      <w:r w:rsidR="009D0699" w:rsidRPr="005B245D">
        <w:rPr>
          <w:rFonts w:ascii="Times New Roman" w:eastAsia="Times New Roman" w:hAnsi="Times New Roman" w:cs="Times New Roman"/>
          <w:sz w:val="24"/>
          <w:szCs w:val="24"/>
          <w:lang w:val="es-DO"/>
        </w:rPr>
        <w:t>rigen</w:t>
      </w:r>
      <w:r w:rsidRPr="005B245D">
        <w:rPr>
          <w:rFonts w:ascii="Times New Roman" w:eastAsia="Times New Roman" w:hAnsi="Times New Roman" w:cs="Times New Roman"/>
          <w:sz w:val="24"/>
          <w:szCs w:val="24"/>
          <w:lang w:val="es-DO"/>
        </w:rPr>
        <w:t xml:space="preserve"> las Juntas, evita irregularidades </w:t>
      </w:r>
      <w:r w:rsidR="009D0699" w:rsidRPr="005B245D">
        <w:rPr>
          <w:rFonts w:ascii="Times New Roman" w:eastAsia="Times New Roman" w:hAnsi="Times New Roman" w:cs="Times New Roman"/>
          <w:sz w:val="24"/>
          <w:szCs w:val="24"/>
          <w:lang w:val="es-DO"/>
        </w:rPr>
        <w:t>en su</w:t>
      </w:r>
      <w:r w:rsidRPr="005B245D">
        <w:rPr>
          <w:rFonts w:ascii="Times New Roman" w:eastAsia="Times New Roman" w:hAnsi="Times New Roman" w:cs="Times New Roman"/>
          <w:sz w:val="24"/>
          <w:szCs w:val="24"/>
          <w:lang w:val="es-DO"/>
        </w:rPr>
        <w:t xml:space="preserve"> manejo y operación.</w:t>
      </w:r>
    </w:p>
    <w:p w:rsidR="0029787D" w:rsidRPr="005B245D" w:rsidRDefault="0029787D" w:rsidP="009D0699">
      <w:pPr>
        <w:spacing w:after="0" w:line="360" w:lineRule="auto"/>
        <w:jc w:val="both"/>
        <w:rPr>
          <w:rFonts w:ascii="Times New Roman" w:eastAsia="Times New Roman" w:hAnsi="Times New Roman" w:cs="Times New Roman"/>
          <w:sz w:val="24"/>
          <w:szCs w:val="24"/>
          <w:lang w:val="es-DO"/>
        </w:rPr>
      </w:pPr>
    </w:p>
    <w:p w:rsidR="0029787D" w:rsidRPr="00576491" w:rsidRDefault="0029787D" w:rsidP="00576491">
      <w:pPr>
        <w:pStyle w:val="Prrafodelista"/>
        <w:numPr>
          <w:ilvl w:val="0"/>
          <w:numId w:val="32"/>
        </w:numPr>
        <w:spacing w:after="0" w:line="360" w:lineRule="auto"/>
        <w:jc w:val="both"/>
        <w:rPr>
          <w:rFonts w:ascii="Times New Roman" w:eastAsia="Times New Roman" w:hAnsi="Times New Roman" w:cs="Times New Roman"/>
          <w:sz w:val="24"/>
          <w:szCs w:val="24"/>
          <w:lang w:val="es-DO"/>
        </w:rPr>
      </w:pPr>
      <w:r w:rsidRPr="00576491">
        <w:rPr>
          <w:rFonts w:ascii="Times New Roman" w:eastAsia="Times New Roman" w:hAnsi="Times New Roman" w:cs="Times New Roman"/>
          <w:b/>
          <w:bCs/>
          <w:sz w:val="24"/>
          <w:szCs w:val="24"/>
          <w:lang w:val="es-DO"/>
        </w:rPr>
        <w:t>Organización estructural de las Juntas de Centros</w:t>
      </w:r>
    </w:p>
    <w:p w:rsidR="0029787D" w:rsidRPr="005B245D" w:rsidRDefault="0029787D" w:rsidP="009D0699">
      <w:pPr>
        <w:spacing w:after="0" w:line="360" w:lineRule="auto"/>
        <w:jc w:val="both"/>
        <w:rPr>
          <w:rFonts w:ascii="Times New Roman" w:eastAsia="Times New Roman" w:hAnsi="Times New Roman" w:cs="Times New Roman"/>
          <w:sz w:val="24"/>
          <w:szCs w:val="24"/>
          <w:lang w:val="es-DO"/>
        </w:rPr>
      </w:pPr>
    </w:p>
    <w:p w:rsidR="0029787D" w:rsidRPr="005B245D" w:rsidRDefault="0029787D" w:rsidP="00C631FE">
      <w:pPr>
        <w:spacing w:after="0" w:line="360" w:lineRule="auto"/>
        <w:jc w:val="both"/>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4"/>
          <w:lang w:val="es-ES_tradnl"/>
        </w:rPr>
        <w:t xml:space="preserve">De </w:t>
      </w:r>
      <w:r w:rsidR="009D0699" w:rsidRPr="005B245D">
        <w:rPr>
          <w:rFonts w:ascii="Times New Roman" w:eastAsia="Times New Roman" w:hAnsi="Times New Roman" w:cs="Times New Roman"/>
          <w:sz w:val="24"/>
          <w:szCs w:val="24"/>
          <w:lang w:val="es-ES_tradnl"/>
        </w:rPr>
        <w:t>su lado, Heredia</w:t>
      </w:r>
      <w:r w:rsidRPr="005B245D">
        <w:rPr>
          <w:rFonts w:ascii="Times New Roman" w:eastAsia="Times New Roman" w:hAnsi="Times New Roman" w:cs="Times New Roman"/>
          <w:sz w:val="24"/>
          <w:szCs w:val="24"/>
          <w:lang w:val="es-ES_tradnl"/>
        </w:rPr>
        <w:t xml:space="preserve"> (2015</w:t>
      </w:r>
      <w:r w:rsidR="009D0699" w:rsidRPr="005B245D">
        <w:rPr>
          <w:rFonts w:ascii="Times New Roman" w:eastAsia="Times New Roman" w:hAnsi="Times New Roman" w:cs="Times New Roman"/>
          <w:sz w:val="24"/>
          <w:szCs w:val="24"/>
          <w:lang w:val="es-ES_tradnl"/>
        </w:rPr>
        <w:t>) expone</w:t>
      </w:r>
      <w:r w:rsidRPr="005B245D">
        <w:rPr>
          <w:rFonts w:ascii="Times New Roman" w:eastAsia="Times New Roman" w:hAnsi="Times New Roman" w:cs="Times New Roman"/>
          <w:sz w:val="24"/>
          <w:szCs w:val="24"/>
          <w:lang w:val="es-ES_tradnl"/>
        </w:rPr>
        <w:t xml:space="preserve"> que las </w:t>
      </w:r>
      <w:r w:rsidR="009D0699" w:rsidRPr="005B245D">
        <w:rPr>
          <w:rFonts w:ascii="Times New Roman" w:eastAsia="Times New Roman" w:hAnsi="Times New Roman" w:cs="Times New Roman"/>
          <w:sz w:val="24"/>
          <w:szCs w:val="24"/>
          <w:lang w:val="es-ES_tradnl"/>
        </w:rPr>
        <w:t>Juntas de</w:t>
      </w:r>
      <w:r w:rsidRPr="005B245D">
        <w:rPr>
          <w:rFonts w:ascii="Times New Roman" w:eastAsia="Times New Roman" w:hAnsi="Times New Roman" w:cs="Times New Roman"/>
          <w:sz w:val="24"/>
          <w:szCs w:val="24"/>
          <w:lang w:val="es-ES_tradnl"/>
        </w:rPr>
        <w:t xml:space="preserve"> Centros se </w:t>
      </w:r>
      <w:r w:rsidRPr="005B245D">
        <w:rPr>
          <w:rFonts w:ascii="Times New Roman" w:eastAsia="Times New Roman" w:hAnsi="Times New Roman" w:cs="Times New Roman"/>
          <w:sz w:val="24"/>
          <w:szCs w:val="24"/>
          <w:lang w:val="es-DO"/>
        </w:rPr>
        <w:t>“</w:t>
      </w:r>
      <w:r w:rsidRPr="005B245D">
        <w:rPr>
          <w:rFonts w:ascii="Times New Roman" w:eastAsia="Times New Roman" w:hAnsi="Times New Roman" w:cs="Times New Roman"/>
          <w:sz w:val="24"/>
          <w:szCs w:val="24"/>
          <w:lang w:val="es-ES_tradnl"/>
        </w:rPr>
        <w:t xml:space="preserve">organizan conforme con una estructura </w:t>
      </w:r>
      <w:r w:rsidR="009D0699" w:rsidRPr="005B245D">
        <w:rPr>
          <w:rFonts w:ascii="Times New Roman" w:eastAsia="Times New Roman" w:hAnsi="Times New Roman" w:cs="Times New Roman"/>
          <w:sz w:val="24"/>
          <w:szCs w:val="24"/>
          <w:lang w:val="es-ES_tradnl"/>
        </w:rPr>
        <w:t>de nueve miembros</w:t>
      </w:r>
      <w:r w:rsidRPr="005B245D">
        <w:rPr>
          <w:rFonts w:ascii="Times New Roman" w:eastAsia="Times New Roman" w:hAnsi="Times New Roman" w:cs="Times New Roman"/>
          <w:sz w:val="24"/>
          <w:szCs w:val="24"/>
          <w:lang w:val="es-ES_tradnl"/>
        </w:rPr>
        <w:t xml:space="preserve">, </w:t>
      </w:r>
      <w:r w:rsidR="009D0699" w:rsidRPr="005B245D">
        <w:rPr>
          <w:rFonts w:ascii="Times New Roman" w:eastAsia="Times New Roman" w:hAnsi="Times New Roman" w:cs="Times New Roman"/>
          <w:sz w:val="24"/>
          <w:szCs w:val="24"/>
          <w:lang w:val="es-ES_tradnl"/>
        </w:rPr>
        <w:t>esto así</w:t>
      </w:r>
      <w:r w:rsidRPr="005B245D">
        <w:rPr>
          <w:rFonts w:ascii="Times New Roman" w:eastAsia="Times New Roman" w:hAnsi="Times New Roman" w:cs="Times New Roman"/>
          <w:sz w:val="24"/>
          <w:szCs w:val="24"/>
          <w:lang w:val="es-ES_tradnl"/>
        </w:rPr>
        <w:t xml:space="preserve"> </w:t>
      </w:r>
      <w:r w:rsidR="009D0699" w:rsidRPr="005B245D">
        <w:rPr>
          <w:rFonts w:ascii="Times New Roman" w:eastAsia="Times New Roman" w:hAnsi="Times New Roman" w:cs="Times New Roman"/>
          <w:sz w:val="24"/>
          <w:szCs w:val="24"/>
          <w:lang w:val="es-ES_tradnl"/>
        </w:rPr>
        <w:t>para garantizar equilibrio</w:t>
      </w:r>
      <w:r w:rsidRPr="005B245D">
        <w:rPr>
          <w:rFonts w:ascii="Times New Roman" w:eastAsia="Times New Roman" w:hAnsi="Times New Roman" w:cs="Times New Roman"/>
          <w:sz w:val="24"/>
          <w:szCs w:val="24"/>
          <w:lang w:val="es-ES_tradnl"/>
        </w:rPr>
        <w:t xml:space="preserve"> en </w:t>
      </w:r>
      <w:r w:rsidR="009D0699" w:rsidRPr="005B245D">
        <w:rPr>
          <w:rFonts w:ascii="Times New Roman" w:eastAsia="Times New Roman" w:hAnsi="Times New Roman" w:cs="Times New Roman"/>
          <w:sz w:val="24"/>
          <w:szCs w:val="24"/>
          <w:lang w:val="es-ES_tradnl"/>
        </w:rPr>
        <w:t>la toma</w:t>
      </w:r>
      <w:r w:rsidRPr="005B245D">
        <w:rPr>
          <w:rFonts w:ascii="Times New Roman" w:eastAsia="Times New Roman" w:hAnsi="Times New Roman" w:cs="Times New Roman"/>
          <w:sz w:val="24"/>
          <w:szCs w:val="24"/>
          <w:lang w:val="es-ES_tradnl"/>
        </w:rPr>
        <w:t xml:space="preserve"> </w:t>
      </w:r>
      <w:r w:rsidR="009D0699" w:rsidRPr="005B245D">
        <w:rPr>
          <w:rFonts w:ascii="Times New Roman" w:eastAsia="Times New Roman" w:hAnsi="Times New Roman" w:cs="Times New Roman"/>
          <w:sz w:val="24"/>
          <w:szCs w:val="24"/>
          <w:lang w:val="es-ES_tradnl"/>
        </w:rPr>
        <w:t>de decisiones</w:t>
      </w:r>
      <w:r w:rsidRPr="005B245D">
        <w:rPr>
          <w:rFonts w:ascii="Times New Roman" w:eastAsia="Times New Roman" w:hAnsi="Times New Roman" w:cs="Times New Roman"/>
          <w:sz w:val="24"/>
          <w:szCs w:val="24"/>
          <w:lang w:val="es-ES_tradnl"/>
        </w:rPr>
        <w:t xml:space="preserve">, esta organización toma en </w:t>
      </w:r>
      <w:r w:rsidR="009D0699" w:rsidRPr="005B245D">
        <w:rPr>
          <w:rFonts w:ascii="Times New Roman" w:eastAsia="Times New Roman" w:hAnsi="Times New Roman" w:cs="Times New Roman"/>
          <w:sz w:val="24"/>
          <w:szCs w:val="24"/>
          <w:lang w:val="es-ES_tradnl"/>
        </w:rPr>
        <w:t>cuenta a la</w:t>
      </w:r>
      <w:r w:rsidRPr="005B245D">
        <w:rPr>
          <w:rFonts w:ascii="Times New Roman" w:eastAsia="Times New Roman" w:hAnsi="Times New Roman" w:cs="Times New Roman"/>
          <w:sz w:val="24"/>
          <w:szCs w:val="24"/>
          <w:lang w:val="es-ES_tradnl"/>
        </w:rPr>
        <w:t xml:space="preserve"> comunidad, alumnos, tutores, maestros </w:t>
      </w:r>
      <w:r w:rsidR="009D0699" w:rsidRPr="005B245D">
        <w:rPr>
          <w:rFonts w:ascii="Times New Roman" w:eastAsia="Times New Roman" w:hAnsi="Times New Roman" w:cs="Times New Roman"/>
          <w:sz w:val="24"/>
          <w:szCs w:val="24"/>
          <w:lang w:val="es-ES_tradnl"/>
        </w:rPr>
        <w:t>y directivos</w:t>
      </w:r>
      <w:r w:rsidRPr="005B245D">
        <w:rPr>
          <w:rFonts w:ascii="Times New Roman" w:eastAsia="Times New Roman" w:hAnsi="Times New Roman" w:cs="Times New Roman"/>
          <w:sz w:val="24"/>
          <w:szCs w:val="24"/>
          <w:lang w:val="es-DO"/>
        </w:rPr>
        <w:t>. Para integrar a la comunidad la Junta de Centro ha de ser participativa y, a la vez, “</w:t>
      </w:r>
      <w:r w:rsidR="009D0699" w:rsidRPr="005B245D">
        <w:rPr>
          <w:rFonts w:ascii="Times New Roman" w:eastAsia="Times New Roman" w:hAnsi="Times New Roman" w:cs="Times New Roman"/>
          <w:sz w:val="24"/>
          <w:szCs w:val="24"/>
          <w:lang w:val="es-DO"/>
        </w:rPr>
        <w:t>tener representación</w:t>
      </w:r>
      <w:r w:rsidRPr="005B245D">
        <w:rPr>
          <w:rFonts w:ascii="Times New Roman" w:eastAsia="Times New Roman" w:hAnsi="Times New Roman" w:cs="Times New Roman"/>
          <w:sz w:val="24"/>
          <w:szCs w:val="24"/>
          <w:lang w:val="es-DO"/>
        </w:rPr>
        <w:t xml:space="preserve"> de los sectores de la comunidad, con lo que ésta se relaciona, estará integrada por: un director, </w:t>
      </w:r>
      <w:r w:rsidR="009D0699" w:rsidRPr="005B245D">
        <w:rPr>
          <w:rFonts w:ascii="Times New Roman" w:eastAsia="Times New Roman" w:hAnsi="Times New Roman" w:cs="Times New Roman"/>
          <w:sz w:val="24"/>
          <w:szCs w:val="24"/>
          <w:lang w:val="es-DO"/>
        </w:rPr>
        <w:t>representante estudiantil, representante sociedad civil</w:t>
      </w:r>
      <w:r w:rsidRPr="005B245D">
        <w:rPr>
          <w:rFonts w:ascii="Times New Roman" w:eastAsia="Times New Roman" w:hAnsi="Times New Roman" w:cs="Times New Roman"/>
          <w:sz w:val="24"/>
          <w:szCs w:val="24"/>
          <w:lang w:val="es-DO"/>
        </w:rPr>
        <w:t xml:space="preserve">, representante </w:t>
      </w:r>
      <w:r w:rsidR="009D0699" w:rsidRPr="005B245D">
        <w:rPr>
          <w:rFonts w:ascii="Times New Roman" w:eastAsia="Times New Roman" w:hAnsi="Times New Roman" w:cs="Times New Roman"/>
          <w:sz w:val="24"/>
          <w:szCs w:val="24"/>
          <w:lang w:val="es-DO"/>
        </w:rPr>
        <w:t>de la familia y de los </w:t>
      </w:r>
      <w:r w:rsidRPr="005B245D">
        <w:rPr>
          <w:rFonts w:ascii="Times New Roman" w:eastAsia="Times New Roman" w:hAnsi="Times New Roman" w:cs="Times New Roman"/>
          <w:sz w:val="24"/>
          <w:szCs w:val="24"/>
          <w:lang w:val="es-DO"/>
        </w:rPr>
        <w:t>docentes </w:t>
      </w:r>
      <w:r w:rsidRPr="005B245D">
        <w:rPr>
          <w:rFonts w:ascii="Times New Roman" w:eastAsia="Times New Roman" w:hAnsi="Times New Roman" w:cs="Times New Roman"/>
          <w:sz w:val="24"/>
          <w:szCs w:val="24"/>
          <w:lang w:val="es-ES_tradnl"/>
        </w:rPr>
        <w:t xml:space="preserve">(Guerrero, en </w:t>
      </w:r>
      <w:r w:rsidR="009D0699" w:rsidRPr="005B245D">
        <w:rPr>
          <w:rFonts w:ascii="Times New Roman" w:eastAsia="Times New Roman" w:hAnsi="Times New Roman" w:cs="Times New Roman"/>
          <w:sz w:val="24"/>
          <w:szCs w:val="24"/>
          <w:lang w:val="es-ES_tradnl"/>
        </w:rPr>
        <w:t>taller para Juntas de centros</w:t>
      </w:r>
      <w:r w:rsidRPr="005B245D">
        <w:rPr>
          <w:rFonts w:ascii="Times New Roman" w:eastAsia="Times New Roman" w:hAnsi="Times New Roman" w:cs="Times New Roman"/>
          <w:sz w:val="24"/>
          <w:szCs w:val="24"/>
          <w:lang w:val="es-ES_tradnl"/>
        </w:rPr>
        <w:t> MINERD,</w:t>
      </w:r>
      <w:r w:rsidR="00C631FE">
        <w:rPr>
          <w:rFonts w:ascii="Times New Roman" w:eastAsia="Times New Roman" w:hAnsi="Times New Roman" w:cs="Times New Roman"/>
          <w:sz w:val="24"/>
          <w:szCs w:val="24"/>
          <w:lang w:val="es-ES_tradnl"/>
        </w:rPr>
        <w:t xml:space="preserve"> </w:t>
      </w:r>
      <w:r w:rsidRPr="005B245D">
        <w:rPr>
          <w:rFonts w:ascii="Times New Roman" w:eastAsia="Times New Roman" w:hAnsi="Times New Roman" w:cs="Times New Roman"/>
          <w:sz w:val="24"/>
          <w:szCs w:val="24"/>
          <w:lang w:val="es-ES_tradnl"/>
        </w:rPr>
        <w:t>2015</w:t>
      </w:r>
      <w:r w:rsidR="00C631FE">
        <w:rPr>
          <w:rFonts w:ascii="Times New Roman" w:eastAsia="Times New Roman" w:hAnsi="Times New Roman" w:cs="Times New Roman"/>
          <w:sz w:val="24"/>
          <w:szCs w:val="24"/>
          <w:lang w:val="es-DO"/>
        </w:rPr>
        <w:t>”).</w:t>
      </w:r>
      <w:r w:rsidRPr="005B245D">
        <w:rPr>
          <w:rFonts w:ascii="Times New Roman" w:eastAsia="Times New Roman" w:hAnsi="Times New Roman" w:cs="Times New Roman"/>
          <w:sz w:val="24"/>
          <w:szCs w:val="24"/>
          <w:lang w:val="es-DO"/>
        </w:rPr>
        <w:t>  </w:t>
      </w:r>
    </w:p>
    <w:p w:rsidR="009D0699" w:rsidRPr="005B245D" w:rsidRDefault="009D0699" w:rsidP="009D0699">
      <w:pPr>
        <w:spacing w:after="0" w:line="360" w:lineRule="auto"/>
        <w:jc w:val="both"/>
        <w:rPr>
          <w:rFonts w:ascii="Times New Roman" w:eastAsia="Times New Roman" w:hAnsi="Times New Roman" w:cs="Times New Roman"/>
          <w:sz w:val="24"/>
          <w:szCs w:val="24"/>
          <w:lang w:val="es-DO"/>
        </w:rPr>
      </w:pPr>
    </w:p>
    <w:p w:rsidR="0029787D" w:rsidRPr="005B245D" w:rsidRDefault="0029787D" w:rsidP="009D0699">
      <w:pPr>
        <w:spacing w:after="0" w:line="360" w:lineRule="auto"/>
        <w:jc w:val="both"/>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4"/>
          <w:lang w:val="es-DO"/>
        </w:rPr>
        <w:t xml:space="preserve">En general, la estructura de </w:t>
      </w:r>
      <w:r w:rsidR="009D0699" w:rsidRPr="005B245D">
        <w:rPr>
          <w:rFonts w:ascii="Times New Roman" w:eastAsia="Times New Roman" w:hAnsi="Times New Roman" w:cs="Times New Roman"/>
          <w:sz w:val="24"/>
          <w:szCs w:val="24"/>
          <w:lang w:val="es-DO"/>
        </w:rPr>
        <w:t>las Juntas</w:t>
      </w:r>
      <w:r w:rsidRPr="005B245D">
        <w:rPr>
          <w:rFonts w:ascii="Times New Roman" w:eastAsia="Times New Roman" w:hAnsi="Times New Roman" w:cs="Times New Roman"/>
          <w:sz w:val="24"/>
          <w:szCs w:val="24"/>
          <w:lang w:val="es-DO"/>
        </w:rPr>
        <w:t xml:space="preserve"> de Centros se </w:t>
      </w:r>
      <w:r w:rsidR="009D0699" w:rsidRPr="005B245D">
        <w:rPr>
          <w:rFonts w:ascii="Times New Roman" w:eastAsia="Times New Roman" w:hAnsi="Times New Roman" w:cs="Times New Roman"/>
          <w:sz w:val="24"/>
          <w:szCs w:val="24"/>
          <w:lang w:val="es-DO"/>
        </w:rPr>
        <w:t>compone de</w:t>
      </w:r>
      <w:r w:rsidRPr="005B245D">
        <w:rPr>
          <w:rFonts w:ascii="Times New Roman" w:eastAsia="Times New Roman" w:hAnsi="Times New Roman" w:cs="Times New Roman"/>
          <w:sz w:val="24"/>
          <w:szCs w:val="24"/>
          <w:lang w:val="es-DO"/>
        </w:rPr>
        <w:t xml:space="preserve"> </w:t>
      </w:r>
      <w:r w:rsidR="009D0699" w:rsidRPr="005B245D">
        <w:rPr>
          <w:rFonts w:ascii="Times New Roman" w:eastAsia="Times New Roman" w:hAnsi="Times New Roman" w:cs="Times New Roman"/>
          <w:sz w:val="24"/>
          <w:szCs w:val="24"/>
          <w:lang w:val="es-DO"/>
        </w:rPr>
        <w:t>los actores</w:t>
      </w:r>
      <w:r w:rsidRPr="005B245D">
        <w:rPr>
          <w:rFonts w:ascii="Times New Roman" w:eastAsia="Times New Roman" w:hAnsi="Times New Roman" w:cs="Times New Roman"/>
          <w:sz w:val="24"/>
          <w:szCs w:val="24"/>
          <w:lang w:val="es-DO"/>
        </w:rPr>
        <w:t xml:space="preserve"> que convergen en la escuela. Estos miembros se agrupan en sectores y tiene representación, viva en misma. La convergencia de estos, hace de la Junta un espacio de participación activa. </w:t>
      </w:r>
      <w:r w:rsidR="009D0699" w:rsidRPr="005B245D">
        <w:rPr>
          <w:rFonts w:ascii="Times New Roman" w:eastAsia="Times New Roman" w:hAnsi="Times New Roman" w:cs="Times New Roman"/>
          <w:sz w:val="24"/>
          <w:szCs w:val="24"/>
          <w:lang w:val="es-DO"/>
        </w:rPr>
        <w:t>La siguiente tabla</w:t>
      </w:r>
      <w:r w:rsidRPr="005B245D">
        <w:rPr>
          <w:rFonts w:ascii="Times New Roman" w:eastAsia="Times New Roman" w:hAnsi="Times New Roman" w:cs="Times New Roman"/>
          <w:sz w:val="24"/>
          <w:szCs w:val="24"/>
          <w:lang w:val="es-DO"/>
        </w:rPr>
        <w:t xml:space="preserve">, muestra la </w:t>
      </w:r>
      <w:r w:rsidR="009D0699" w:rsidRPr="005B245D">
        <w:rPr>
          <w:rFonts w:ascii="Times New Roman" w:eastAsia="Times New Roman" w:hAnsi="Times New Roman" w:cs="Times New Roman"/>
          <w:sz w:val="24"/>
          <w:szCs w:val="24"/>
          <w:lang w:val="es-DO"/>
        </w:rPr>
        <w:t>estructura legal que debe primar en</w:t>
      </w:r>
      <w:r w:rsidRPr="005B245D">
        <w:rPr>
          <w:rFonts w:ascii="Times New Roman" w:eastAsia="Times New Roman" w:hAnsi="Times New Roman" w:cs="Times New Roman"/>
          <w:sz w:val="24"/>
          <w:szCs w:val="24"/>
          <w:lang w:val="es-DO"/>
        </w:rPr>
        <w:t xml:space="preserve"> </w:t>
      </w:r>
      <w:r w:rsidR="009D0699" w:rsidRPr="005B245D">
        <w:rPr>
          <w:rFonts w:ascii="Times New Roman" w:eastAsia="Times New Roman" w:hAnsi="Times New Roman" w:cs="Times New Roman"/>
          <w:sz w:val="24"/>
          <w:szCs w:val="24"/>
          <w:lang w:val="es-DO"/>
        </w:rPr>
        <w:t>una Junta de Centro</w:t>
      </w:r>
      <w:r w:rsidRPr="005B245D">
        <w:rPr>
          <w:rFonts w:ascii="Times New Roman" w:eastAsia="Times New Roman" w:hAnsi="Times New Roman" w:cs="Times New Roman"/>
          <w:sz w:val="24"/>
          <w:szCs w:val="24"/>
          <w:lang w:val="es-DO"/>
        </w:rPr>
        <w:t>.</w:t>
      </w:r>
    </w:p>
    <w:p w:rsidR="0029787D" w:rsidRPr="005B245D" w:rsidRDefault="0029787D" w:rsidP="009D0699">
      <w:pPr>
        <w:spacing w:after="0" w:line="360" w:lineRule="auto"/>
        <w:jc w:val="center"/>
        <w:rPr>
          <w:rFonts w:ascii="Times New Roman" w:eastAsia="Times New Roman" w:hAnsi="Times New Roman" w:cs="Times New Roman"/>
          <w:sz w:val="24"/>
          <w:szCs w:val="24"/>
          <w:lang w:val="es-DO"/>
        </w:rPr>
      </w:pPr>
    </w:p>
    <w:tbl>
      <w:tblPr>
        <w:tblStyle w:val="Tabladecuadrcula1clara-nfasis5"/>
        <w:tblW w:w="9488" w:type="dxa"/>
        <w:tblLook w:val="04A0" w:firstRow="1" w:lastRow="0" w:firstColumn="1" w:lastColumn="0" w:noHBand="0" w:noVBand="1"/>
      </w:tblPr>
      <w:tblGrid>
        <w:gridCol w:w="1810"/>
        <w:gridCol w:w="7678"/>
      </w:tblGrid>
      <w:tr w:rsidR="0029787D" w:rsidRPr="005B245D" w:rsidTr="009D0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shd w:val="clear" w:color="auto" w:fill="00B0F0"/>
            <w:hideMark/>
          </w:tcPr>
          <w:p w:rsidR="0029787D" w:rsidRPr="005B245D" w:rsidRDefault="0029787D" w:rsidP="009D0699">
            <w:pPr>
              <w:spacing w:line="360" w:lineRule="auto"/>
              <w:jc w:val="center"/>
              <w:rPr>
                <w:rFonts w:ascii="Times New Roman" w:eastAsia="Times New Roman" w:hAnsi="Times New Roman" w:cs="Times New Roman"/>
                <w:sz w:val="24"/>
                <w:szCs w:val="24"/>
                <w:lang w:val="en-US"/>
              </w:rPr>
            </w:pPr>
            <w:r w:rsidRPr="005B245D">
              <w:rPr>
                <w:rFonts w:ascii="Times New Roman" w:eastAsia="Times New Roman" w:hAnsi="Times New Roman" w:cs="Times New Roman"/>
                <w:sz w:val="24"/>
                <w:szCs w:val="24"/>
                <w:lang w:val="es-DO"/>
              </w:rPr>
              <w:t>Tipo</w:t>
            </w:r>
          </w:p>
        </w:tc>
        <w:tc>
          <w:tcPr>
            <w:tcW w:w="7678" w:type="dxa"/>
            <w:shd w:val="clear" w:color="auto" w:fill="00B0F0"/>
            <w:hideMark/>
          </w:tcPr>
          <w:p w:rsidR="0029787D" w:rsidRPr="005B245D" w:rsidRDefault="0029787D" w:rsidP="009D069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5B245D">
              <w:rPr>
                <w:rFonts w:ascii="Times New Roman" w:eastAsia="Times New Roman" w:hAnsi="Times New Roman" w:cs="Times New Roman"/>
                <w:sz w:val="24"/>
                <w:szCs w:val="24"/>
                <w:lang w:val="es-DO"/>
              </w:rPr>
              <w:t>Estructura</w:t>
            </w:r>
          </w:p>
        </w:tc>
      </w:tr>
      <w:tr w:rsidR="0029787D" w:rsidRPr="005B245D" w:rsidTr="009D0699">
        <w:tc>
          <w:tcPr>
            <w:cnfStyle w:val="001000000000" w:firstRow="0" w:lastRow="0" w:firstColumn="1" w:lastColumn="0" w:oddVBand="0" w:evenVBand="0" w:oddHBand="0" w:evenHBand="0" w:firstRowFirstColumn="0" w:firstRowLastColumn="0" w:lastRowFirstColumn="0" w:lastRowLastColumn="0"/>
            <w:tcW w:w="1810" w:type="dxa"/>
            <w:hideMark/>
          </w:tcPr>
          <w:p w:rsidR="0029787D" w:rsidRPr="005B245D" w:rsidRDefault="0029787D" w:rsidP="009D0699">
            <w:pPr>
              <w:spacing w:line="360" w:lineRule="auto"/>
              <w:rPr>
                <w:rFonts w:ascii="Times New Roman" w:eastAsia="Times New Roman" w:hAnsi="Times New Roman" w:cs="Times New Roman"/>
                <w:sz w:val="24"/>
                <w:szCs w:val="24"/>
                <w:lang w:val="en-US"/>
              </w:rPr>
            </w:pPr>
            <w:r w:rsidRPr="005B245D">
              <w:rPr>
                <w:rFonts w:ascii="Times New Roman" w:eastAsia="Times New Roman" w:hAnsi="Times New Roman" w:cs="Times New Roman"/>
                <w:sz w:val="24"/>
                <w:szCs w:val="24"/>
                <w:lang w:val="es-DO"/>
              </w:rPr>
              <w:t>Juntas Regionales</w:t>
            </w:r>
          </w:p>
          <w:p w:rsidR="0029787D" w:rsidRPr="005B245D" w:rsidRDefault="0029787D" w:rsidP="009D0699">
            <w:pPr>
              <w:spacing w:line="360" w:lineRule="auto"/>
              <w:rPr>
                <w:rFonts w:ascii="Times New Roman" w:eastAsia="Times New Roman" w:hAnsi="Times New Roman" w:cs="Times New Roman"/>
                <w:sz w:val="24"/>
                <w:szCs w:val="24"/>
                <w:lang w:val="en-US"/>
              </w:rPr>
            </w:pPr>
          </w:p>
        </w:tc>
        <w:tc>
          <w:tcPr>
            <w:tcW w:w="7678" w:type="dxa"/>
            <w:hideMark/>
          </w:tcPr>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4"/>
                <w:lang w:val="es-US"/>
              </w:rPr>
              <w:t xml:space="preserve">Director </w:t>
            </w:r>
            <w:r w:rsidR="009D0699" w:rsidRPr="005B245D">
              <w:rPr>
                <w:rFonts w:ascii="Times New Roman" w:eastAsia="Times New Roman" w:hAnsi="Times New Roman" w:cs="Times New Roman"/>
                <w:sz w:val="24"/>
                <w:szCs w:val="24"/>
                <w:lang w:val="es-US"/>
              </w:rPr>
              <w:t>Regional organización</w:t>
            </w:r>
            <w:r w:rsidRPr="005B245D">
              <w:rPr>
                <w:rFonts w:ascii="Times New Roman" w:eastAsia="Times New Roman" w:hAnsi="Times New Roman" w:cs="Times New Roman"/>
                <w:sz w:val="24"/>
                <w:szCs w:val="24"/>
                <w:lang w:val="es-US"/>
              </w:rPr>
              <w:t xml:space="preserve"> magisterial; estudiante; APMAE;</w:t>
            </w:r>
          </w:p>
          <w:p w:rsidR="00BF6082" w:rsidRDefault="00BF6082"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US"/>
              </w:rPr>
            </w:pPr>
            <w:r w:rsidRPr="005B245D">
              <w:rPr>
                <w:rFonts w:ascii="Times New Roman" w:eastAsia="Times New Roman" w:hAnsi="Times New Roman" w:cs="Times New Roman"/>
                <w:sz w:val="24"/>
                <w:szCs w:val="24"/>
                <w:lang w:val="es-US"/>
              </w:rPr>
              <w:t xml:space="preserve">Instituciones </w:t>
            </w:r>
            <w:r w:rsidR="0029787D" w:rsidRPr="005B245D">
              <w:rPr>
                <w:rFonts w:ascii="Times New Roman" w:eastAsia="Times New Roman" w:hAnsi="Times New Roman" w:cs="Times New Roman"/>
                <w:sz w:val="24"/>
                <w:szCs w:val="24"/>
                <w:lang w:val="es-US"/>
              </w:rPr>
              <w:t xml:space="preserve">culturales; sector empresarial; </w:t>
            </w:r>
          </w:p>
          <w:p w:rsidR="0029787D" w:rsidRPr="005B245D" w:rsidRDefault="00BF6082"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4"/>
                <w:lang w:val="es-US"/>
              </w:rPr>
              <w:t xml:space="preserve">Entidades </w:t>
            </w:r>
            <w:r w:rsidR="0029787D" w:rsidRPr="005B245D">
              <w:rPr>
                <w:rFonts w:ascii="Times New Roman" w:eastAsia="Times New Roman" w:hAnsi="Times New Roman" w:cs="Times New Roman"/>
                <w:sz w:val="24"/>
                <w:szCs w:val="24"/>
                <w:lang w:val="es-US"/>
              </w:rPr>
              <w:t>de ciencia y tecnología; Iglesia Católica;</w:t>
            </w:r>
          </w:p>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4"/>
                <w:lang w:val="es-US"/>
              </w:rPr>
              <w:t xml:space="preserve">Iglesias Cristianas no </w:t>
            </w:r>
            <w:r w:rsidR="009D0699" w:rsidRPr="005B245D">
              <w:rPr>
                <w:rFonts w:ascii="Times New Roman" w:eastAsia="Times New Roman" w:hAnsi="Times New Roman" w:cs="Times New Roman"/>
                <w:sz w:val="24"/>
                <w:szCs w:val="24"/>
                <w:lang w:val="es-US"/>
              </w:rPr>
              <w:t>católicas</w:t>
            </w:r>
            <w:r w:rsidRPr="005B245D">
              <w:rPr>
                <w:rFonts w:ascii="Times New Roman" w:eastAsia="Times New Roman" w:hAnsi="Times New Roman" w:cs="Times New Roman"/>
                <w:sz w:val="24"/>
                <w:szCs w:val="24"/>
                <w:lang w:val="es-US"/>
              </w:rPr>
              <w:t>;</w:t>
            </w:r>
          </w:p>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4"/>
                <w:lang w:val="es-US"/>
              </w:rPr>
              <w:t>Directores Distritales; colegios privados; Liga Municipal Dominicana; Un Senador y un Diputado representante de la provincia</w:t>
            </w:r>
          </w:p>
        </w:tc>
      </w:tr>
      <w:tr w:rsidR="0029787D" w:rsidRPr="005B245D" w:rsidTr="009D0699">
        <w:tc>
          <w:tcPr>
            <w:cnfStyle w:val="001000000000" w:firstRow="0" w:lastRow="0" w:firstColumn="1" w:lastColumn="0" w:oddVBand="0" w:evenVBand="0" w:oddHBand="0" w:evenHBand="0" w:firstRowFirstColumn="0" w:firstRowLastColumn="0" w:lastRowFirstColumn="0" w:lastRowLastColumn="0"/>
            <w:tcW w:w="1810" w:type="dxa"/>
            <w:hideMark/>
          </w:tcPr>
          <w:p w:rsidR="0029787D" w:rsidRPr="005B245D" w:rsidRDefault="0029787D" w:rsidP="009D0699">
            <w:pPr>
              <w:spacing w:line="360" w:lineRule="auto"/>
              <w:rPr>
                <w:rFonts w:ascii="Times New Roman" w:eastAsia="Times New Roman" w:hAnsi="Times New Roman" w:cs="Times New Roman"/>
                <w:sz w:val="24"/>
                <w:szCs w:val="24"/>
                <w:lang w:val="en-US"/>
              </w:rPr>
            </w:pPr>
            <w:r w:rsidRPr="005B245D">
              <w:rPr>
                <w:rFonts w:ascii="Times New Roman" w:eastAsia="Times New Roman" w:hAnsi="Times New Roman" w:cs="Times New Roman"/>
                <w:sz w:val="24"/>
                <w:szCs w:val="24"/>
                <w:lang w:val="en-US"/>
              </w:rPr>
              <w:t xml:space="preserve">Juntas </w:t>
            </w:r>
            <w:r w:rsidRPr="005B245D">
              <w:rPr>
                <w:rFonts w:ascii="Times New Roman" w:eastAsia="Times New Roman" w:hAnsi="Times New Roman" w:cs="Times New Roman"/>
                <w:sz w:val="24"/>
                <w:szCs w:val="24"/>
                <w:lang w:val="es-DO"/>
              </w:rPr>
              <w:t>Distritales</w:t>
            </w:r>
          </w:p>
          <w:p w:rsidR="0029787D" w:rsidRPr="005B245D" w:rsidRDefault="0029787D" w:rsidP="009D0699">
            <w:pPr>
              <w:spacing w:line="360" w:lineRule="auto"/>
              <w:rPr>
                <w:rFonts w:ascii="Times New Roman" w:eastAsia="Times New Roman" w:hAnsi="Times New Roman" w:cs="Times New Roman"/>
                <w:sz w:val="24"/>
                <w:szCs w:val="24"/>
                <w:lang w:val="en-US"/>
              </w:rPr>
            </w:pPr>
          </w:p>
        </w:tc>
        <w:tc>
          <w:tcPr>
            <w:tcW w:w="7678" w:type="dxa"/>
            <w:hideMark/>
          </w:tcPr>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4"/>
                <w:lang w:val="es-US"/>
              </w:rPr>
              <w:t>El Director del Distrito; Directores de centros públicos; director de centro privado; APMAE, representante de educadores;</w:t>
            </w:r>
          </w:p>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4"/>
                <w:lang w:val="es-US"/>
              </w:rPr>
              <w:t xml:space="preserve">estudiante; Iglesia Católica; Iglesias no </w:t>
            </w:r>
            <w:r w:rsidR="009D0699" w:rsidRPr="005B245D">
              <w:rPr>
                <w:rFonts w:ascii="Times New Roman" w:eastAsia="Times New Roman" w:hAnsi="Times New Roman" w:cs="Times New Roman"/>
                <w:sz w:val="24"/>
                <w:szCs w:val="24"/>
                <w:lang w:val="es-US"/>
              </w:rPr>
              <w:t>católicas</w:t>
            </w:r>
            <w:r w:rsidRPr="005B245D">
              <w:rPr>
                <w:rFonts w:ascii="Times New Roman" w:eastAsia="Times New Roman" w:hAnsi="Times New Roman" w:cs="Times New Roman"/>
                <w:sz w:val="24"/>
                <w:szCs w:val="24"/>
                <w:lang w:val="es-US"/>
              </w:rPr>
              <w:t>; sector productivo;</w:t>
            </w:r>
          </w:p>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4"/>
                <w:lang w:val="es-US"/>
              </w:rPr>
              <w:t>sala capitular de cada uno de los municipios; instituciones culturales;</w:t>
            </w:r>
          </w:p>
          <w:p w:rsidR="0029787D" w:rsidRPr="005B245D" w:rsidRDefault="0029787D" w:rsidP="009D069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DO"/>
              </w:rPr>
            </w:pPr>
            <w:r w:rsidRPr="005B245D">
              <w:rPr>
                <w:rFonts w:ascii="Times New Roman" w:eastAsia="Times New Roman" w:hAnsi="Times New Roman" w:cs="Times New Roman"/>
                <w:sz w:val="24"/>
                <w:szCs w:val="24"/>
                <w:lang w:val="es-US"/>
              </w:rPr>
              <w:t>docentes de los colegios privados.</w:t>
            </w:r>
          </w:p>
        </w:tc>
      </w:tr>
      <w:tr w:rsidR="0029787D" w:rsidRPr="005B245D" w:rsidTr="009D0699">
        <w:tc>
          <w:tcPr>
            <w:cnfStyle w:val="001000000000" w:firstRow="0" w:lastRow="0" w:firstColumn="1" w:lastColumn="0" w:oddVBand="0" w:evenVBand="0" w:oddHBand="0" w:evenHBand="0" w:firstRowFirstColumn="0" w:firstRowLastColumn="0" w:lastRowFirstColumn="0" w:lastRowLastColumn="0"/>
            <w:tcW w:w="1810" w:type="dxa"/>
            <w:hideMark/>
          </w:tcPr>
          <w:p w:rsidR="0029787D" w:rsidRPr="005B245D" w:rsidRDefault="0029787D" w:rsidP="009D0699">
            <w:pPr>
              <w:spacing w:line="360" w:lineRule="auto"/>
              <w:rPr>
                <w:rFonts w:ascii="Times New Roman" w:eastAsia="Times New Roman" w:hAnsi="Times New Roman" w:cs="Times New Roman"/>
                <w:sz w:val="24"/>
                <w:szCs w:val="24"/>
                <w:lang w:val="en-US"/>
              </w:rPr>
            </w:pPr>
            <w:r w:rsidRPr="005B245D">
              <w:rPr>
                <w:rFonts w:ascii="Times New Roman" w:eastAsia="Times New Roman" w:hAnsi="Times New Roman" w:cs="Times New Roman"/>
                <w:sz w:val="24"/>
                <w:szCs w:val="24"/>
                <w:lang w:val="en-US"/>
              </w:rPr>
              <w:t>Juntas de Centro</w:t>
            </w:r>
          </w:p>
          <w:p w:rsidR="0029787D" w:rsidRPr="005B245D" w:rsidRDefault="0029787D" w:rsidP="009D0699">
            <w:pPr>
              <w:spacing w:line="360" w:lineRule="auto"/>
              <w:rPr>
                <w:rFonts w:ascii="Times New Roman" w:eastAsia="Times New Roman" w:hAnsi="Times New Roman" w:cs="Times New Roman"/>
                <w:sz w:val="24"/>
                <w:szCs w:val="24"/>
                <w:lang w:val="en-US"/>
              </w:rPr>
            </w:pPr>
          </w:p>
        </w:tc>
        <w:tc>
          <w:tcPr>
            <w:tcW w:w="7678" w:type="dxa"/>
            <w:hideMark/>
          </w:tcPr>
          <w:p w:rsidR="0029787D" w:rsidRPr="005B245D" w:rsidRDefault="00BF6082" w:rsidP="009D0699">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lang w:val="es-DO"/>
              </w:rPr>
            </w:pPr>
            <w:r>
              <w:rPr>
                <w:rFonts w:ascii="Times New Roman" w:eastAsia="Times New Roman" w:hAnsi="Times New Roman" w:cs="Times New Roman"/>
                <w:color w:val="222222"/>
                <w:sz w:val="24"/>
                <w:szCs w:val="24"/>
                <w:lang w:val="es-US"/>
              </w:rPr>
              <w:t>Director del Centro Educativo</w:t>
            </w:r>
          </w:p>
          <w:p w:rsidR="00BF6082" w:rsidRDefault="00BF6082" w:rsidP="009D0699">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lang w:val="es-US"/>
              </w:rPr>
            </w:pPr>
            <w:r>
              <w:rPr>
                <w:rFonts w:ascii="Times New Roman" w:eastAsia="Times New Roman" w:hAnsi="Times New Roman" w:cs="Times New Roman"/>
                <w:color w:val="222222"/>
                <w:sz w:val="24"/>
                <w:szCs w:val="24"/>
                <w:lang w:val="es-US"/>
              </w:rPr>
              <w:t>Profesores</w:t>
            </w:r>
          </w:p>
          <w:p w:rsidR="00C631FE" w:rsidRDefault="00BF6082" w:rsidP="009D0699">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lang w:val="es-US"/>
              </w:rPr>
            </w:pPr>
            <w:r>
              <w:rPr>
                <w:rFonts w:ascii="Times New Roman" w:eastAsia="Times New Roman" w:hAnsi="Times New Roman" w:cs="Times New Roman"/>
                <w:color w:val="222222"/>
                <w:sz w:val="24"/>
                <w:szCs w:val="24"/>
                <w:lang w:val="es-US"/>
              </w:rPr>
              <w:t>APMAE</w:t>
            </w:r>
          </w:p>
          <w:p w:rsidR="0029787D" w:rsidRPr="005B245D" w:rsidRDefault="00BF6082" w:rsidP="009D0699">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lang w:val="es-DO"/>
              </w:rPr>
            </w:pPr>
            <w:r>
              <w:rPr>
                <w:rFonts w:ascii="Times New Roman" w:eastAsia="Times New Roman" w:hAnsi="Times New Roman" w:cs="Times New Roman"/>
                <w:color w:val="222222"/>
                <w:sz w:val="24"/>
                <w:szCs w:val="24"/>
                <w:lang w:val="es-US"/>
              </w:rPr>
              <w:t>Educador</w:t>
            </w:r>
          </w:p>
          <w:p w:rsidR="0029787D" w:rsidRPr="005B245D" w:rsidRDefault="00C631FE" w:rsidP="009D0699">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lang w:val="es-DO"/>
              </w:rPr>
            </w:pPr>
            <w:r w:rsidRPr="005B245D">
              <w:rPr>
                <w:rFonts w:ascii="Times New Roman" w:eastAsia="Times New Roman" w:hAnsi="Times New Roman" w:cs="Times New Roman"/>
                <w:color w:val="222222"/>
                <w:sz w:val="24"/>
                <w:szCs w:val="24"/>
                <w:lang w:val="es-US"/>
              </w:rPr>
              <w:t>Repr</w:t>
            </w:r>
            <w:r w:rsidR="00BF6082">
              <w:rPr>
                <w:rFonts w:ascii="Times New Roman" w:eastAsia="Times New Roman" w:hAnsi="Times New Roman" w:cs="Times New Roman"/>
                <w:color w:val="222222"/>
                <w:sz w:val="24"/>
                <w:szCs w:val="24"/>
                <w:lang w:val="es-US"/>
              </w:rPr>
              <w:t>esentantes de la sociedad civil</w:t>
            </w:r>
          </w:p>
          <w:p w:rsidR="0029787D" w:rsidRPr="005B245D" w:rsidRDefault="00BF6082" w:rsidP="009D0699">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lang w:val="es-DO"/>
              </w:rPr>
            </w:pPr>
            <w:r>
              <w:rPr>
                <w:rFonts w:ascii="Times New Roman" w:eastAsia="Times New Roman" w:hAnsi="Times New Roman" w:cs="Times New Roman"/>
                <w:color w:val="222222"/>
                <w:sz w:val="24"/>
                <w:szCs w:val="24"/>
                <w:lang w:val="es-DO"/>
              </w:rPr>
              <w:t>Consejo estudiantil</w:t>
            </w:r>
          </w:p>
        </w:tc>
      </w:tr>
    </w:tbl>
    <w:p w:rsidR="00B84615" w:rsidRPr="005B245D" w:rsidRDefault="00B84615" w:rsidP="009D0699">
      <w:pPr>
        <w:pStyle w:val="NormalWeb"/>
        <w:shd w:val="clear" w:color="auto" w:fill="FFFFFF"/>
        <w:spacing w:before="0" w:beforeAutospacing="0" w:after="0" w:afterAutospacing="0" w:line="360" w:lineRule="auto"/>
        <w:jc w:val="both"/>
        <w:rPr>
          <w:rStyle w:val="Textoennegrita"/>
          <w:color w:val="333333"/>
          <w:lang w:val="es-DO"/>
        </w:rPr>
      </w:pPr>
    </w:p>
    <w:p w:rsidR="009D0699" w:rsidRPr="005B245D" w:rsidRDefault="009D0699" w:rsidP="009D0699">
      <w:pPr>
        <w:pStyle w:val="NormalWeb"/>
        <w:shd w:val="clear" w:color="auto" w:fill="FFFFFF"/>
        <w:spacing w:before="0" w:beforeAutospacing="0" w:after="0" w:afterAutospacing="0" w:line="360" w:lineRule="auto"/>
        <w:jc w:val="both"/>
        <w:rPr>
          <w:rStyle w:val="Textoennegrita"/>
          <w:color w:val="333333"/>
          <w:lang w:val="es-DO"/>
        </w:rPr>
      </w:pPr>
    </w:p>
    <w:p w:rsidR="00C365ED" w:rsidRPr="005B245D" w:rsidRDefault="00AD2E7D" w:rsidP="008047A6">
      <w:pPr>
        <w:pStyle w:val="Prrafodelista"/>
        <w:widowControl w:val="0"/>
        <w:numPr>
          <w:ilvl w:val="0"/>
          <w:numId w:val="27"/>
        </w:numPr>
        <w:overflowPunct w:val="0"/>
        <w:autoSpaceDE w:val="0"/>
        <w:autoSpaceDN w:val="0"/>
        <w:adjustRightInd w:val="0"/>
        <w:spacing w:after="0" w:line="360" w:lineRule="auto"/>
        <w:jc w:val="both"/>
        <w:rPr>
          <w:rFonts w:ascii="Times New Roman" w:eastAsia="Arial Unicode MS" w:hAnsi="Times New Roman" w:cs="Times New Roman"/>
          <w:b/>
          <w:iCs/>
          <w:kern w:val="28"/>
          <w:sz w:val="24"/>
          <w:szCs w:val="24"/>
          <w:lang w:val="es-DO" w:eastAsia="es-ES"/>
        </w:rPr>
      </w:pPr>
      <w:r w:rsidRPr="005B245D">
        <w:rPr>
          <w:rFonts w:ascii="Times New Roman" w:eastAsia="Arial Unicode MS" w:hAnsi="Times New Roman" w:cs="Times New Roman"/>
          <w:b/>
          <w:iCs/>
          <w:kern w:val="28"/>
          <w:sz w:val="24"/>
          <w:szCs w:val="24"/>
          <w:lang w:val="es-DO" w:eastAsia="es-ES"/>
        </w:rPr>
        <w:t>MARCO HISTÓRICO</w:t>
      </w:r>
    </w:p>
    <w:p w:rsidR="008047A6" w:rsidRPr="005B245D" w:rsidRDefault="008047A6" w:rsidP="008047A6">
      <w:pPr>
        <w:pStyle w:val="Prrafodelista"/>
        <w:widowControl w:val="0"/>
        <w:overflowPunct w:val="0"/>
        <w:autoSpaceDE w:val="0"/>
        <w:autoSpaceDN w:val="0"/>
        <w:adjustRightInd w:val="0"/>
        <w:spacing w:after="0" w:line="360" w:lineRule="auto"/>
        <w:ind w:left="540"/>
        <w:jc w:val="both"/>
        <w:rPr>
          <w:rFonts w:ascii="Times New Roman" w:eastAsia="Arial Unicode MS" w:hAnsi="Times New Roman" w:cs="Times New Roman"/>
          <w:b/>
          <w:iCs/>
          <w:kern w:val="28"/>
          <w:sz w:val="24"/>
          <w:szCs w:val="24"/>
          <w:lang w:val="es-DO" w:eastAsia="es-ES"/>
        </w:rPr>
      </w:pPr>
    </w:p>
    <w:p w:rsidR="0029787D" w:rsidRPr="005B245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t>Los antecedentes de la descentralización educativa en la República Dominicana se sitúan en el Plan Decenal de Educación de 1992 y en la Ley General de Educación 66-97.</w:t>
      </w:r>
    </w:p>
    <w:p w:rsidR="0029787D" w:rsidRPr="005B245D" w:rsidRDefault="0029787D" w:rsidP="0029787D">
      <w:pPr>
        <w:pStyle w:val="NormalWeb"/>
        <w:shd w:val="clear" w:color="auto" w:fill="FFFFFF"/>
        <w:spacing w:before="0" w:beforeAutospacing="0" w:after="0" w:afterAutospacing="0" w:line="360" w:lineRule="auto"/>
        <w:jc w:val="both"/>
        <w:rPr>
          <w:lang w:val="es-DO"/>
        </w:rPr>
      </w:pPr>
    </w:p>
    <w:p w:rsidR="0029787D" w:rsidRPr="005B245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t xml:space="preserve">El Congreso Nacional de Educación de 1992, realizado en el marco del Plan Decenal de Educación 1992-2002, estableció que se debía propiciar la desconcentración progresiva de las responsabilidades de la gerencia educativa desde el nivel central hacia las regionales, distritos y centros educativos. </w:t>
      </w:r>
    </w:p>
    <w:p w:rsidR="0029787D" w:rsidRPr="005B245D" w:rsidRDefault="0029787D" w:rsidP="0029787D">
      <w:pPr>
        <w:pStyle w:val="NormalWeb"/>
        <w:shd w:val="clear" w:color="auto" w:fill="FFFFFF"/>
        <w:spacing w:before="0" w:beforeAutospacing="0" w:after="0" w:afterAutospacing="0" w:line="360" w:lineRule="auto"/>
        <w:jc w:val="both"/>
        <w:rPr>
          <w:lang w:val="es-DO"/>
        </w:rPr>
      </w:pPr>
    </w:p>
    <w:p w:rsidR="0029787D" w:rsidRPr="005B245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lastRenderedPageBreak/>
        <w:t xml:space="preserve">Además, propuso que los diversos actores involucrados asumieran su corresponsabilidad en el mejoramiento del proceso educativo, se favoreciera la participación de los padres y familiares en la vida de la escuela y que se fortaleciera el compromiso de la comunidad local con la escuela para reducir las desigualdades educativas y para utilizar de forma adecuada los recursos disponibles (Síntesis Plan Decenal, 1992). </w:t>
      </w:r>
    </w:p>
    <w:p w:rsidR="0029787D" w:rsidRPr="005B245D" w:rsidRDefault="0029787D" w:rsidP="0029787D">
      <w:pPr>
        <w:pStyle w:val="NormalWeb"/>
        <w:shd w:val="clear" w:color="auto" w:fill="FFFFFF"/>
        <w:spacing w:before="0" w:beforeAutospacing="0" w:after="0" w:afterAutospacing="0" w:line="360" w:lineRule="auto"/>
        <w:jc w:val="both"/>
        <w:rPr>
          <w:lang w:val="es-DO"/>
        </w:rPr>
      </w:pPr>
    </w:p>
    <w:p w:rsidR="0029787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t xml:space="preserve">En 1993, la Secretaría de Educación emite una Orden Departamental (10-93) transitoria hasta tanto se aprobará una nueva ley educativa que derogará la ley de educación de 1951. Esta disposición articuló una estructura que introdujo aspectos novedosos en materia de gestión como una división de descentralización y control de la educación, un departamento de participación comunitaria con coordinadores a nivel de cada regional educativa, las juntas administrativas distritales integradas por líderes de distintos sectores sociales, así como el comité distrital de mantenimiento y el comité escolar de mantenimiento. </w:t>
      </w:r>
    </w:p>
    <w:p w:rsidR="00752641" w:rsidRPr="005B245D" w:rsidRDefault="00752641" w:rsidP="0029787D">
      <w:pPr>
        <w:pStyle w:val="NormalWeb"/>
        <w:shd w:val="clear" w:color="auto" w:fill="FFFFFF"/>
        <w:spacing w:before="0" w:beforeAutospacing="0" w:after="0" w:afterAutospacing="0" w:line="360" w:lineRule="auto"/>
        <w:jc w:val="both"/>
        <w:rPr>
          <w:lang w:val="es-DO"/>
        </w:rPr>
      </w:pPr>
    </w:p>
    <w:p w:rsidR="0029787D" w:rsidRPr="005B245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t xml:space="preserve">A partir de estas experiencias, la Ley 66-97 resultado de un arduo proceso de concertación política y social, planteó que la descentralización de las funciones y servicios de la educación se establezca como una estrategia progresiva y gradual del sistema educativo dominicano. </w:t>
      </w:r>
    </w:p>
    <w:p w:rsidR="0029787D" w:rsidRPr="005B245D" w:rsidRDefault="0029787D" w:rsidP="0029787D">
      <w:pPr>
        <w:pStyle w:val="NormalWeb"/>
        <w:shd w:val="clear" w:color="auto" w:fill="FFFFFF"/>
        <w:spacing w:before="0" w:beforeAutospacing="0" w:after="0" w:afterAutospacing="0" w:line="360" w:lineRule="auto"/>
        <w:jc w:val="both"/>
        <w:rPr>
          <w:lang w:val="es-DO"/>
        </w:rPr>
      </w:pPr>
    </w:p>
    <w:p w:rsidR="0029787D" w:rsidRPr="005B245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t xml:space="preserve">Asimismo, en el Art. 103, la Ley determina que la Secretaría de Estado de Educación debe descentralizar la ejecución de sus funciones, servicios, programas y proyectos definidos. </w:t>
      </w:r>
    </w:p>
    <w:p w:rsidR="0029787D" w:rsidRPr="005B245D" w:rsidRDefault="0029787D" w:rsidP="0029787D">
      <w:pPr>
        <w:pStyle w:val="NormalWeb"/>
        <w:shd w:val="clear" w:color="auto" w:fill="FFFFFF"/>
        <w:spacing w:before="0" w:beforeAutospacing="0" w:after="0" w:afterAutospacing="0" w:line="360" w:lineRule="auto"/>
        <w:jc w:val="both"/>
        <w:rPr>
          <w:lang w:val="es-DO"/>
        </w:rPr>
      </w:pPr>
    </w:p>
    <w:p w:rsidR="0029787D" w:rsidRPr="005B245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t xml:space="preserve">De la misma manera, se dice que se deberá garantizar una mayor democratización del sistema educativo, de la participación y el consenso, una mayor equidad en la prestación de los servicios y una mayor eficiencia y calidad en la educación. </w:t>
      </w:r>
    </w:p>
    <w:p w:rsidR="0029787D" w:rsidRPr="005B245D" w:rsidRDefault="0029787D" w:rsidP="0029787D">
      <w:pPr>
        <w:pStyle w:val="NormalWeb"/>
        <w:shd w:val="clear" w:color="auto" w:fill="FFFFFF"/>
        <w:spacing w:before="0" w:beforeAutospacing="0" w:after="0" w:afterAutospacing="0" w:line="360" w:lineRule="auto"/>
        <w:jc w:val="both"/>
        <w:rPr>
          <w:lang w:val="es-DO"/>
        </w:rPr>
      </w:pPr>
    </w:p>
    <w:p w:rsidR="0029787D" w:rsidRPr="005B245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t xml:space="preserve">El Art. 105 establece la creación de las Juntas Regionales, Distritales y de Centros Educativos como órganos descentralizados de gestión educativa que tendrían como función velar por la aplicación de las políticas educativas emanadas del Consejo Nacional de Educación y de la SEEC, en su propio ámbito y competencia. En los artículos 111, 116 y 123 de la referida Ley, se establecen las funciones de juntas regionales, distritales y de centro educativo, respectivamente. </w:t>
      </w:r>
    </w:p>
    <w:p w:rsidR="0029787D" w:rsidRPr="005B245D" w:rsidRDefault="0029787D" w:rsidP="0029787D">
      <w:pPr>
        <w:pStyle w:val="NormalWeb"/>
        <w:shd w:val="clear" w:color="auto" w:fill="FFFFFF"/>
        <w:spacing w:before="0" w:beforeAutospacing="0" w:after="0" w:afterAutospacing="0" w:line="360" w:lineRule="auto"/>
        <w:jc w:val="both"/>
        <w:rPr>
          <w:lang w:val="es-DO"/>
        </w:rPr>
      </w:pPr>
    </w:p>
    <w:p w:rsidR="0029787D" w:rsidRPr="005B245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lastRenderedPageBreak/>
        <w:t xml:space="preserve">En el artículo 122 de la citada Ley se establece que las juntas de centro educativo: “se constituirán en cada centro como un organismo de gestión y participación, encargado de crear los nexos entre la comunidad, el centro educativo y sus actores. </w:t>
      </w:r>
    </w:p>
    <w:p w:rsidR="0029787D" w:rsidRPr="005B245D" w:rsidRDefault="0029787D" w:rsidP="0029787D">
      <w:pPr>
        <w:pStyle w:val="NormalWeb"/>
        <w:shd w:val="clear" w:color="auto" w:fill="FFFFFF"/>
        <w:spacing w:before="0" w:beforeAutospacing="0" w:after="0" w:afterAutospacing="0" w:line="360" w:lineRule="auto"/>
        <w:jc w:val="both"/>
        <w:rPr>
          <w:lang w:val="es-DO"/>
        </w:rPr>
      </w:pPr>
    </w:p>
    <w:p w:rsidR="0029787D" w:rsidRPr="005B245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t xml:space="preserve">El objetivo es que el centro desarrolle con éxito sus funciones”. Las funciones de la Junta del Centro Educativo son las siguientes: </w:t>
      </w:r>
    </w:p>
    <w:p w:rsidR="008047A6" w:rsidRPr="005B245D" w:rsidRDefault="008047A6" w:rsidP="0029787D">
      <w:pPr>
        <w:pStyle w:val="NormalWeb"/>
        <w:shd w:val="clear" w:color="auto" w:fill="FFFFFF"/>
        <w:spacing w:before="0" w:beforeAutospacing="0" w:after="0" w:afterAutospacing="0" w:line="360" w:lineRule="auto"/>
        <w:jc w:val="both"/>
        <w:rPr>
          <w:lang w:val="es-DO"/>
        </w:rPr>
      </w:pPr>
    </w:p>
    <w:p w:rsidR="0029787D" w:rsidRPr="005B245D" w:rsidRDefault="0029787D" w:rsidP="0029787D">
      <w:pPr>
        <w:pStyle w:val="NormalWeb"/>
        <w:numPr>
          <w:ilvl w:val="0"/>
          <w:numId w:val="26"/>
        </w:numPr>
        <w:shd w:val="clear" w:color="auto" w:fill="FFFFFF"/>
        <w:spacing w:before="0" w:beforeAutospacing="0" w:after="0" w:afterAutospacing="0" w:line="360" w:lineRule="auto"/>
        <w:jc w:val="both"/>
        <w:rPr>
          <w:lang w:val="es-DO"/>
        </w:rPr>
      </w:pPr>
      <w:r w:rsidRPr="005B245D">
        <w:rPr>
          <w:lang w:val="es-DO"/>
        </w:rPr>
        <w:t xml:space="preserve">Aplicar los planes de desarrollo del centro educativo, enmarcados por las políticas definidas por el Consejo Nacional de Educación; </w:t>
      </w:r>
    </w:p>
    <w:p w:rsidR="0029787D" w:rsidRPr="005B245D" w:rsidRDefault="0029787D" w:rsidP="0029787D">
      <w:pPr>
        <w:pStyle w:val="NormalWeb"/>
        <w:numPr>
          <w:ilvl w:val="0"/>
          <w:numId w:val="26"/>
        </w:numPr>
        <w:shd w:val="clear" w:color="auto" w:fill="FFFFFF"/>
        <w:spacing w:before="0" w:beforeAutospacing="0" w:after="0" w:afterAutospacing="0" w:line="360" w:lineRule="auto"/>
        <w:jc w:val="both"/>
        <w:rPr>
          <w:lang w:val="es-DO"/>
        </w:rPr>
      </w:pPr>
      <w:r w:rsidRPr="005B245D">
        <w:rPr>
          <w:lang w:val="es-DO"/>
        </w:rPr>
        <w:t xml:space="preserve">Fortalecer las relaciones entre escuela y comunidad y el apoyo de una a otra; </w:t>
      </w:r>
    </w:p>
    <w:p w:rsidR="0029787D" w:rsidRPr="005B245D" w:rsidRDefault="0029787D" w:rsidP="0029787D">
      <w:pPr>
        <w:pStyle w:val="NormalWeb"/>
        <w:numPr>
          <w:ilvl w:val="0"/>
          <w:numId w:val="26"/>
        </w:numPr>
        <w:shd w:val="clear" w:color="auto" w:fill="FFFFFF"/>
        <w:spacing w:before="0" w:beforeAutospacing="0" w:after="0" w:afterAutospacing="0" w:line="360" w:lineRule="auto"/>
        <w:jc w:val="both"/>
        <w:rPr>
          <w:lang w:val="es-DO"/>
        </w:rPr>
      </w:pPr>
      <w:r w:rsidRPr="005B245D">
        <w:rPr>
          <w:lang w:val="es-DO"/>
        </w:rPr>
        <w:t xml:space="preserve">Articular la actividad escolar y enriquecerla con actividades extracurriculares; </w:t>
      </w:r>
    </w:p>
    <w:p w:rsidR="0029787D" w:rsidRPr="005B245D" w:rsidRDefault="0029787D" w:rsidP="0029787D">
      <w:pPr>
        <w:pStyle w:val="NormalWeb"/>
        <w:numPr>
          <w:ilvl w:val="0"/>
          <w:numId w:val="26"/>
        </w:numPr>
        <w:shd w:val="clear" w:color="auto" w:fill="FFFFFF"/>
        <w:spacing w:before="0" w:beforeAutospacing="0" w:after="0" w:afterAutospacing="0" w:line="360" w:lineRule="auto"/>
        <w:jc w:val="both"/>
        <w:rPr>
          <w:lang w:val="es-DO"/>
        </w:rPr>
      </w:pPr>
      <w:r w:rsidRPr="005B245D">
        <w:rPr>
          <w:lang w:val="es-DO"/>
        </w:rPr>
        <w:t xml:space="preserve">Velar por la calidad de la educación y la equidad en la prestación del servicio educativo; </w:t>
      </w:r>
    </w:p>
    <w:p w:rsidR="0029787D" w:rsidRPr="005B245D" w:rsidRDefault="0029787D" w:rsidP="0029787D">
      <w:pPr>
        <w:pStyle w:val="NormalWeb"/>
        <w:numPr>
          <w:ilvl w:val="0"/>
          <w:numId w:val="26"/>
        </w:numPr>
        <w:shd w:val="clear" w:color="auto" w:fill="FFFFFF"/>
        <w:spacing w:before="0" w:beforeAutospacing="0" w:after="0" w:afterAutospacing="0" w:line="360" w:lineRule="auto"/>
        <w:jc w:val="both"/>
        <w:rPr>
          <w:lang w:val="es-DO"/>
        </w:rPr>
      </w:pPr>
      <w:r w:rsidRPr="005B245D">
        <w:rPr>
          <w:lang w:val="es-DO"/>
        </w:rPr>
        <w:t xml:space="preserve">Supervisar la buena marcha de los asuntos de interés educativo, económico y de orden general del centro educativo incluyendo especialmente el mantenimiento de la planta física y los programas de nutrición; </w:t>
      </w:r>
    </w:p>
    <w:p w:rsidR="0029787D" w:rsidRPr="005B245D" w:rsidRDefault="0029787D" w:rsidP="0029787D">
      <w:pPr>
        <w:pStyle w:val="NormalWeb"/>
        <w:numPr>
          <w:ilvl w:val="0"/>
          <w:numId w:val="26"/>
        </w:numPr>
        <w:shd w:val="clear" w:color="auto" w:fill="FFFFFF"/>
        <w:spacing w:before="0" w:beforeAutospacing="0" w:after="0" w:afterAutospacing="0" w:line="360" w:lineRule="auto"/>
        <w:jc w:val="both"/>
        <w:rPr>
          <w:lang w:val="es-DO"/>
        </w:rPr>
      </w:pPr>
      <w:r w:rsidRPr="005B245D">
        <w:rPr>
          <w:lang w:val="es-DO"/>
        </w:rPr>
        <w:t xml:space="preserve">Canalizar preocupaciones de interés general o ideas sobre la marcha del centro educativo; </w:t>
      </w:r>
    </w:p>
    <w:p w:rsidR="0029787D" w:rsidRPr="005B245D" w:rsidRDefault="0029787D" w:rsidP="0029787D">
      <w:pPr>
        <w:pStyle w:val="NormalWeb"/>
        <w:numPr>
          <w:ilvl w:val="0"/>
          <w:numId w:val="26"/>
        </w:numPr>
        <w:shd w:val="clear" w:color="auto" w:fill="FFFFFF"/>
        <w:spacing w:before="0" w:beforeAutospacing="0" w:after="0" w:afterAutospacing="0" w:line="360" w:lineRule="auto"/>
        <w:jc w:val="both"/>
        <w:rPr>
          <w:lang w:val="es-DO"/>
        </w:rPr>
      </w:pPr>
      <w:r w:rsidRPr="005B245D">
        <w:rPr>
          <w:lang w:val="es-DO"/>
        </w:rPr>
        <w:t>Buscar el consenso en las políticas educativas del centro como expresión de la sociedad civil;</w:t>
      </w:r>
    </w:p>
    <w:p w:rsidR="0029787D" w:rsidRPr="005B245D" w:rsidRDefault="0029787D" w:rsidP="0029787D">
      <w:pPr>
        <w:pStyle w:val="NormalWeb"/>
        <w:numPr>
          <w:ilvl w:val="0"/>
          <w:numId w:val="26"/>
        </w:numPr>
        <w:shd w:val="clear" w:color="auto" w:fill="FFFFFF"/>
        <w:spacing w:before="0" w:beforeAutospacing="0" w:after="0" w:afterAutospacing="0" w:line="360" w:lineRule="auto"/>
        <w:jc w:val="both"/>
        <w:rPr>
          <w:lang w:val="es-DO"/>
        </w:rPr>
      </w:pPr>
      <w:r w:rsidRPr="005B245D">
        <w:rPr>
          <w:lang w:val="es-DO"/>
        </w:rPr>
        <w:t xml:space="preserve">Administrar los presupuestos que le sean asignados por la Secretaría de Estado de Educación y Cultura y otros recursos que requiera; </w:t>
      </w:r>
    </w:p>
    <w:p w:rsidR="0029787D" w:rsidRPr="005B245D" w:rsidRDefault="0029787D" w:rsidP="0029787D">
      <w:pPr>
        <w:pStyle w:val="NormalWeb"/>
        <w:numPr>
          <w:ilvl w:val="0"/>
          <w:numId w:val="26"/>
        </w:numPr>
        <w:shd w:val="clear" w:color="auto" w:fill="FFFFFF"/>
        <w:spacing w:before="0" w:beforeAutospacing="0" w:after="0" w:afterAutospacing="0" w:line="360" w:lineRule="auto"/>
        <w:jc w:val="both"/>
        <w:rPr>
          <w:lang w:val="es-DO"/>
        </w:rPr>
      </w:pPr>
      <w:r w:rsidRPr="005B245D">
        <w:rPr>
          <w:lang w:val="es-DO"/>
        </w:rPr>
        <w:t xml:space="preserve">Proponer el nombramiento de profesores en escuelas de más de 300 alumnos; </w:t>
      </w:r>
    </w:p>
    <w:p w:rsidR="0029787D" w:rsidRPr="005B245D" w:rsidRDefault="0029787D" w:rsidP="0029787D">
      <w:pPr>
        <w:pStyle w:val="NormalWeb"/>
        <w:numPr>
          <w:ilvl w:val="0"/>
          <w:numId w:val="26"/>
        </w:numPr>
        <w:shd w:val="clear" w:color="auto" w:fill="FFFFFF"/>
        <w:spacing w:before="0" w:beforeAutospacing="0" w:after="0" w:afterAutospacing="0" w:line="360" w:lineRule="auto"/>
        <w:jc w:val="both"/>
        <w:rPr>
          <w:lang w:val="es-DO"/>
        </w:rPr>
      </w:pPr>
      <w:r w:rsidRPr="005B245D">
        <w:rPr>
          <w:lang w:val="es-DO"/>
        </w:rPr>
        <w:t>Impulsar el desarrollo curricular.</w:t>
      </w:r>
    </w:p>
    <w:p w:rsidR="0029787D" w:rsidRPr="005B245D" w:rsidRDefault="0029787D" w:rsidP="0029787D">
      <w:pPr>
        <w:pStyle w:val="NormalWeb"/>
        <w:shd w:val="clear" w:color="auto" w:fill="FFFFFF"/>
        <w:spacing w:before="0" w:beforeAutospacing="0" w:after="0" w:afterAutospacing="0" w:line="360" w:lineRule="auto"/>
        <w:jc w:val="both"/>
        <w:rPr>
          <w:color w:val="333333"/>
          <w:lang w:val="es-DO"/>
        </w:rPr>
      </w:pPr>
    </w:p>
    <w:p w:rsidR="0029787D" w:rsidRPr="005B245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t>Por mandato legal, la Ordenanza 02-20082 establece el Reglamento de las Juntas Descentralizadas a nivel Regional, Distrital y Local (centros, planteles y redes rurales de gestión educativa) y sustituye a la Ordenanza 1-2003, ya que esta no se ajustaba a la diversidad de centros educativos y de redes que estructuraban el sistema educativo.</w:t>
      </w:r>
    </w:p>
    <w:p w:rsidR="0029787D" w:rsidRPr="005B245D" w:rsidRDefault="0029787D" w:rsidP="0029787D">
      <w:pPr>
        <w:pStyle w:val="NormalWeb"/>
        <w:shd w:val="clear" w:color="auto" w:fill="FFFFFF"/>
        <w:spacing w:before="0" w:beforeAutospacing="0" w:after="0" w:afterAutospacing="0" w:line="360" w:lineRule="auto"/>
        <w:jc w:val="both"/>
        <w:rPr>
          <w:lang w:val="es-DO"/>
        </w:rPr>
      </w:pPr>
    </w:p>
    <w:p w:rsidR="0029787D" w:rsidRPr="005B245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t xml:space="preserve">La Ordenanza del 2008 establece además de las funciones definidas en la Ley 66-97, que las juntas de centros educativos deben coordinar u orientar la elaboración de los Proyectos Educativos de Centros (PEC) y elimina las funciones relacionadas con la “búsqueda de consenso en las políticas </w:t>
      </w:r>
      <w:r w:rsidRPr="005B245D">
        <w:rPr>
          <w:lang w:val="es-DO"/>
        </w:rPr>
        <w:lastRenderedPageBreak/>
        <w:t>educativas del centro como expresión de la sociedad civil” y la de “proponer el nombramiento de profesores en escuelas de más de 300 alumnos” que habían sido acordadas en la Ley.</w:t>
      </w:r>
    </w:p>
    <w:p w:rsidR="0029787D" w:rsidRPr="005B245D" w:rsidRDefault="0029787D" w:rsidP="0029787D">
      <w:pPr>
        <w:pStyle w:val="NormalWeb"/>
        <w:shd w:val="clear" w:color="auto" w:fill="FFFFFF"/>
        <w:spacing w:before="0" w:beforeAutospacing="0" w:after="0" w:afterAutospacing="0" w:line="360" w:lineRule="auto"/>
        <w:jc w:val="both"/>
        <w:rPr>
          <w:lang w:val="es-DO"/>
        </w:rPr>
      </w:pPr>
    </w:p>
    <w:p w:rsidR="0029787D" w:rsidRPr="005B245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t xml:space="preserve">En esta Ordenanza se establecen disposiciones específicas para la conformación de los diversos tipos de estas juntas en centros unidocentes, bidocentes y tridocentes, así como de las juntas de plantel y la junta de red rurales de gestión educativa. Se norman además los aspectos relacionados con los recursos financieros, la disciplina y las sanciones correspondientes. </w:t>
      </w:r>
    </w:p>
    <w:p w:rsidR="0029787D" w:rsidRPr="005B245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t>La aprobación de la Ordenanza 02-2008 permitió el inicio de un proceso de revisión y rediseño de los manuales existentes para adecuarlos a lo establecido en el reglamento para cada una de las Juntas Descentralizadas. Este proceso culminó en el año 2010 con la publicación del Instructivo para el funcionamiento de las Juntas Descentralizadas a nivel regional y distrital y el Instructivo para el funcionamiento de las Juntas Descentralizadas a nivel escolar</w:t>
      </w:r>
    </w:p>
    <w:p w:rsidR="0029787D" w:rsidRPr="005B245D" w:rsidRDefault="0029787D" w:rsidP="0029787D">
      <w:pPr>
        <w:pStyle w:val="NormalWeb"/>
        <w:shd w:val="clear" w:color="auto" w:fill="FFFFFF"/>
        <w:spacing w:before="0" w:beforeAutospacing="0" w:after="0" w:afterAutospacing="0" w:line="360" w:lineRule="auto"/>
        <w:jc w:val="both"/>
        <w:rPr>
          <w:lang w:val="es-DO"/>
        </w:rPr>
      </w:pPr>
    </w:p>
    <w:p w:rsidR="0029787D" w:rsidRPr="005B245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t xml:space="preserve">En el año 2011, el Ministerio de Educación establece mediante la Resolución 0668-2011, la descentralización de recursos financieros a las juntas regionales, distritales y de centros educativos y en el 2012 se regulan las acciones a realizar en este aspecto a través del Instructivo para el manejo de fondos transferidos a las Juntas Regionales, Distritales y de Centro Educativo. </w:t>
      </w:r>
    </w:p>
    <w:p w:rsidR="0029787D" w:rsidRPr="005B245D" w:rsidRDefault="0029787D" w:rsidP="0029787D">
      <w:pPr>
        <w:pStyle w:val="NormalWeb"/>
        <w:shd w:val="clear" w:color="auto" w:fill="FFFFFF"/>
        <w:spacing w:before="0" w:beforeAutospacing="0" w:after="0" w:afterAutospacing="0" w:line="360" w:lineRule="auto"/>
        <w:jc w:val="both"/>
        <w:rPr>
          <w:lang w:val="es-DO"/>
        </w:rPr>
      </w:pPr>
    </w:p>
    <w:p w:rsidR="0029787D" w:rsidRPr="005B245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t xml:space="preserve">Según el Instructivo de la Resolución 06-68, las Juntas Descentralizadas deberán: a) conocer el proyecto de presupuesto anual de gasto, sugerir los presupuestos extraordinarios; b) velar por los controles internos de su jurisdicción; c) evaluar la ejecución de planes y programas de su jurisdicción; d) administrar los recursos presupuestales asignados por el Ministerio y otros provenientes de otras vías y, e) rendir informe a la instancia que corresponda. </w:t>
      </w:r>
    </w:p>
    <w:p w:rsidR="0029787D" w:rsidRPr="005B245D" w:rsidRDefault="0029787D" w:rsidP="0029787D">
      <w:pPr>
        <w:pStyle w:val="NormalWeb"/>
        <w:shd w:val="clear" w:color="auto" w:fill="FFFFFF"/>
        <w:spacing w:before="0" w:beforeAutospacing="0" w:after="0" w:afterAutospacing="0" w:line="360" w:lineRule="auto"/>
        <w:jc w:val="both"/>
        <w:rPr>
          <w:lang w:val="es-DO"/>
        </w:rPr>
      </w:pPr>
    </w:p>
    <w:p w:rsidR="0029787D" w:rsidRDefault="0029787D" w:rsidP="0029787D">
      <w:pPr>
        <w:pStyle w:val="NormalWeb"/>
        <w:shd w:val="clear" w:color="auto" w:fill="FFFFFF"/>
        <w:spacing w:before="0" w:beforeAutospacing="0" w:after="0" w:afterAutospacing="0" w:line="360" w:lineRule="auto"/>
        <w:jc w:val="both"/>
        <w:rPr>
          <w:lang w:val="es-DO"/>
        </w:rPr>
      </w:pPr>
      <w:r w:rsidRPr="005B245D">
        <w:rPr>
          <w:lang w:val="es-DO"/>
        </w:rPr>
        <w:t>Además, el Instructivo establece que el monto a transferir a las Juntas Descentralizadas estará sujeto a los parámetros de matrícula (per cápita), a la cantidad de centros bajo su jurisdicción y ubicación y al acceso a los centros educativos. En la primera etapa, define que el proceso de transferencia se sustentará en el parámetro matrícula hasta que los otros parámetros sean definidos con precisión</w:t>
      </w:r>
    </w:p>
    <w:p w:rsidR="00752641" w:rsidRPr="00752641" w:rsidRDefault="00752641" w:rsidP="0029787D">
      <w:pPr>
        <w:pStyle w:val="NormalWeb"/>
        <w:shd w:val="clear" w:color="auto" w:fill="FFFFFF"/>
        <w:spacing w:before="0" w:beforeAutospacing="0" w:after="0" w:afterAutospacing="0" w:line="360" w:lineRule="auto"/>
        <w:jc w:val="both"/>
        <w:rPr>
          <w:lang w:val="es-DO"/>
        </w:rPr>
      </w:pPr>
    </w:p>
    <w:p w:rsidR="00AC6458" w:rsidRDefault="00AC6458" w:rsidP="0029787D">
      <w:pPr>
        <w:widowControl w:val="0"/>
        <w:overflowPunct w:val="0"/>
        <w:autoSpaceDE w:val="0"/>
        <w:autoSpaceDN w:val="0"/>
        <w:adjustRightInd w:val="0"/>
        <w:spacing w:after="0" w:line="360" w:lineRule="auto"/>
        <w:jc w:val="both"/>
        <w:rPr>
          <w:rFonts w:ascii="Times New Roman" w:eastAsia="Arial Unicode MS" w:hAnsi="Times New Roman" w:cs="Times New Roman"/>
          <w:iCs/>
          <w:kern w:val="28"/>
          <w:sz w:val="24"/>
          <w:szCs w:val="24"/>
          <w:lang w:val="es-DO" w:eastAsia="es-ES"/>
        </w:rPr>
      </w:pPr>
    </w:p>
    <w:p w:rsidR="00095856" w:rsidRDefault="00DD4AB3" w:rsidP="00DD4AB3">
      <w:pPr>
        <w:pStyle w:val="Prrafodelista"/>
        <w:numPr>
          <w:ilvl w:val="0"/>
          <w:numId w:val="28"/>
        </w:numPr>
        <w:spacing w:after="0" w:line="240" w:lineRule="auto"/>
        <w:rPr>
          <w:rFonts w:ascii="Times New Roman" w:eastAsia="Times New Roman" w:hAnsi="Times New Roman" w:cs="Times New Roman"/>
          <w:b/>
          <w:bCs/>
          <w:color w:val="000000"/>
          <w:sz w:val="28"/>
          <w:szCs w:val="32"/>
          <w:lang w:eastAsia="es-ES"/>
        </w:rPr>
      </w:pPr>
      <w:r w:rsidRPr="005B245D">
        <w:rPr>
          <w:rFonts w:ascii="Times New Roman" w:eastAsia="Times New Roman" w:hAnsi="Times New Roman" w:cs="Times New Roman"/>
          <w:b/>
          <w:bCs/>
          <w:color w:val="000000"/>
          <w:sz w:val="28"/>
          <w:szCs w:val="32"/>
          <w:lang w:eastAsia="es-ES"/>
        </w:rPr>
        <w:lastRenderedPageBreak/>
        <w:t>TRANSFERENCIA DE RECURSOS</w:t>
      </w:r>
    </w:p>
    <w:p w:rsidR="00760F1D" w:rsidRPr="005B245D" w:rsidRDefault="00760F1D" w:rsidP="00760F1D">
      <w:pPr>
        <w:pStyle w:val="Prrafodelista"/>
        <w:spacing w:after="0" w:line="240" w:lineRule="auto"/>
        <w:ind w:left="643"/>
        <w:rPr>
          <w:rFonts w:ascii="Times New Roman" w:eastAsia="Times New Roman" w:hAnsi="Times New Roman" w:cs="Times New Roman"/>
          <w:b/>
          <w:bCs/>
          <w:color w:val="000000"/>
          <w:sz w:val="28"/>
          <w:szCs w:val="32"/>
          <w:lang w:eastAsia="es-ES"/>
        </w:rPr>
      </w:pPr>
    </w:p>
    <w:p w:rsidR="00494537" w:rsidRPr="005B245D" w:rsidRDefault="00494537" w:rsidP="00DD4AB3">
      <w:pPr>
        <w:spacing w:after="0" w:line="240" w:lineRule="auto"/>
        <w:rPr>
          <w:rFonts w:ascii="Times New Roman" w:eastAsia="Times New Roman" w:hAnsi="Times New Roman" w:cs="Times New Roman"/>
          <w:bCs/>
          <w:color w:val="000000"/>
          <w:szCs w:val="32"/>
          <w:lang w:eastAsia="es-ES"/>
        </w:rPr>
      </w:pPr>
    </w:p>
    <w:tbl>
      <w:tblPr>
        <w:tblStyle w:val="Tabladecuadrcula4-nfasis5"/>
        <w:tblW w:w="9555" w:type="dxa"/>
        <w:tblLayout w:type="fixed"/>
        <w:tblLook w:val="04A0" w:firstRow="1" w:lastRow="0" w:firstColumn="1" w:lastColumn="0" w:noHBand="0" w:noVBand="1"/>
      </w:tblPr>
      <w:tblGrid>
        <w:gridCol w:w="1129"/>
        <w:gridCol w:w="782"/>
        <w:gridCol w:w="1092"/>
        <w:gridCol w:w="956"/>
        <w:gridCol w:w="1228"/>
        <w:gridCol w:w="956"/>
        <w:gridCol w:w="1092"/>
        <w:gridCol w:w="1228"/>
        <w:gridCol w:w="1092"/>
      </w:tblGrid>
      <w:tr w:rsidR="00E120F9" w:rsidRPr="005B245D" w:rsidTr="00C70F9D">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494537" w:rsidRPr="00494537" w:rsidRDefault="00494537" w:rsidP="00494537">
            <w:pPr>
              <w:rPr>
                <w:rFonts w:ascii="Times New Roman" w:eastAsia="Times New Roman" w:hAnsi="Times New Roman" w:cs="Times New Roman"/>
                <w:sz w:val="16"/>
                <w:szCs w:val="18"/>
                <w:lang w:val="es-DO"/>
              </w:rPr>
            </w:pPr>
            <w:r w:rsidRPr="00494537">
              <w:rPr>
                <w:rFonts w:ascii="Times New Roman" w:eastAsia="Times New Roman" w:hAnsi="Times New Roman" w:cs="Times New Roman"/>
                <w:sz w:val="16"/>
                <w:szCs w:val="18"/>
                <w:lang w:val="es-DO"/>
              </w:rPr>
              <w:t>Centro</w:t>
            </w:r>
          </w:p>
        </w:tc>
        <w:tc>
          <w:tcPr>
            <w:tcW w:w="782" w:type="dxa"/>
            <w:hideMark/>
          </w:tcPr>
          <w:p w:rsidR="00494537" w:rsidRPr="00494537" w:rsidRDefault="00095856" w:rsidP="0049453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8"/>
                <w:lang w:val="es-DO"/>
              </w:rPr>
            </w:pPr>
            <w:r w:rsidRPr="005B245D">
              <w:rPr>
                <w:rFonts w:ascii="Times New Roman" w:eastAsia="Times New Roman" w:hAnsi="Times New Roman" w:cs="Times New Roman"/>
                <w:bCs w:val="0"/>
                <w:sz w:val="16"/>
                <w:szCs w:val="18"/>
                <w:lang w:val="es-DO"/>
              </w:rPr>
              <w:t>Periodo</w:t>
            </w:r>
          </w:p>
        </w:tc>
        <w:tc>
          <w:tcPr>
            <w:tcW w:w="1092" w:type="dxa"/>
            <w:hideMark/>
          </w:tcPr>
          <w:p w:rsidR="00494537" w:rsidRPr="00494537" w:rsidRDefault="00494537" w:rsidP="0049453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8"/>
                <w:lang w:val="es-DO"/>
              </w:rPr>
            </w:pPr>
            <w:r w:rsidRPr="00494537">
              <w:rPr>
                <w:rFonts w:ascii="Times New Roman" w:eastAsia="Times New Roman" w:hAnsi="Times New Roman" w:cs="Times New Roman"/>
                <w:sz w:val="16"/>
                <w:szCs w:val="18"/>
                <w:lang w:val="es-DO"/>
              </w:rPr>
              <w:t>Disponible Anterior</w:t>
            </w:r>
          </w:p>
        </w:tc>
        <w:tc>
          <w:tcPr>
            <w:tcW w:w="956" w:type="dxa"/>
            <w:hideMark/>
          </w:tcPr>
          <w:p w:rsidR="00494537" w:rsidRPr="00494537" w:rsidRDefault="00494537" w:rsidP="0049453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8"/>
                <w:lang w:val="es-DO"/>
              </w:rPr>
            </w:pPr>
            <w:r w:rsidRPr="00494537">
              <w:rPr>
                <w:rFonts w:ascii="Times New Roman" w:eastAsia="Times New Roman" w:hAnsi="Times New Roman" w:cs="Times New Roman"/>
                <w:sz w:val="16"/>
                <w:szCs w:val="18"/>
                <w:lang w:val="es-DO"/>
              </w:rPr>
              <w:t>Deposito Extraordinario</w:t>
            </w:r>
          </w:p>
        </w:tc>
        <w:tc>
          <w:tcPr>
            <w:tcW w:w="1228" w:type="dxa"/>
            <w:hideMark/>
          </w:tcPr>
          <w:p w:rsidR="00494537" w:rsidRPr="00494537" w:rsidRDefault="00494537" w:rsidP="00494537">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8"/>
                <w:lang w:val="es-DO"/>
              </w:rPr>
            </w:pPr>
            <w:r w:rsidRPr="00494537">
              <w:rPr>
                <w:rFonts w:ascii="Times New Roman" w:eastAsia="Times New Roman" w:hAnsi="Times New Roman" w:cs="Times New Roman"/>
                <w:sz w:val="16"/>
                <w:szCs w:val="18"/>
                <w:lang w:val="es-DO"/>
              </w:rPr>
              <w:t>Monto Transferido</w:t>
            </w:r>
          </w:p>
        </w:tc>
        <w:tc>
          <w:tcPr>
            <w:tcW w:w="956" w:type="dxa"/>
            <w:hideMark/>
          </w:tcPr>
          <w:p w:rsidR="00494537" w:rsidRPr="00494537" w:rsidRDefault="00494537" w:rsidP="00494537">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8"/>
                <w:lang w:val="es-DO"/>
              </w:rPr>
            </w:pPr>
            <w:r w:rsidRPr="00494537">
              <w:rPr>
                <w:rFonts w:ascii="Times New Roman" w:eastAsia="Times New Roman" w:hAnsi="Times New Roman" w:cs="Times New Roman"/>
                <w:sz w:val="16"/>
                <w:szCs w:val="18"/>
                <w:lang w:val="es-DO"/>
              </w:rPr>
              <w:t>Monto Devuelto</w:t>
            </w:r>
          </w:p>
        </w:tc>
        <w:tc>
          <w:tcPr>
            <w:tcW w:w="1092" w:type="dxa"/>
            <w:hideMark/>
          </w:tcPr>
          <w:p w:rsidR="00494537" w:rsidRPr="00494537" w:rsidRDefault="00494537" w:rsidP="00494537">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8"/>
                <w:lang w:val="es-DO"/>
              </w:rPr>
            </w:pPr>
            <w:r w:rsidRPr="00494537">
              <w:rPr>
                <w:rFonts w:ascii="Times New Roman" w:eastAsia="Times New Roman" w:hAnsi="Times New Roman" w:cs="Times New Roman"/>
                <w:sz w:val="16"/>
                <w:szCs w:val="18"/>
                <w:lang w:val="es-DO"/>
              </w:rPr>
              <w:t>Monto Otorgado</w:t>
            </w:r>
          </w:p>
        </w:tc>
        <w:tc>
          <w:tcPr>
            <w:tcW w:w="1228" w:type="dxa"/>
            <w:hideMark/>
          </w:tcPr>
          <w:p w:rsidR="00494537" w:rsidRPr="00494537" w:rsidRDefault="00494537" w:rsidP="00494537">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8"/>
                <w:lang w:val="es-DO"/>
              </w:rPr>
            </w:pPr>
            <w:r w:rsidRPr="00494537">
              <w:rPr>
                <w:rFonts w:ascii="Times New Roman" w:eastAsia="Times New Roman" w:hAnsi="Times New Roman" w:cs="Times New Roman"/>
                <w:sz w:val="16"/>
                <w:szCs w:val="18"/>
                <w:lang w:val="es-DO"/>
              </w:rPr>
              <w:t>Presupuesto Trimestral</w:t>
            </w:r>
          </w:p>
        </w:tc>
        <w:tc>
          <w:tcPr>
            <w:tcW w:w="1092" w:type="dxa"/>
            <w:hideMark/>
          </w:tcPr>
          <w:p w:rsidR="00494537" w:rsidRPr="00494537" w:rsidRDefault="00494537" w:rsidP="00494537">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8"/>
                <w:lang w:val="es-DO"/>
              </w:rPr>
            </w:pPr>
            <w:r w:rsidRPr="00494537">
              <w:rPr>
                <w:rFonts w:ascii="Times New Roman" w:eastAsia="Times New Roman" w:hAnsi="Times New Roman" w:cs="Times New Roman"/>
                <w:sz w:val="16"/>
                <w:szCs w:val="18"/>
                <w:lang w:val="es-DO"/>
              </w:rPr>
              <w:t>Monto Ejecutado</w:t>
            </w:r>
          </w:p>
        </w:tc>
      </w:tr>
      <w:tr w:rsidR="00E120F9" w:rsidRPr="005B245D" w:rsidTr="00C70F9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r w:rsidRPr="00095856">
              <w:rPr>
                <w:rFonts w:ascii="Times New Roman" w:eastAsia="Times New Roman" w:hAnsi="Times New Roman" w:cs="Times New Roman"/>
                <w:sz w:val="14"/>
                <w:szCs w:val="18"/>
                <w:lang w:val="es-DO"/>
              </w:rPr>
              <w:t>05932 SOR MARGARITA MARTINEZ</w:t>
            </w:r>
          </w:p>
        </w:tc>
        <w:tc>
          <w:tcPr>
            <w:tcW w:w="782" w:type="dxa"/>
            <w:hideMark/>
          </w:tcPr>
          <w:p w:rsidR="00095856" w:rsidRPr="00095856" w:rsidRDefault="00095856" w:rsidP="007504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201801 - 201803</w:t>
            </w:r>
          </w:p>
        </w:tc>
        <w:tc>
          <w:tcPr>
            <w:tcW w:w="1092"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956"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266,793.99</w:t>
            </w:r>
          </w:p>
        </w:tc>
        <w:tc>
          <w:tcPr>
            <w:tcW w:w="956"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266,793.99</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266,793.99</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96,402.69</w:t>
            </w:r>
          </w:p>
        </w:tc>
      </w:tr>
      <w:tr w:rsidR="00E120F9" w:rsidRPr="005B245D" w:rsidTr="00C70F9D">
        <w:trPr>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201804 - 201806</w:t>
            </w:r>
          </w:p>
        </w:tc>
        <w:tc>
          <w:tcPr>
            <w:tcW w:w="1092"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170391.3</w:t>
            </w:r>
          </w:p>
        </w:tc>
        <w:tc>
          <w:tcPr>
            <w:tcW w:w="956"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c>
          <w:tcPr>
            <w:tcW w:w="956"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170,391.30</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170,391.30</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r>
      <w:tr w:rsidR="00E120F9" w:rsidRPr="005B245D" w:rsidTr="00C70F9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201807 - 201809</w:t>
            </w:r>
          </w:p>
        </w:tc>
        <w:tc>
          <w:tcPr>
            <w:tcW w:w="1092"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170391.3</w:t>
            </w:r>
          </w:p>
        </w:tc>
        <w:tc>
          <w:tcPr>
            <w:tcW w:w="956"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c>
          <w:tcPr>
            <w:tcW w:w="956"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170,391.30</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170,391.30</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r>
      <w:tr w:rsidR="00E120F9" w:rsidRPr="005B245D" w:rsidTr="00C70F9D">
        <w:trPr>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201810 - 201812</w:t>
            </w:r>
          </w:p>
        </w:tc>
        <w:tc>
          <w:tcPr>
            <w:tcW w:w="1092"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170391.3</w:t>
            </w:r>
          </w:p>
        </w:tc>
        <w:tc>
          <w:tcPr>
            <w:tcW w:w="956"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173,325.10</w:t>
            </w:r>
          </w:p>
        </w:tc>
        <w:tc>
          <w:tcPr>
            <w:tcW w:w="956"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343,716.40</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343,716.40</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172,900.18</w:t>
            </w:r>
          </w:p>
        </w:tc>
      </w:tr>
      <w:tr w:rsidR="00E120F9" w:rsidRPr="005B245D" w:rsidTr="00C70F9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201901 - 201903</w:t>
            </w:r>
          </w:p>
        </w:tc>
        <w:tc>
          <w:tcPr>
            <w:tcW w:w="1092"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170816.22</w:t>
            </w:r>
          </w:p>
        </w:tc>
        <w:tc>
          <w:tcPr>
            <w:tcW w:w="956"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c>
          <w:tcPr>
            <w:tcW w:w="956"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170,816.22</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170,816.22</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r>
      <w:tr w:rsidR="00E120F9" w:rsidRPr="005B245D" w:rsidTr="00C70F9D">
        <w:trPr>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201904 - 201906</w:t>
            </w:r>
          </w:p>
        </w:tc>
        <w:tc>
          <w:tcPr>
            <w:tcW w:w="1092"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170816.22</w:t>
            </w:r>
          </w:p>
        </w:tc>
        <w:tc>
          <w:tcPr>
            <w:tcW w:w="956"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295,409.42</w:t>
            </w:r>
          </w:p>
        </w:tc>
        <w:tc>
          <w:tcPr>
            <w:tcW w:w="956"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466,225.64</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466,225.65</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181,640.13</w:t>
            </w:r>
          </w:p>
        </w:tc>
      </w:tr>
      <w:tr w:rsidR="00E120F9" w:rsidRPr="005B245D" w:rsidTr="00C70F9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201907 - 201909</w:t>
            </w:r>
          </w:p>
        </w:tc>
        <w:tc>
          <w:tcPr>
            <w:tcW w:w="1092"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284585.51</w:t>
            </w:r>
          </w:p>
        </w:tc>
        <w:tc>
          <w:tcPr>
            <w:tcW w:w="956"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222,565.33</w:t>
            </w:r>
          </w:p>
        </w:tc>
        <w:tc>
          <w:tcPr>
            <w:tcW w:w="956"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507,150.84</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507,150.86</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165,819.60</w:t>
            </w:r>
          </w:p>
        </w:tc>
      </w:tr>
      <w:tr w:rsidR="00E120F9" w:rsidRPr="005B245D" w:rsidTr="00C70F9D">
        <w:trPr>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201910 - 201912</w:t>
            </w:r>
          </w:p>
        </w:tc>
        <w:tc>
          <w:tcPr>
            <w:tcW w:w="1092"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341331.24</w:t>
            </w:r>
          </w:p>
        </w:tc>
        <w:tc>
          <w:tcPr>
            <w:tcW w:w="956"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c>
          <w:tcPr>
            <w:tcW w:w="956"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341,331.24</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341,331.26</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r>
      <w:tr w:rsidR="00E120F9" w:rsidRPr="005B245D" w:rsidTr="00C70F9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202001 - 202003</w:t>
            </w:r>
          </w:p>
        </w:tc>
        <w:tc>
          <w:tcPr>
            <w:tcW w:w="1092"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341331.24</w:t>
            </w:r>
          </w:p>
        </w:tc>
        <w:tc>
          <w:tcPr>
            <w:tcW w:w="956"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425,531.76</w:t>
            </w:r>
          </w:p>
        </w:tc>
        <w:tc>
          <w:tcPr>
            <w:tcW w:w="956"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766,863.00</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766,863.02</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59,546.02</w:t>
            </w:r>
          </w:p>
        </w:tc>
      </w:tr>
      <w:tr w:rsidR="00E120F9" w:rsidRPr="005B245D" w:rsidTr="00C70F9D">
        <w:trPr>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202004 - 202006</w:t>
            </w:r>
          </w:p>
        </w:tc>
        <w:tc>
          <w:tcPr>
            <w:tcW w:w="1092"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707316.98</w:t>
            </w:r>
          </w:p>
        </w:tc>
        <w:tc>
          <w:tcPr>
            <w:tcW w:w="956"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c>
          <w:tcPr>
            <w:tcW w:w="956"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707,316.98</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707,317.00</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r>
      <w:tr w:rsidR="00E120F9" w:rsidRPr="005B245D" w:rsidTr="00C70F9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202007 - 202009</w:t>
            </w:r>
          </w:p>
        </w:tc>
        <w:tc>
          <w:tcPr>
            <w:tcW w:w="1092"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707316.98</w:t>
            </w:r>
          </w:p>
        </w:tc>
        <w:tc>
          <w:tcPr>
            <w:tcW w:w="956"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141,147.84</w:t>
            </w:r>
          </w:p>
        </w:tc>
        <w:tc>
          <w:tcPr>
            <w:tcW w:w="956"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848,464.82</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848,464.84</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r>
      <w:tr w:rsidR="00E120F9" w:rsidRPr="005B245D" w:rsidTr="00C70F9D">
        <w:trPr>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202010 - 202012</w:t>
            </w:r>
          </w:p>
        </w:tc>
        <w:tc>
          <w:tcPr>
            <w:tcW w:w="1092"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848464.82</w:t>
            </w:r>
          </w:p>
        </w:tc>
        <w:tc>
          <w:tcPr>
            <w:tcW w:w="956"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c>
          <w:tcPr>
            <w:tcW w:w="956"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848,464.82</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848,464.84</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r>
      <w:tr w:rsidR="00E120F9" w:rsidRPr="005B245D" w:rsidTr="00C70F9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202101 - 202103</w:t>
            </w:r>
          </w:p>
        </w:tc>
        <w:tc>
          <w:tcPr>
            <w:tcW w:w="1092"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848464.82</w:t>
            </w:r>
          </w:p>
        </w:tc>
        <w:tc>
          <w:tcPr>
            <w:tcW w:w="956"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c>
          <w:tcPr>
            <w:tcW w:w="956"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848,464.82</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848,464.84</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126,750.88</w:t>
            </w:r>
          </w:p>
        </w:tc>
      </w:tr>
      <w:tr w:rsidR="00E120F9" w:rsidRPr="005B245D" w:rsidTr="00C70F9D">
        <w:trPr>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202104 - 202106</w:t>
            </w:r>
          </w:p>
        </w:tc>
        <w:tc>
          <w:tcPr>
            <w:tcW w:w="1092"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721713.94</w:t>
            </w:r>
          </w:p>
        </w:tc>
        <w:tc>
          <w:tcPr>
            <w:tcW w:w="956"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278,293.75</w:t>
            </w:r>
          </w:p>
        </w:tc>
        <w:tc>
          <w:tcPr>
            <w:tcW w:w="956"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1,000,007.69</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1,000,007.70</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r>
      <w:tr w:rsidR="00E120F9" w:rsidRPr="005B245D" w:rsidTr="00C70F9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202107 - 202109</w:t>
            </w:r>
          </w:p>
        </w:tc>
        <w:tc>
          <w:tcPr>
            <w:tcW w:w="1092"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1000007.69</w:t>
            </w:r>
          </w:p>
        </w:tc>
        <w:tc>
          <w:tcPr>
            <w:tcW w:w="956"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356,887.88</w:t>
            </w:r>
          </w:p>
        </w:tc>
        <w:tc>
          <w:tcPr>
            <w:tcW w:w="956"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1,356,895.57</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1,356,895.57</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r>
      <w:tr w:rsidR="00E120F9" w:rsidRPr="005B245D" w:rsidTr="00C70F9D">
        <w:trPr>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202110 - 202112</w:t>
            </w:r>
          </w:p>
        </w:tc>
        <w:tc>
          <w:tcPr>
            <w:tcW w:w="1092"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1356895.57</w:t>
            </w:r>
          </w:p>
        </w:tc>
        <w:tc>
          <w:tcPr>
            <w:tcW w:w="956"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213,815.48</w:t>
            </w:r>
          </w:p>
        </w:tc>
        <w:tc>
          <w:tcPr>
            <w:tcW w:w="956"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1,570,711.05</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1,570,711.05</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400,217.43</w:t>
            </w:r>
          </w:p>
        </w:tc>
      </w:tr>
      <w:tr w:rsidR="00E120F9" w:rsidRPr="005B245D" w:rsidTr="00C70F9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202201 - 202203</w:t>
            </w:r>
          </w:p>
        </w:tc>
        <w:tc>
          <w:tcPr>
            <w:tcW w:w="1092"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1170493.62</w:t>
            </w:r>
          </w:p>
        </w:tc>
        <w:tc>
          <w:tcPr>
            <w:tcW w:w="956"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c>
          <w:tcPr>
            <w:tcW w:w="956"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1,170,493.62</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r>
      <w:tr w:rsidR="00E120F9" w:rsidRPr="005B245D" w:rsidTr="00C70F9D">
        <w:trPr>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202204 - 202206</w:t>
            </w:r>
          </w:p>
        </w:tc>
        <w:tc>
          <w:tcPr>
            <w:tcW w:w="1092"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956" w:type="dxa"/>
            <w:hideMark/>
          </w:tcPr>
          <w:p w:rsidR="00095856" w:rsidRPr="00095856" w:rsidRDefault="00095856" w:rsidP="000958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403,931.85</w:t>
            </w:r>
          </w:p>
        </w:tc>
        <w:tc>
          <w:tcPr>
            <w:tcW w:w="956"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403,931.85</w:t>
            </w:r>
          </w:p>
        </w:tc>
        <w:tc>
          <w:tcPr>
            <w:tcW w:w="1228"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c>
          <w:tcPr>
            <w:tcW w:w="1092" w:type="dxa"/>
            <w:hideMark/>
          </w:tcPr>
          <w:p w:rsidR="00095856" w:rsidRPr="00095856" w:rsidRDefault="00095856" w:rsidP="007504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r>
      <w:tr w:rsidR="00E120F9" w:rsidRPr="005B245D" w:rsidTr="00C70F9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129" w:type="dxa"/>
            <w:hideMark/>
          </w:tcPr>
          <w:p w:rsidR="00095856" w:rsidRPr="00095856" w:rsidRDefault="00095856" w:rsidP="00750483">
            <w:pPr>
              <w:rPr>
                <w:rFonts w:ascii="Times New Roman" w:eastAsia="Times New Roman" w:hAnsi="Times New Roman" w:cs="Times New Roman"/>
                <w:sz w:val="14"/>
                <w:szCs w:val="18"/>
                <w:lang w:val="es-DO"/>
              </w:rPr>
            </w:pPr>
          </w:p>
        </w:tc>
        <w:tc>
          <w:tcPr>
            <w:tcW w:w="782" w:type="dxa"/>
            <w:hideMark/>
          </w:tcPr>
          <w:p w:rsidR="00095856" w:rsidRPr="00095856" w:rsidRDefault="00095856" w:rsidP="007504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202207 - 202209</w:t>
            </w:r>
          </w:p>
        </w:tc>
        <w:tc>
          <w:tcPr>
            <w:tcW w:w="1092"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956" w:type="dxa"/>
            <w:hideMark/>
          </w:tcPr>
          <w:p w:rsidR="00095856" w:rsidRPr="00095856" w:rsidRDefault="00095856" w:rsidP="000958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269,287.90</w:t>
            </w:r>
          </w:p>
        </w:tc>
        <w:tc>
          <w:tcPr>
            <w:tcW w:w="956"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269,287.90</w:t>
            </w:r>
          </w:p>
        </w:tc>
        <w:tc>
          <w:tcPr>
            <w:tcW w:w="1228"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c>
          <w:tcPr>
            <w:tcW w:w="1092" w:type="dxa"/>
            <w:hideMark/>
          </w:tcPr>
          <w:p w:rsidR="00095856" w:rsidRPr="00095856" w:rsidRDefault="00095856" w:rsidP="00750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8"/>
                <w:lang w:val="es-DO"/>
              </w:rPr>
            </w:pPr>
            <w:r w:rsidRPr="00095856">
              <w:rPr>
                <w:rFonts w:ascii="Times New Roman" w:eastAsia="Times New Roman" w:hAnsi="Times New Roman" w:cs="Times New Roman"/>
                <w:b/>
                <w:bCs/>
                <w:sz w:val="14"/>
                <w:szCs w:val="18"/>
                <w:lang w:val="es-DO"/>
              </w:rPr>
              <w:t>0.00</w:t>
            </w:r>
          </w:p>
        </w:tc>
      </w:tr>
    </w:tbl>
    <w:p w:rsidR="00095856" w:rsidRDefault="00095856" w:rsidP="00DD4AB3">
      <w:pPr>
        <w:spacing w:after="0" w:line="240" w:lineRule="auto"/>
        <w:rPr>
          <w:rFonts w:ascii="Times New Roman" w:eastAsia="Times New Roman" w:hAnsi="Times New Roman" w:cs="Times New Roman"/>
          <w:b/>
          <w:bCs/>
          <w:color w:val="000000"/>
          <w:sz w:val="24"/>
          <w:szCs w:val="32"/>
          <w:lang w:eastAsia="es-ES"/>
        </w:rPr>
      </w:pPr>
    </w:p>
    <w:p w:rsidR="00760F1D" w:rsidRDefault="00760F1D" w:rsidP="00DD4AB3">
      <w:pPr>
        <w:spacing w:after="0" w:line="240" w:lineRule="auto"/>
        <w:rPr>
          <w:rFonts w:ascii="Times New Roman" w:eastAsia="Times New Roman" w:hAnsi="Times New Roman" w:cs="Times New Roman"/>
          <w:b/>
          <w:bCs/>
          <w:color w:val="000000"/>
          <w:sz w:val="24"/>
          <w:szCs w:val="32"/>
          <w:lang w:eastAsia="es-ES"/>
        </w:rPr>
      </w:pPr>
    </w:p>
    <w:p w:rsidR="00760F1D" w:rsidRDefault="00760F1D" w:rsidP="00DD4AB3">
      <w:pPr>
        <w:spacing w:after="0" w:line="240" w:lineRule="auto"/>
        <w:rPr>
          <w:rFonts w:ascii="Times New Roman" w:eastAsia="Times New Roman" w:hAnsi="Times New Roman" w:cs="Times New Roman"/>
          <w:b/>
          <w:bCs/>
          <w:color w:val="000000"/>
          <w:sz w:val="24"/>
          <w:szCs w:val="32"/>
          <w:lang w:eastAsia="es-ES"/>
        </w:rPr>
      </w:pPr>
    </w:p>
    <w:p w:rsidR="00760F1D" w:rsidRDefault="00760F1D" w:rsidP="00DD4AB3">
      <w:pPr>
        <w:spacing w:after="0" w:line="240" w:lineRule="auto"/>
        <w:rPr>
          <w:rFonts w:ascii="Times New Roman" w:eastAsia="Times New Roman" w:hAnsi="Times New Roman" w:cs="Times New Roman"/>
          <w:b/>
          <w:bCs/>
          <w:color w:val="000000"/>
          <w:sz w:val="24"/>
          <w:szCs w:val="32"/>
          <w:lang w:eastAsia="es-ES"/>
        </w:rPr>
      </w:pPr>
    </w:p>
    <w:p w:rsidR="00145B7B" w:rsidRDefault="00145B7B" w:rsidP="00DD4AB3">
      <w:pPr>
        <w:spacing w:after="0" w:line="240" w:lineRule="auto"/>
        <w:rPr>
          <w:rFonts w:ascii="Times New Roman" w:eastAsia="Times New Roman" w:hAnsi="Times New Roman" w:cs="Times New Roman"/>
          <w:b/>
          <w:bCs/>
          <w:color w:val="000000"/>
          <w:sz w:val="24"/>
          <w:szCs w:val="32"/>
          <w:lang w:eastAsia="es-ES"/>
        </w:rPr>
      </w:pPr>
    </w:p>
    <w:p w:rsidR="00145B7B" w:rsidRDefault="00145B7B" w:rsidP="00DD4AB3">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r w:rsidRPr="00145B7B">
        <w:rPr>
          <w:rFonts w:ascii="Calibri" w:eastAsia="Calibri" w:hAnsi="Calibri" w:cs="Times New Roman"/>
          <w:noProof/>
          <w:lang w:val="en-US"/>
        </w:rPr>
        <w:lastRenderedPageBreak/>
        <w:drawing>
          <wp:anchor distT="0" distB="0" distL="114300" distR="114300" simplePos="0" relativeHeight="251660288" behindDoc="1" locked="0" layoutInCell="1" allowOverlap="1" wp14:anchorId="0931A82B" wp14:editId="510D41ED">
            <wp:simplePos x="0" y="0"/>
            <wp:positionH relativeFrom="margin">
              <wp:align>center</wp:align>
            </wp:positionH>
            <wp:positionV relativeFrom="paragraph">
              <wp:posOffset>319405</wp:posOffset>
            </wp:positionV>
            <wp:extent cx="7029450" cy="4067175"/>
            <wp:effectExtent l="0" t="0" r="0" b="9525"/>
            <wp:wrapTopAndBottom/>
            <wp:docPr id="2" name="Gráfico 1">
              <a:extLst xmlns:a="http://schemas.openxmlformats.org/drawingml/2006/main">
                <a:ext uri="{FF2B5EF4-FFF2-40B4-BE49-F238E27FC236}">
                  <a16:creationId xmlns:a16="http://schemas.microsoft.com/office/drawing/2014/main" id="{4005D6F9-2C73-8B40-4015-6459CFF0A3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145B7B">
        <w:rPr>
          <w:rFonts w:ascii="Times New Roman" w:eastAsia="Times New Roman" w:hAnsi="Times New Roman" w:cs="Times New Roman"/>
          <w:b/>
          <w:bCs/>
          <w:color w:val="000000"/>
          <w:sz w:val="24"/>
          <w:szCs w:val="32"/>
          <w:lang w:eastAsia="es-ES"/>
        </w:rPr>
        <w:t>Gráfico 1</w:t>
      </w: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0" w:line="240" w:lineRule="auto"/>
        <w:rPr>
          <w:rFonts w:ascii="Times New Roman" w:eastAsia="Times New Roman" w:hAnsi="Times New Roman" w:cs="Times New Roman"/>
          <w:b/>
          <w:bCs/>
          <w:color w:val="000000"/>
          <w:sz w:val="24"/>
          <w:szCs w:val="32"/>
          <w:lang w:eastAsia="es-ES"/>
        </w:rPr>
      </w:pPr>
    </w:p>
    <w:p w:rsidR="00145B7B" w:rsidRDefault="00145B7B" w:rsidP="00DD4AB3">
      <w:pPr>
        <w:spacing w:after="0" w:line="240" w:lineRule="auto"/>
        <w:rPr>
          <w:rFonts w:ascii="Times New Roman" w:eastAsia="Times New Roman" w:hAnsi="Times New Roman" w:cs="Times New Roman"/>
          <w:b/>
          <w:bCs/>
          <w:color w:val="000000"/>
          <w:sz w:val="24"/>
          <w:szCs w:val="32"/>
          <w:lang w:eastAsia="es-ES"/>
        </w:rPr>
      </w:pPr>
    </w:p>
    <w:p w:rsidR="00145B7B" w:rsidRDefault="00145B7B" w:rsidP="00DD4AB3">
      <w:pPr>
        <w:spacing w:after="0" w:line="240" w:lineRule="auto"/>
        <w:rPr>
          <w:rFonts w:ascii="Times New Roman" w:eastAsia="Times New Roman" w:hAnsi="Times New Roman" w:cs="Times New Roman"/>
          <w:b/>
          <w:bCs/>
          <w:color w:val="000000"/>
          <w:sz w:val="24"/>
          <w:szCs w:val="32"/>
          <w:lang w:eastAsia="es-ES"/>
        </w:rPr>
      </w:pPr>
    </w:p>
    <w:p w:rsidR="00145B7B" w:rsidRDefault="00145B7B" w:rsidP="00DD4AB3">
      <w:pPr>
        <w:spacing w:after="0" w:line="240" w:lineRule="auto"/>
        <w:rPr>
          <w:rFonts w:ascii="Times New Roman" w:eastAsia="Times New Roman" w:hAnsi="Times New Roman" w:cs="Times New Roman"/>
          <w:b/>
          <w:bCs/>
          <w:color w:val="000000"/>
          <w:sz w:val="24"/>
          <w:szCs w:val="32"/>
          <w:lang w:eastAsia="es-ES"/>
        </w:rPr>
      </w:pPr>
    </w:p>
    <w:p w:rsidR="00145B7B" w:rsidRDefault="00145B7B" w:rsidP="00DD4AB3">
      <w:pPr>
        <w:spacing w:after="0" w:line="240" w:lineRule="auto"/>
        <w:rPr>
          <w:rFonts w:ascii="Times New Roman" w:eastAsia="Times New Roman" w:hAnsi="Times New Roman" w:cs="Times New Roman"/>
          <w:b/>
          <w:bCs/>
          <w:color w:val="000000"/>
          <w:sz w:val="24"/>
          <w:szCs w:val="32"/>
          <w:lang w:eastAsia="es-ES"/>
        </w:rPr>
      </w:pPr>
    </w:p>
    <w:p w:rsidR="00145B7B" w:rsidRDefault="00145B7B" w:rsidP="00DD4AB3">
      <w:pPr>
        <w:spacing w:after="0" w:line="240" w:lineRule="auto"/>
        <w:rPr>
          <w:rFonts w:ascii="Times New Roman" w:eastAsia="Times New Roman" w:hAnsi="Times New Roman" w:cs="Times New Roman"/>
          <w:b/>
          <w:bCs/>
          <w:color w:val="000000"/>
          <w:sz w:val="24"/>
          <w:szCs w:val="32"/>
          <w:lang w:eastAsia="es-ES"/>
        </w:rPr>
      </w:pPr>
    </w:p>
    <w:p w:rsidR="00145B7B" w:rsidRDefault="00145B7B" w:rsidP="00DD4AB3">
      <w:pPr>
        <w:spacing w:after="0" w:line="240" w:lineRule="auto"/>
        <w:rPr>
          <w:rFonts w:ascii="Times New Roman" w:eastAsia="Times New Roman" w:hAnsi="Times New Roman" w:cs="Times New Roman"/>
          <w:b/>
          <w:bCs/>
          <w:color w:val="000000"/>
          <w:sz w:val="24"/>
          <w:szCs w:val="32"/>
          <w:lang w:eastAsia="es-ES"/>
        </w:rPr>
      </w:pPr>
    </w:p>
    <w:p w:rsidR="00145B7B" w:rsidRDefault="00145B7B" w:rsidP="00145B7B">
      <w:pPr>
        <w:spacing w:after="160" w:line="259" w:lineRule="auto"/>
        <w:rPr>
          <w:rFonts w:ascii="Times New Roman" w:eastAsia="Times New Roman" w:hAnsi="Times New Roman" w:cs="Times New Roman"/>
          <w:b/>
          <w:bCs/>
          <w:color w:val="000000"/>
          <w:sz w:val="24"/>
          <w:szCs w:val="32"/>
          <w:lang w:eastAsia="es-ES"/>
        </w:rPr>
      </w:pPr>
      <w:r w:rsidRPr="00145B7B">
        <w:rPr>
          <w:rFonts w:ascii="Times New Roman" w:eastAsia="Times New Roman" w:hAnsi="Times New Roman" w:cs="Times New Roman"/>
          <w:b/>
          <w:bCs/>
          <w:color w:val="000000"/>
          <w:sz w:val="24"/>
          <w:szCs w:val="32"/>
          <w:lang w:eastAsia="es-ES"/>
        </w:rPr>
        <w:t>Gráfico 2</w:t>
      </w:r>
    </w:p>
    <w:p w:rsidR="00145B7B" w:rsidRDefault="00145B7B" w:rsidP="00145B7B">
      <w:pPr>
        <w:spacing w:after="160" w:line="259" w:lineRule="auto"/>
        <w:rPr>
          <w:rFonts w:ascii="Times New Roman" w:eastAsia="Times New Roman" w:hAnsi="Times New Roman" w:cs="Times New Roman"/>
          <w:b/>
          <w:bCs/>
          <w:color w:val="000000"/>
          <w:sz w:val="24"/>
          <w:szCs w:val="32"/>
          <w:lang w:eastAsia="es-ES"/>
        </w:rPr>
      </w:pPr>
      <w:r w:rsidRPr="00145B7B">
        <w:rPr>
          <w:rFonts w:ascii="Calibri" w:eastAsia="Calibri" w:hAnsi="Calibri" w:cs="Times New Roman"/>
          <w:noProof/>
          <w:lang w:val="en-US"/>
        </w:rPr>
        <w:drawing>
          <wp:anchor distT="0" distB="0" distL="114300" distR="114300" simplePos="0" relativeHeight="251662336" behindDoc="0" locked="0" layoutInCell="1" allowOverlap="1" wp14:anchorId="57E9DB9F" wp14:editId="419B4B23">
            <wp:simplePos x="0" y="0"/>
            <wp:positionH relativeFrom="column">
              <wp:posOffset>-586105</wp:posOffset>
            </wp:positionH>
            <wp:positionV relativeFrom="paragraph">
              <wp:posOffset>196215</wp:posOffset>
            </wp:positionV>
            <wp:extent cx="7029450" cy="3810000"/>
            <wp:effectExtent l="0" t="0" r="0" b="0"/>
            <wp:wrapTopAndBottom/>
            <wp:docPr id="5" name="Gráfico 1">
              <a:extLst xmlns:a="http://schemas.openxmlformats.org/drawingml/2006/main">
                <a:ext uri="{FF2B5EF4-FFF2-40B4-BE49-F238E27FC236}">
                  <a16:creationId xmlns:a16="http://schemas.microsoft.com/office/drawing/2014/main" id="{A87FB479-940C-F98F-8C21-155DCA579A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145B7B" w:rsidRDefault="00145B7B" w:rsidP="00145B7B">
      <w:pPr>
        <w:spacing w:after="160" w:line="259" w:lineRule="auto"/>
        <w:rPr>
          <w:rFonts w:ascii="Times New Roman" w:eastAsia="Times New Roman" w:hAnsi="Times New Roman" w:cs="Times New Roman"/>
          <w:b/>
          <w:bCs/>
          <w:color w:val="000000"/>
          <w:sz w:val="24"/>
          <w:szCs w:val="32"/>
          <w:lang w:eastAsia="es-ES"/>
        </w:rPr>
      </w:pPr>
    </w:p>
    <w:p w:rsidR="00145B7B" w:rsidRDefault="00145B7B" w:rsidP="00145B7B">
      <w:pPr>
        <w:spacing w:after="160" w:line="259" w:lineRule="auto"/>
        <w:rPr>
          <w:rFonts w:ascii="Times New Roman" w:eastAsia="Times New Roman" w:hAnsi="Times New Roman" w:cs="Times New Roman"/>
          <w:b/>
          <w:bCs/>
          <w:color w:val="000000"/>
          <w:sz w:val="24"/>
          <w:szCs w:val="32"/>
          <w:lang w:eastAsia="es-ES"/>
        </w:rPr>
      </w:pPr>
    </w:p>
    <w:p w:rsidR="00145B7B" w:rsidRDefault="00145B7B" w:rsidP="00145B7B">
      <w:pPr>
        <w:spacing w:after="160" w:line="259" w:lineRule="auto"/>
        <w:rPr>
          <w:rFonts w:ascii="Times New Roman" w:eastAsia="Times New Roman" w:hAnsi="Times New Roman" w:cs="Times New Roman"/>
          <w:b/>
          <w:bCs/>
          <w:color w:val="000000"/>
          <w:sz w:val="24"/>
          <w:szCs w:val="32"/>
          <w:lang w:eastAsia="es-ES"/>
        </w:rPr>
      </w:pPr>
    </w:p>
    <w:p w:rsidR="00145B7B" w:rsidRDefault="00145B7B" w:rsidP="00145B7B">
      <w:pPr>
        <w:spacing w:after="160" w:line="259" w:lineRule="auto"/>
        <w:rPr>
          <w:rFonts w:ascii="Times New Roman" w:eastAsia="Times New Roman" w:hAnsi="Times New Roman" w:cs="Times New Roman"/>
          <w:b/>
          <w:bCs/>
          <w:color w:val="000000"/>
          <w:sz w:val="24"/>
          <w:szCs w:val="32"/>
          <w:lang w:eastAsia="es-ES"/>
        </w:rPr>
      </w:pPr>
    </w:p>
    <w:p w:rsidR="00145B7B" w:rsidRDefault="00145B7B" w:rsidP="00145B7B">
      <w:pPr>
        <w:spacing w:after="160" w:line="259" w:lineRule="auto"/>
        <w:rPr>
          <w:rFonts w:ascii="Times New Roman" w:eastAsia="Times New Roman" w:hAnsi="Times New Roman" w:cs="Times New Roman"/>
          <w:b/>
          <w:bCs/>
          <w:color w:val="000000"/>
          <w:sz w:val="24"/>
          <w:szCs w:val="32"/>
          <w:lang w:eastAsia="es-ES"/>
        </w:rPr>
      </w:pPr>
    </w:p>
    <w:p w:rsidR="00145B7B" w:rsidRDefault="00145B7B" w:rsidP="00145B7B">
      <w:pPr>
        <w:spacing w:after="160" w:line="259" w:lineRule="auto"/>
        <w:rPr>
          <w:rFonts w:ascii="Times New Roman" w:eastAsia="Times New Roman" w:hAnsi="Times New Roman" w:cs="Times New Roman"/>
          <w:b/>
          <w:bCs/>
          <w:color w:val="000000"/>
          <w:sz w:val="24"/>
          <w:szCs w:val="32"/>
          <w:lang w:eastAsia="es-ES"/>
        </w:rPr>
      </w:pPr>
    </w:p>
    <w:p w:rsidR="00145B7B" w:rsidRDefault="00145B7B" w:rsidP="00145B7B">
      <w:pPr>
        <w:spacing w:after="160" w:line="259" w:lineRule="auto"/>
        <w:rPr>
          <w:rFonts w:ascii="Times New Roman" w:eastAsia="Times New Roman" w:hAnsi="Times New Roman" w:cs="Times New Roman"/>
          <w:b/>
          <w:bCs/>
          <w:color w:val="000000"/>
          <w:sz w:val="24"/>
          <w:szCs w:val="32"/>
          <w:lang w:eastAsia="es-ES"/>
        </w:rPr>
      </w:pPr>
    </w:p>
    <w:p w:rsidR="00145B7B" w:rsidRDefault="00145B7B" w:rsidP="00145B7B">
      <w:pPr>
        <w:spacing w:after="160" w:line="259" w:lineRule="auto"/>
        <w:rPr>
          <w:rFonts w:ascii="Times New Roman" w:eastAsia="Times New Roman" w:hAnsi="Times New Roman" w:cs="Times New Roman"/>
          <w:b/>
          <w:bCs/>
          <w:color w:val="000000"/>
          <w:sz w:val="24"/>
          <w:szCs w:val="32"/>
          <w:lang w:eastAsia="es-ES"/>
        </w:rPr>
      </w:pPr>
    </w:p>
    <w:p w:rsidR="00145B7B" w:rsidRDefault="00145B7B" w:rsidP="00145B7B">
      <w:pPr>
        <w:spacing w:after="160" w:line="259" w:lineRule="auto"/>
        <w:rPr>
          <w:rFonts w:ascii="Times New Roman" w:eastAsia="Times New Roman" w:hAnsi="Times New Roman" w:cs="Times New Roman"/>
          <w:b/>
          <w:bCs/>
          <w:color w:val="000000"/>
          <w:sz w:val="24"/>
          <w:szCs w:val="32"/>
          <w:lang w:eastAsia="es-ES"/>
        </w:rPr>
      </w:pPr>
    </w:p>
    <w:p w:rsidR="00145B7B" w:rsidRDefault="00145B7B" w:rsidP="00145B7B">
      <w:pPr>
        <w:spacing w:after="160" w:line="259" w:lineRule="auto"/>
        <w:rPr>
          <w:rFonts w:ascii="Times New Roman" w:eastAsia="Times New Roman" w:hAnsi="Times New Roman" w:cs="Times New Roman"/>
          <w:b/>
          <w:bCs/>
          <w:color w:val="000000"/>
          <w:sz w:val="24"/>
          <w:szCs w:val="32"/>
          <w:lang w:eastAsia="es-ES"/>
        </w:rPr>
      </w:pPr>
    </w:p>
    <w:p w:rsidR="00145B7B" w:rsidRDefault="00145B7B" w:rsidP="00145B7B">
      <w:pPr>
        <w:spacing w:after="160" w:line="259" w:lineRule="auto"/>
        <w:rPr>
          <w:rFonts w:ascii="Times New Roman" w:eastAsia="Times New Roman" w:hAnsi="Times New Roman" w:cs="Times New Roman"/>
          <w:b/>
          <w:bCs/>
          <w:color w:val="000000"/>
          <w:sz w:val="24"/>
          <w:szCs w:val="32"/>
          <w:lang w:eastAsia="es-ES"/>
        </w:rPr>
      </w:pPr>
    </w:p>
    <w:p w:rsidR="00145B7B" w:rsidRDefault="00145B7B" w:rsidP="00145B7B">
      <w:pPr>
        <w:spacing w:after="160" w:line="259" w:lineRule="auto"/>
        <w:rPr>
          <w:rFonts w:ascii="Times New Roman" w:eastAsia="Times New Roman" w:hAnsi="Times New Roman" w:cs="Times New Roman"/>
          <w:b/>
          <w:bCs/>
          <w:color w:val="000000"/>
          <w:sz w:val="24"/>
          <w:szCs w:val="32"/>
          <w:lang w:eastAsia="es-ES"/>
        </w:rPr>
      </w:pPr>
    </w:p>
    <w:p w:rsidR="00DD4AB3" w:rsidRPr="005B245D" w:rsidRDefault="00DD4AB3" w:rsidP="00DD4AB3">
      <w:pPr>
        <w:spacing w:after="0" w:line="240" w:lineRule="auto"/>
        <w:rPr>
          <w:rFonts w:ascii="Times New Roman" w:eastAsia="Times New Roman" w:hAnsi="Times New Roman" w:cs="Times New Roman"/>
          <w:b/>
          <w:bCs/>
          <w:color w:val="000000"/>
          <w:sz w:val="28"/>
          <w:szCs w:val="32"/>
          <w:lang w:eastAsia="es-ES"/>
        </w:rPr>
      </w:pPr>
    </w:p>
    <w:p w:rsidR="00DD4AB3" w:rsidRDefault="00DD4AB3" w:rsidP="00DD4AB3">
      <w:pPr>
        <w:pStyle w:val="Prrafodelista"/>
        <w:numPr>
          <w:ilvl w:val="0"/>
          <w:numId w:val="28"/>
        </w:numPr>
        <w:rPr>
          <w:rFonts w:ascii="Times New Roman" w:eastAsia="Times New Roman" w:hAnsi="Times New Roman" w:cs="Times New Roman"/>
          <w:b/>
          <w:bCs/>
          <w:color w:val="000000"/>
          <w:sz w:val="28"/>
          <w:szCs w:val="32"/>
          <w:lang w:eastAsia="es-ES"/>
        </w:rPr>
      </w:pPr>
      <w:r w:rsidRPr="005B245D">
        <w:rPr>
          <w:rFonts w:ascii="Times New Roman" w:eastAsia="Times New Roman" w:hAnsi="Times New Roman" w:cs="Times New Roman"/>
          <w:b/>
          <w:bCs/>
          <w:color w:val="000000"/>
          <w:sz w:val="28"/>
          <w:szCs w:val="32"/>
          <w:lang w:eastAsia="es-ES"/>
        </w:rPr>
        <w:lastRenderedPageBreak/>
        <w:t>IMPACTO DE LOS RECURSOS INVERTIDOS</w:t>
      </w:r>
    </w:p>
    <w:p w:rsidR="00760F1D" w:rsidRPr="00554B4A" w:rsidRDefault="00760F1D" w:rsidP="00760F1D">
      <w:pPr>
        <w:pStyle w:val="Prrafodelista"/>
        <w:ind w:left="643"/>
        <w:rPr>
          <w:rFonts w:ascii="Times New Roman" w:eastAsia="Times New Roman" w:hAnsi="Times New Roman" w:cs="Times New Roman"/>
          <w:b/>
          <w:bCs/>
          <w:color w:val="000000"/>
          <w:sz w:val="18"/>
          <w:szCs w:val="32"/>
          <w:lang w:eastAsia="es-ES"/>
        </w:rPr>
      </w:pPr>
    </w:p>
    <w:p w:rsidR="00BD558F" w:rsidRPr="009500C9" w:rsidRDefault="009E3F93" w:rsidP="00BD558F">
      <w:pPr>
        <w:spacing w:after="0" w:line="360" w:lineRule="auto"/>
        <w:jc w:val="both"/>
        <w:rPr>
          <w:rFonts w:ascii="Times New Roman" w:eastAsia="Times New Roman" w:hAnsi="Times New Roman" w:cs="Times New Roman"/>
          <w:bCs/>
          <w:color w:val="000000"/>
          <w:sz w:val="24"/>
          <w:szCs w:val="28"/>
          <w:lang w:eastAsia="es-ES"/>
        </w:rPr>
      </w:pPr>
      <w:r w:rsidRPr="009E3F93">
        <w:rPr>
          <w:rFonts w:ascii="Times New Roman" w:eastAsia="Times New Roman" w:hAnsi="Times New Roman" w:cs="Times New Roman"/>
          <w:bCs/>
          <w:color w:val="000000"/>
          <w:sz w:val="24"/>
          <w:szCs w:val="28"/>
          <w:lang w:eastAsia="es-ES"/>
        </w:rPr>
        <w:t>Con los recursos recibidos, ¿cuáles manifestaciones reales existen de mejoría de la calidad educativa y la calidad de vida del alumnado y del personal que hace vida en el centro educativo?</w:t>
      </w:r>
      <w:r w:rsidR="009500C9">
        <w:rPr>
          <w:rFonts w:ascii="Times New Roman" w:eastAsia="Times New Roman" w:hAnsi="Times New Roman" w:cs="Times New Roman"/>
          <w:bCs/>
          <w:color w:val="000000"/>
          <w:sz w:val="24"/>
          <w:szCs w:val="28"/>
          <w:lang w:eastAsia="es-ES"/>
        </w:rPr>
        <w:t xml:space="preserve"> </w:t>
      </w:r>
      <w:r w:rsidR="00BD558F" w:rsidRPr="005B245D">
        <w:rPr>
          <w:rFonts w:ascii="Times New Roman" w:eastAsia="Times New Roman" w:hAnsi="Times New Roman" w:cs="Times New Roman"/>
          <w:bCs/>
          <w:color w:val="000000"/>
          <w:sz w:val="24"/>
          <w:szCs w:val="28"/>
          <w:lang w:eastAsia="es-ES"/>
        </w:rPr>
        <w:t xml:space="preserve">Con la descentralización presupuestaria en la educación </w:t>
      </w:r>
      <w:r>
        <w:rPr>
          <w:rFonts w:ascii="Times New Roman" w:eastAsia="Times New Roman" w:hAnsi="Times New Roman" w:cs="Times New Roman"/>
          <w:bCs/>
          <w:color w:val="000000"/>
          <w:sz w:val="24"/>
          <w:szCs w:val="28"/>
          <w:lang w:eastAsia="es-ES"/>
        </w:rPr>
        <w:t>se le permite al centro educativo</w:t>
      </w:r>
      <w:r w:rsidR="00BD558F" w:rsidRPr="005B245D">
        <w:rPr>
          <w:rFonts w:ascii="Times New Roman" w:eastAsia="Times New Roman" w:hAnsi="Times New Roman" w:cs="Times New Roman"/>
          <w:bCs/>
          <w:color w:val="000000"/>
          <w:sz w:val="24"/>
          <w:szCs w:val="28"/>
          <w:lang w:eastAsia="es-ES"/>
        </w:rPr>
        <w:t xml:space="preserve"> a través de p</w:t>
      </w:r>
      <w:r>
        <w:rPr>
          <w:rFonts w:ascii="Times New Roman" w:eastAsia="Times New Roman" w:hAnsi="Times New Roman" w:cs="Times New Roman"/>
          <w:bCs/>
          <w:color w:val="000000"/>
          <w:sz w:val="24"/>
          <w:szCs w:val="28"/>
          <w:lang w:eastAsia="es-ES"/>
        </w:rPr>
        <w:t>artidas trimestrales que recibe</w:t>
      </w:r>
      <w:r w:rsidR="009500C9">
        <w:rPr>
          <w:rFonts w:ascii="Times New Roman" w:eastAsia="Times New Roman" w:hAnsi="Times New Roman" w:cs="Times New Roman"/>
          <w:bCs/>
          <w:color w:val="000000"/>
          <w:sz w:val="24"/>
          <w:szCs w:val="24"/>
          <w:lang w:eastAsia="es-ES"/>
        </w:rPr>
        <w:t xml:space="preserve"> mejorar la calidad educativa.</w:t>
      </w:r>
    </w:p>
    <w:p w:rsidR="009500C9" w:rsidRDefault="009500C9" w:rsidP="00BD558F">
      <w:pPr>
        <w:spacing w:after="0" w:line="360" w:lineRule="auto"/>
        <w:jc w:val="both"/>
        <w:rPr>
          <w:rFonts w:ascii="Times New Roman" w:eastAsia="Times New Roman" w:hAnsi="Times New Roman" w:cs="Times New Roman"/>
          <w:bCs/>
          <w:color w:val="000000"/>
          <w:sz w:val="24"/>
          <w:szCs w:val="24"/>
          <w:lang w:eastAsia="es-ES"/>
        </w:rPr>
      </w:pPr>
    </w:p>
    <w:p w:rsidR="00760F1D" w:rsidRDefault="00122CC0" w:rsidP="00BD558F">
      <w:pPr>
        <w:spacing w:after="0" w:line="36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Adquisición de materiales y recursos para el proceso de enseñanzas y aprendizajes: </w:t>
      </w:r>
    </w:p>
    <w:p w:rsidR="006C24F7" w:rsidRDefault="006C24F7" w:rsidP="00692838">
      <w:pPr>
        <w:pStyle w:val="Prrafodelista"/>
        <w:numPr>
          <w:ilvl w:val="0"/>
          <w:numId w:val="35"/>
        </w:numPr>
        <w:rPr>
          <w:rFonts w:ascii="Times New Roman" w:eastAsia="Times New Roman" w:hAnsi="Times New Roman" w:cs="Times New Roman"/>
          <w:bCs/>
          <w:color w:val="000000"/>
          <w:sz w:val="24"/>
          <w:szCs w:val="24"/>
          <w:lang w:eastAsia="es-ES"/>
        </w:rPr>
        <w:sectPr w:rsidR="006C24F7" w:rsidSect="00612720">
          <w:footerReference w:type="default" r:id="rId12"/>
          <w:pgSz w:w="12242" w:h="15842" w:code="1"/>
          <w:pgMar w:top="1417" w:right="1418" w:bottom="1417" w:left="1418" w:header="709" w:footer="709" w:gutter="0"/>
          <w:cols w:space="708"/>
          <w:docGrid w:linePitch="360"/>
        </w:sectPr>
      </w:pPr>
    </w:p>
    <w:p w:rsidR="00692838" w:rsidRDefault="00692838" w:rsidP="00692838">
      <w:pPr>
        <w:pStyle w:val="Prrafodelista"/>
        <w:numPr>
          <w:ilvl w:val="0"/>
          <w:numId w:val="35"/>
        </w:numPr>
        <w:rPr>
          <w:rFonts w:ascii="Times New Roman" w:eastAsia="Times New Roman" w:hAnsi="Times New Roman" w:cs="Times New Roman"/>
          <w:bCs/>
          <w:color w:val="000000"/>
          <w:sz w:val="24"/>
          <w:szCs w:val="24"/>
          <w:lang w:eastAsia="es-ES"/>
        </w:rPr>
      </w:pPr>
      <w:r w:rsidRPr="00692838">
        <w:rPr>
          <w:rFonts w:ascii="Times New Roman" w:eastAsia="Times New Roman" w:hAnsi="Times New Roman" w:cs="Times New Roman"/>
          <w:bCs/>
          <w:color w:val="000000"/>
          <w:sz w:val="24"/>
          <w:szCs w:val="24"/>
          <w:lang w:eastAsia="es-ES"/>
        </w:rPr>
        <w:lastRenderedPageBreak/>
        <w:t>Material gastable</w:t>
      </w:r>
    </w:p>
    <w:p w:rsidR="009500C9" w:rsidRDefault="009500C9" w:rsidP="00692838">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Tóner </w:t>
      </w:r>
    </w:p>
    <w:p w:rsidR="00554B4A" w:rsidRDefault="00554B4A" w:rsidP="00692838">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Carpetas </w:t>
      </w:r>
    </w:p>
    <w:p w:rsidR="009500C9" w:rsidRDefault="006C24F7" w:rsidP="00692838">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Laminas</w:t>
      </w:r>
    </w:p>
    <w:p w:rsidR="00692838" w:rsidRDefault="006C24F7" w:rsidP="00692838">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Reglas</w:t>
      </w:r>
    </w:p>
    <w:p w:rsidR="00692838" w:rsidRDefault="006C24F7" w:rsidP="00692838">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Mapas</w:t>
      </w:r>
      <w:r w:rsidR="009500C9">
        <w:rPr>
          <w:rFonts w:ascii="Times New Roman" w:eastAsia="Times New Roman" w:hAnsi="Times New Roman" w:cs="Times New Roman"/>
          <w:bCs/>
          <w:color w:val="000000"/>
          <w:sz w:val="24"/>
          <w:szCs w:val="24"/>
          <w:lang w:eastAsia="es-ES"/>
        </w:rPr>
        <w:t xml:space="preserve"> </w:t>
      </w:r>
    </w:p>
    <w:p w:rsidR="006C24F7" w:rsidRPr="006C24F7" w:rsidRDefault="009500C9" w:rsidP="006C24F7">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Globos terráqueos</w:t>
      </w:r>
    </w:p>
    <w:p w:rsidR="00692838" w:rsidRDefault="006C24F7" w:rsidP="00692838">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Banderas</w:t>
      </w:r>
    </w:p>
    <w:p w:rsidR="006C24F7" w:rsidRDefault="006C24F7" w:rsidP="00692838">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Pizarras</w:t>
      </w:r>
    </w:p>
    <w:p w:rsidR="00A03F3B" w:rsidRPr="00A03F3B" w:rsidRDefault="006C24F7" w:rsidP="00A03F3B">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Marcadores</w:t>
      </w:r>
    </w:p>
    <w:p w:rsidR="00A03F3B" w:rsidRDefault="00A03F3B" w:rsidP="00692838">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Paleógrafo </w:t>
      </w:r>
    </w:p>
    <w:p w:rsidR="00A03F3B" w:rsidRPr="00A03F3B" w:rsidRDefault="00A03F3B" w:rsidP="00A03F3B">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Lapiceros</w:t>
      </w:r>
    </w:p>
    <w:p w:rsidR="00A03F3B" w:rsidRPr="00A03F3B" w:rsidRDefault="006C24F7" w:rsidP="00A03F3B">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lastRenderedPageBreak/>
        <w:t xml:space="preserve">Lápiz de carbón </w:t>
      </w:r>
    </w:p>
    <w:p w:rsidR="006C24F7" w:rsidRDefault="00A03F3B" w:rsidP="00692838">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Cuadernos</w:t>
      </w:r>
    </w:p>
    <w:p w:rsidR="00A03F3B" w:rsidRDefault="00A03F3B" w:rsidP="00692838">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Tintas </w:t>
      </w:r>
    </w:p>
    <w:p w:rsidR="00A03F3B" w:rsidRDefault="00A03F3B" w:rsidP="00692838">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Folder</w:t>
      </w:r>
    </w:p>
    <w:p w:rsidR="00A03F3B" w:rsidRDefault="00A03F3B" w:rsidP="00692838">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Cartulina</w:t>
      </w:r>
    </w:p>
    <w:p w:rsidR="00A03F3B" w:rsidRDefault="00A03F3B" w:rsidP="00692838">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Papel crepe</w:t>
      </w:r>
    </w:p>
    <w:p w:rsidR="00A03F3B" w:rsidRDefault="00A03F3B" w:rsidP="00692838">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Cinta pegante</w:t>
      </w:r>
    </w:p>
    <w:p w:rsidR="00A03F3B" w:rsidRDefault="00A03F3B" w:rsidP="00692838">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Papel Bon</w:t>
      </w:r>
    </w:p>
    <w:p w:rsidR="00A03F3B" w:rsidRDefault="00A03F3B" w:rsidP="00A03F3B">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Foamy</w:t>
      </w:r>
    </w:p>
    <w:p w:rsidR="00A03F3B" w:rsidRPr="00A03F3B" w:rsidRDefault="00A03F3B" w:rsidP="00A03F3B">
      <w:pPr>
        <w:pStyle w:val="Prrafodelista"/>
        <w:numPr>
          <w:ilvl w:val="0"/>
          <w:numId w:val="35"/>
        </w:numPr>
        <w:rPr>
          <w:rFonts w:ascii="Times New Roman" w:eastAsia="Times New Roman" w:hAnsi="Times New Roman" w:cs="Times New Roman"/>
          <w:bCs/>
          <w:color w:val="000000"/>
          <w:sz w:val="24"/>
          <w:szCs w:val="24"/>
          <w:lang w:eastAsia="es-ES"/>
        </w:rPr>
      </w:pPr>
      <w:r w:rsidRPr="00A03F3B">
        <w:rPr>
          <w:rFonts w:ascii="Times New Roman" w:eastAsia="Times New Roman" w:hAnsi="Times New Roman" w:cs="Times New Roman"/>
          <w:bCs/>
          <w:color w:val="000000"/>
          <w:sz w:val="24"/>
          <w:szCs w:val="24"/>
          <w:lang w:eastAsia="es-ES"/>
        </w:rPr>
        <w:t>Y otros</w:t>
      </w:r>
    </w:p>
    <w:p w:rsidR="006C24F7" w:rsidRDefault="006C24F7" w:rsidP="006C24F7">
      <w:pPr>
        <w:rPr>
          <w:rFonts w:ascii="Times New Roman" w:eastAsia="Times New Roman" w:hAnsi="Times New Roman" w:cs="Times New Roman"/>
          <w:bCs/>
          <w:color w:val="000000"/>
          <w:sz w:val="24"/>
          <w:szCs w:val="24"/>
          <w:lang w:eastAsia="es-ES"/>
        </w:rPr>
      </w:pPr>
    </w:p>
    <w:p w:rsidR="006C24F7" w:rsidRPr="006C24F7" w:rsidRDefault="006C24F7" w:rsidP="006C24F7">
      <w:pPr>
        <w:rPr>
          <w:rFonts w:ascii="Times New Roman" w:eastAsia="Times New Roman" w:hAnsi="Times New Roman" w:cs="Times New Roman"/>
          <w:bCs/>
          <w:color w:val="000000"/>
          <w:sz w:val="24"/>
          <w:szCs w:val="24"/>
          <w:lang w:eastAsia="es-ES"/>
        </w:rPr>
        <w:sectPr w:rsidR="006C24F7" w:rsidRPr="006C24F7" w:rsidSect="006C24F7">
          <w:type w:val="continuous"/>
          <w:pgSz w:w="12242" w:h="15842" w:code="1"/>
          <w:pgMar w:top="1417" w:right="1418" w:bottom="1417" w:left="1418" w:header="709" w:footer="709" w:gutter="0"/>
          <w:cols w:num="2" w:space="708"/>
          <w:docGrid w:linePitch="360"/>
        </w:sectPr>
      </w:pPr>
    </w:p>
    <w:p w:rsidR="006C24F7" w:rsidRPr="006C24F7" w:rsidRDefault="006C24F7" w:rsidP="006C24F7">
      <w:pPr>
        <w:pStyle w:val="Prrafodelista"/>
        <w:numPr>
          <w:ilvl w:val="0"/>
          <w:numId w:val="35"/>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lastRenderedPageBreak/>
        <w:t>Marcadores</w:t>
      </w:r>
    </w:p>
    <w:p w:rsidR="009500C9" w:rsidRDefault="009500C9" w:rsidP="009500C9">
      <w:p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Materiales de limpiezas e higienización:</w:t>
      </w:r>
    </w:p>
    <w:p w:rsidR="000F4DDF" w:rsidRDefault="000F4DDF" w:rsidP="009500C9">
      <w:pPr>
        <w:pStyle w:val="Prrafodelista"/>
        <w:numPr>
          <w:ilvl w:val="0"/>
          <w:numId w:val="38"/>
        </w:numPr>
        <w:rPr>
          <w:rFonts w:ascii="Times New Roman" w:eastAsia="Times New Roman" w:hAnsi="Times New Roman" w:cs="Times New Roman"/>
          <w:bCs/>
          <w:color w:val="000000"/>
          <w:sz w:val="24"/>
          <w:szCs w:val="24"/>
          <w:lang w:eastAsia="es-ES"/>
        </w:rPr>
        <w:sectPr w:rsidR="000F4DDF" w:rsidSect="006C24F7">
          <w:type w:val="continuous"/>
          <w:pgSz w:w="12242" w:h="15842" w:code="1"/>
          <w:pgMar w:top="1417" w:right="1418" w:bottom="1417" w:left="1418" w:header="709" w:footer="709" w:gutter="0"/>
          <w:cols w:space="708"/>
          <w:docGrid w:linePitch="360"/>
        </w:sectPr>
      </w:pPr>
    </w:p>
    <w:p w:rsidR="009500C9" w:rsidRDefault="009500C9" w:rsidP="009500C9">
      <w:pPr>
        <w:pStyle w:val="Prrafodelista"/>
        <w:numPr>
          <w:ilvl w:val="0"/>
          <w:numId w:val="38"/>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lastRenderedPageBreak/>
        <w:t>Detergente en polvo</w:t>
      </w:r>
    </w:p>
    <w:p w:rsidR="009500C9" w:rsidRDefault="00554B4A" w:rsidP="009500C9">
      <w:pPr>
        <w:pStyle w:val="Prrafodelista"/>
        <w:numPr>
          <w:ilvl w:val="0"/>
          <w:numId w:val="38"/>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Mistolín</w:t>
      </w:r>
    </w:p>
    <w:p w:rsidR="009500C9" w:rsidRDefault="009500C9" w:rsidP="009500C9">
      <w:pPr>
        <w:pStyle w:val="Prrafodelista"/>
        <w:numPr>
          <w:ilvl w:val="0"/>
          <w:numId w:val="38"/>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Cloro</w:t>
      </w:r>
    </w:p>
    <w:p w:rsidR="00554B4A" w:rsidRDefault="00554B4A" w:rsidP="009500C9">
      <w:pPr>
        <w:pStyle w:val="Prrafodelista"/>
        <w:numPr>
          <w:ilvl w:val="0"/>
          <w:numId w:val="38"/>
        </w:numPr>
        <w:rPr>
          <w:rFonts w:ascii="Times New Roman" w:eastAsia="Times New Roman" w:hAnsi="Times New Roman" w:cs="Times New Roman"/>
          <w:bCs/>
          <w:color w:val="000000"/>
          <w:sz w:val="24"/>
          <w:szCs w:val="24"/>
          <w:lang w:eastAsia="es-ES"/>
        </w:rPr>
      </w:pPr>
      <w:r w:rsidRPr="00554B4A">
        <w:rPr>
          <w:rFonts w:ascii="Times New Roman" w:eastAsia="Times New Roman" w:hAnsi="Times New Roman" w:cs="Times New Roman"/>
          <w:bCs/>
          <w:color w:val="000000"/>
          <w:sz w:val="24"/>
          <w:szCs w:val="24"/>
          <w:lang w:val="es-DO" w:eastAsia="es-ES"/>
        </w:rPr>
        <w:t>Arizolin</w:t>
      </w:r>
      <w:r>
        <w:rPr>
          <w:rFonts w:ascii="Times New Roman" w:eastAsia="Times New Roman" w:hAnsi="Times New Roman" w:cs="Times New Roman"/>
          <w:bCs/>
          <w:color w:val="000000"/>
          <w:sz w:val="24"/>
          <w:szCs w:val="24"/>
          <w:lang w:eastAsia="es-ES"/>
        </w:rPr>
        <w:t xml:space="preserve"> </w:t>
      </w:r>
    </w:p>
    <w:p w:rsidR="009500C9" w:rsidRDefault="00554B4A" w:rsidP="009500C9">
      <w:pPr>
        <w:pStyle w:val="Prrafodelista"/>
        <w:numPr>
          <w:ilvl w:val="0"/>
          <w:numId w:val="38"/>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Jabón</w:t>
      </w:r>
      <w:r w:rsidR="009500C9">
        <w:rPr>
          <w:rFonts w:ascii="Times New Roman" w:eastAsia="Times New Roman" w:hAnsi="Times New Roman" w:cs="Times New Roman"/>
          <w:bCs/>
          <w:color w:val="000000"/>
          <w:sz w:val="24"/>
          <w:szCs w:val="24"/>
          <w:lang w:eastAsia="es-ES"/>
        </w:rPr>
        <w:t xml:space="preserve"> liquido</w:t>
      </w:r>
    </w:p>
    <w:p w:rsidR="00692838" w:rsidRPr="00554B4A" w:rsidRDefault="009500C9" w:rsidP="009500C9">
      <w:pPr>
        <w:pStyle w:val="Prrafodelista"/>
        <w:numPr>
          <w:ilvl w:val="0"/>
          <w:numId w:val="38"/>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lastRenderedPageBreak/>
        <w:t>Suaper escoba</w:t>
      </w:r>
    </w:p>
    <w:p w:rsidR="00692838" w:rsidRDefault="00692838" w:rsidP="00692838">
      <w:pPr>
        <w:rPr>
          <w:rFonts w:ascii="Times New Roman" w:eastAsia="Times New Roman" w:hAnsi="Times New Roman" w:cs="Times New Roman"/>
          <w:bCs/>
          <w:color w:val="000000"/>
          <w:sz w:val="24"/>
          <w:szCs w:val="24"/>
          <w:lang w:eastAsia="es-ES"/>
        </w:rPr>
      </w:pPr>
      <w:r w:rsidRPr="00692838">
        <w:rPr>
          <w:rFonts w:ascii="Times New Roman" w:eastAsia="Times New Roman" w:hAnsi="Times New Roman" w:cs="Times New Roman"/>
          <w:bCs/>
          <w:color w:val="000000"/>
          <w:sz w:val="24"/>
          <w:szCs w:val="24"/>
          <w:lang w:eastAsia="es-ES"/>
        </w:rPr>
        <w:t>Adquisición de los Registros de Grados</w:t>
      </w:r>
    </w:p>
    <w:p w:rsidR="000F4DDF" w:rsidRDefault="006C24F7" w:rsidP="00692838">
      <w:pPr>
        <w:rPr>
          <w:rFonts w:ascii="Times New Roman" w:eastAsia="Times New Roman" w:hAnsi="Times New Roman" w:cs="Times New Roman"/>
          <w:bCs/>
          <w:color w:val="000000"/>
          <w:sz w:val="24"/>
          <w:szCs w:val="24"/>
          <w:lang w:eastAsia="es-ES"/>
        </w:rPr>
        <w:sectPr w:rsidR="000F4DDF" w:rsidSect="000F4DDF">
          <w:type w:val="continuous"/>
          <w:pgSz w:w="12242" w:h="15842" w:code="1"/>
          <w:pgMar w:top="1417" w:right="1418" w:bottom="1417" w:left="1418" w:header="709" w:footer="709" w:gutter="0"/>
          <w:cols w:num="2" w:space="708"/>
          <w:docGrid w:linePitch="360"/>
        </w:sectPr>
      </w:pPr>
      <w:r>
        <w:rPr>
          <w:rFonts w:ascii="Times New Roman" w:eastAsia="Times New Roman" w:hAnsi="Times New Roman" w:cs="Times New Roman"/>
          <w:bCs/>
          <w:color w:val="000000"/>
          <w:sz w:val="24"/>
          <w:szCs w:val="24"/>
          <w:lang w:eastAsia="es-ES"/>
        </w:rPr>
        <w:t xml:space="preserve">Adquisición de neverita </w:t>
      </w:r>
    </w:p>
    <w:p w:rsidR="006C24F7" w:rsidRDefault="006C24F7" w:rsidP="00692838">
      <w:pPr>
        <w:rPr>
          <w:rFonts w:ascii="Times New Roman" w:eastAsia="Times New Roman" w:hAnsi="Times New Roman" w:cs="Times New Roman"/>
          <w:bCs/>
          <w:color w:val="000000"/>
          <w:sz w:val="24"/>
          <w:szCs w:val="24"/>
          <w:lang w:eastAsia="es-ES"/>
        </w:rPr>
      </w:pPr>
    </w:p>
    <w:p w:rsidR="00692838" w:rsidRDefault="00692838" w:rsidP="00692838">
      <w:p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Adquisición de útiles deportivos:</w:t>
      </w:r>
    </w:p>
    <w:p w:rsidR="00692838" w:rsidRPr="00692838" w:rsidRDefault="009500C9" w:rsidP="00692838">
      <w:pPr>
        <w:pStyle w:val="Prrafodelista"/>
        <w:numPr>
          <w:ilvl w:val="0"/>
          <w:numId w:val="37"/>
        </w:numPr>
        <w:rPr>
          <w:rFonts w:ascii="Times New Roman" w:eastAsia="Times New Roman" w:hAnsi="Times New Roman" w:cs="Times New Roman"/>
          <w:bCs/>
          <w:color w:val="000000"/>
          <w:sz w:val="24"/>
          <w:szCs w:val="24"/>
          <w:lang w:eastAsia="es-ES"/>
        </w:rPr>
      </w:pPr>
      <w:r w:rsidRPr="00692838">
        <w:rPr>
          <w:rFonts w:ascii="Times New Roman" w:eastAsia="Times New Roman" w:hAnsi="Times New Roman" w:cs="Times New Roman"/>
          <w:bCs/>
          <w:color w:val="000000"/>
          <w:sz w:val="24"/>
          <w:szCs w:val="24"/>
          <w:lang w:eastAsia="es-ES"/>
        </w:rPr>
        <w:t>Aros,</w:t>
      </w:r>
    </w:p>
    <w:p w:rsidR="00692838" w:rsidRDefault="009500C9" w:rsidP="00692838">
      <w:pPr>
        <w:pStyle w:val="Prrafodelista"/>
        <w:numPr>
          <w:ilvl w:val="0"/>
          <w:numId w:val="37"/>
        </w:numPr>
        <w:rPr>
          <w:rFonts w:ascii="Times New Roman" w:eastAsia="Times New Roman" w:hAnsi="Times New Roman" w:cs="Times New Roman"/>
          <w:bCs/>
          <w:color w:val="000000"/>
          <w:sz w:val="24"/>
          <w:szCs w:val="24"/>
          <w:lang w:eastAsia="es-ES"/>
        </w:rPr>
      </w:pPr>
      <w:r w:rsidRPr="00692838">
        <w:rPr>
          <w:rFonts w:ascii="Times New Roman" w:eastAsia="Times New Roman" w:hAnsi="Times New Roman" w:cs="Times New Roman"/>
          <w:bCs/>
          <w:color w:val="000000"/>
          <w:sz w:val="24"/>
          <w:szCs w:val="24"/>
          <w:lang w:eastAsia="es-ES"/>
        </w:rPr>
        <w:t xml:space="preserve">Pelotas </w:t>
      </w:r>
    </w:p>
    <w:p w:rsidR="009500C9" w:rsidRDefault="00A03F3B" w:rsidP="00692838">
      <w:pPr>
        <w:pStyle w:val="Prrafodelista"/>
        <w:numPr>
          <w:ilvl w:val="0"/>
          <w:numId w:val="37"/>
        </w:numPr>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Soga </w:t>
      </w:r>
    </w:p>
    <w:p w:rsidR="000F4DDF" w:rsidRPr="000F4DDF" w:rsidRDefault="000F4DDF" w:rsidP="000F4DDF">
      <w:pPr>
        <w:rPr>
          <w:rFonts w:ascii="Times New Roman" w:eastAsia="Times New Roman" w:hAnsi="Times New Roman" w:cs="Times New Roman"/>
          <w:bCs/>
          <w:color w:val="000000"/>
          <w:sz w:val="24"/>
          <w:szCs w:val="24"/>
          <w:lang w:eastAsia="es-ES"/>
        </w:rPr>
      </w:pPr>
    </w:p>
    <w:p w:rsidR="00692838" w:rsidRDefault="00692838" w:rsidP="00692838">
      <w:pPr>
        <w:spacing w:after="0" w:line="360" w:lineRule="auto"/>
        <w:jc w:val="both"/>
        <w:rPr>
          <w:rFonts w:ascii="Times New Roman" w:eastAsia="Times New Roman" w:hAnsi="Times New Roman" w:cs="Times New Roman"/>
          <w:bCs/>
          <w:color w:val="000000"/>
          <w:sz w:val="24"/>
          <w:szCs w:val="24"/>
          <w:lang w:eastAsia="es-ES"/>
        </w:rPr>
      </w:pPr>
      <w:r w:rsidRPr="00692838">
        <w:rPr>
          <w:rFonts w:ascii="Times New Roman" w:eastAsia="Times New Roman" w:hAnsi="Times New Roman" w:cs="Times New Roman"/>
          <w:bCs/>
          <w:color w:val="000000"/>
          <w:sz w:val="24"/>
          <w:szCs w:val="24"/>
          <w:lang w:eastAsia="es-ES"/>
        </w:rPr>
        <w:lastRenderedPageBreak/>
        <w:t xml:space="preserve">Adquisición de </w:t>
      </w:r>
      <w:r>
        <w:rPr>
          <w:rFonts w:ascii="Times New Roman" w:eastAsia="Times New Roman" w:hAnsi="Times New Roman" w:cs="Times New Roman"/>
          <w:bCs/>
          <w:color w:val="000000"/>
          <w:sz w:val="24"/>
          <w:szCs w:val="24"/>
          <w:lang w:eastAsia="es-ES"/>
        </w:rPr>
        <w:t>e</w:t>
      </w:r>
      <w:r w:rsidRPr="00692838">
        <w:rPr>
          <w:rFonts w:ascii="Times New Roman" w:eastAsia="Times New Roman" w:hAnsi="Times New Roman" w:cs="Times New Roman"/>
          <w:bCs/>
          <w:color w:val="000000"/>
          <w:sz w:val="24"/>
          <w:szCs w:val="24"/>
          <w:lang w:eastAsia="es-ES"/>
        </w:rPr>
        <w:t>quipos tecnológicos</w:t>
      </w:r>
      <w:r w:rsidR="009500C9">
        <w:rPr>
          <w:rFonts w:ascii="Times New Roman" w:eastAsia="Times New Roman" w:hAnsi="Times New Roman" w:cs="Times New Roman"/>
          <w:bCs/>
          <w:color w:val="000000"/>
          <w:sz w:val="24"/>
          <w:szCs w:val="24"/>
          <w:lang w:eastAsia="es-ES"/>
        </w:rPr>
        <w:t xml:space="preserve"> y de oficinas</w:t>
      </w:r>
      <w:r>
        <w:rPr>
          <w:rFonts w:ascii="Times New Roman" w:eastAsia="Times New Roman" w:hAnsi="Times New Roman" w:cs="Times New Roman"/>
          <w:bCs/>
          <w:color w:val="000000"/>
          <w:sz w:val="24"/>
          <w:szCs w:val="24"/>
          <w:lang w:eastAsia="es-ES"/>
        </w:rPr>
        <w:t xml:space="preserve">: </w:t>
      </w:r>
    </w:p>
    <w:p w:rsidR="00692838" w:rsidRDefault="006C24F7" w:rsidP="00692838">
      <w:pPr>
        <w:pStyle w:val="Prrafodelista"/>
        <w:numPr>
          <w:ilvl w:val="0"/>
          <w:numId w:val="36"/>
        </w:numPr>
        <w:spacing w:after="0" w:line="36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Computadoras</w:t>
      </w:r>
      <w:r w:rsidR="009500C9" w:rsidRPr="00692838">
        <w:rPr>
          <w:rFonts w:ascii="Times New Roman" w:eastAsia="Times New Roman" w:hAnsi="Times New Roman" w:cs="Times New Roman"/>
          <w:bCs/>
          <w:color w:val="000000"/>
          <w:sz w:val="24"/>
          <w:szCs w:val="24"/>
          <w:lang w:eastAsia="es-ES"/>
        </w:rPr>
        <w:t xml:space="preserve"> </w:t>
      </w:r>
    </w:p>
    <w:p w:rsidR="00692838" w:rsidRDefault="009500C9" w:rsidP="00692838">
      <w:pPr>
        <w:pStyle w:val="Prrafodelista"/>
        <w:numPr>
          <w:ilvl w:val="0"/>
          <w:numId w:val="36"/>
        </w:numPr>
        <w:spacing w:after="0" w:line="360" w:lineRule="auto"/>
        <w:jc w:val="both"/>
        <w:rPr>
          <w:rFonts w:ascii="Times New Roman" w:eastAsia="Times New Roman" w:hAnsi="Times New Roman" w:cs="Times New Roman"/>
          <w:bCs/>
          <w:color w:val="000000"/>
          <w:sz w:val="24"/>
          <w:szCs w:val="24"/>
          <w:lang w:eastAsia="es-ES"/>
        </w:rPr>
      </w:pPr>
      <w:r w:rsidRPr="00692838">
        <w:rPr>
          <w:rFonts w:ascii="Times New Roman" w:eastAsia="Times New Roman" w:hAnsi="Times New Roman" w:cs="Times New Roman"/>
          <w:bCs/>
          <w:color w:val="000000"/>
          <w:sz w:val="24"/>
          <w:szCs w:val="24"/>
          <w:lang w:eastAsia="es-ES"/>
        </w:rPr>
        <w:t>I</w:t>
      </w:r>
      <w:r w:rsidR="006C24F7">
        <w:rPr>
          <w:rFonts w:ascii="Times New Roman" w:eastAsia="Times New Roman" w:hAnsi="Times New Roman" w:cs="Times New Roman"/>
          <w:bCs/>
          <w:color w:val="000000"/>
          <w:sz w:val="24"/>
          <w:szCs w:val="24"/>
          <w:lang w:eastAsia="es-ES"/>
        </w:rPr>
        <w:t>mpresoras</w:t>
      </w:r>
      <w:r w:rsidR="00692838" w:rsidRPr="00692838">
        <w:rPr>
          <w:rFonts w:ascii="Times New Roman" w:eastAsia="Times New Roman" w:hAnsi="Times New Roman" w:cs="Times New Roman"/>
          <w:bCs/>
          <w:color w:val="000000"/>
          <w:sz w:val="24"/>
          <w:szCs w:val="24"/>
          <w:lang w:eastAsia="es-ES"/>
        </w:rPr>
        <w:t xml:space="preserve"> </w:t>
      </w:r>
    </w:p>
    <w:p w:rsidR="00692838" w:rsidRDefault="009500C9" w:rsidP="00692838">
      <w:pPr>
        <w:pStyle w:val="Prrafodelista"/>
        <w:numPr>
          <w:ilvl w:val="0"/>
          <w:numId w:val="36"/>
        </w:numPr>
        <w:spacing w:after="0" w:line="36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Archivos </w:t>
      </w:r>
    </w:p>
    <w:p w:rsidR="009500C9" w:rsidRDefault="009500C9" w:rsidP="00692838">
      <w:pPr>
        <w:pStyle w:val="Prrafodelista"/>
        <w:numPr>
          <w:ilvl w:val="0"/>
          <w:numId w:val="36"/>
        </w:numPr>
        <w:spacing w:after="0" w:line="36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Armarios</w:t>
      </w:r>
    </w:p>
    <w:p w:rsidR="009500C9" w:rsidRDefault="009500C9" w:rsidP="00692838">
      <w:pPr>
        <w:pStyle w:val="Prrafodelista"/>
        <w:numPr>
          <w:ilvl w:val="0"/>
          <w:numId w:val="36"/>
        </w:numPr>
        <w:spacing w:after="0" w:line="36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Escritorios</w:t>
      </w:r>
    </w:p>
    <w:p w:rsidR="009500C9" w:rsidRDefault="009500C9" w:rsidP="00692838">
      <w:pPr>
        <w:pStyle w:val="Prrafodelista"/>
        <w:numPr>
          <w:ilvl w:val="0"/>
          <w:numId w:val="36"/>
        </w:numPr>
        <w:spacing w:after="0" w:line="36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Sillas de oficinas</w:t>
      </w:r>
    </w:p>
    <w:p w:rsidR="009500C9" w:rsidRPr="00692838" w:rsidRDefault="009500C9" w:rsidP="00692838">
      <w:pPr>
        <w:pStyle w:val="Prrafodelista"/>
        <w:numPr>
          <w:ilvl w:val="0"/>
          <w:numId w:val="36"/>
        </w:numPr>
        <w:spacing w:after="0" w:line="36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Abanicos</w:t>
      </w:r>
    </w:p>
    <w:p w:rsidR="00692838" w:rsidRPr="00692838" w:rsidRDefault="00692838" w:rsidP="00692838">
      <w:pPr>
        <w:rPr>
          <w:rFonts w:ascii="Times New Roman" w:eastAsia="Times New Roman" w:hAnsi="Times New Roman" w:cs="Times New Roman"/>
          <w:bCs/>
          <w:color w:val="000000"/>
          <w:sz w:val="24"/>
          <w:szCs w:val="24"/>
          <w:lang w:eastAsia="es-ES"/>
        </w:rPr>
      </w:pPr>
    </w:p>
    <w:p w:rsidR="00122CC0" w:rsidRPr="009500C9" w:rsidRDefault="009500C9" w:rsidP="009500C9">
      <w:pPr>
        <w:spacing w:after="0" w:line="36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Embellecimiento del Centro Educativo:</w:t>
      </w:r>
    </w:p>
    <w:p w:rsidR="009500C9" w:rsidRDefault="009500C9" w:rsidP="009500C9">
      <w:pPr>
        <w:pStyle w:val="Prrafodelista"/>
        <w:numPr>
          <w:ilvl w:val="0"/>
          <w:numId w:val="29"/>
        </w:numPr>
        <w:spacing w:after="0" w:line="360" w:lineRule="auto"/>
        <w:jc w:val="both"/>
        <w:rPr>
          <w:rFonts w:ascii="Times New Roman" w:eastAsia="Times New Roman" w:hAnsi="Times New Roman" w:cs="Times New Roman"/>
          <w:bCs/>
          <w:color w:val="000000"/>
          <w:sz w:val="24"/>
          <w:szCs w:val="24"/>
          <w:lang w:eastAsia="es-ES"/>
        </w:rPr>
      </w:pPr>
      <w:r w:rsidRPr="009500C9">
        <w:rPr>
          <w:rFonts w:ascii="Times New Roman" w:eastAsia="Times New Roman" w:hAnsi="Times New Roman" w:cs="Times New Roman"/>
          <w:bCs/>
          <w:color w:val="000000"/>
          <w:sz w:val="24"/>
          <w:szCs w:val="24"/>
          <w:lang w:eastAsia="es-ES"/>
        </w:rPr>
        <w:t xml:space="preserve">Pintar </w:t>
      </w:r>
      <w:r>
        <w:rPr>
          <w:rFonts w:ascii="Times New Roman" w:eastAsia="Times New Roman" w:hAnsi="Times New Roman" w:cs="Times New Roman"/>
          <w:bCs/>
          <w:color w:val="000000"/>
          <w:sz w:val="24"/>
          <w:szCs w:val="24"/>
          <w:lang w:eastAsia="es-ES"/>
        </w:rPr>
        <w:t xml:space="preserve">de </w:t>
      </w:r>
      <w:r w:rsidRPr="009500C9">
        <w:rPr>
          <w:rFonts w:ascii="Times New Roman" w:eastAsia="Times New Roman" w:hAnsi="Times New Roman" w:cs="Times New Roman"/>
          <w:bCs/>
          <w:color w:val="000000"/>
          <w:sz w:val="24"/>
          <w:szCs w:val="24"/>
          <w:lang w:eastAsia="es-ES"/>
        </w:rPr>
        <w:t>la escuela</w:t>
      </w:r>
    </w:p>
    <w:p w:rsidR="009500C9" w:rsidRDefault="009500C9" w:rsidP="00BD558F">
      <w:pPr>
        <w:pStyle w:val="Prrafodelista"/>
        <w:numPr>
          <w:ilvl w:val="0"/>
          <w:numId w:val="29"/>
        </w:numPr>
        <w:spacing w:after="0" w:line="36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Adecuación de baños </w:t>
      </w:r>
    </w:p>
    <w:p w:rsidR="00122CC0" w:rsidRDefault="009500C9" w:rsidP="00BD558F">
      <w:pPr>
        <w:pStyle w:val="Prrafodelista"/>
        <w:numPr>
          <w:ilvl w:val="0"/>
          <w:numId w:val="29"/>
        </w:numPr>
        <w:spacing w:after="0" w:line="36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Inodoros </w:t>
      </w:r>
    </w:p>
    <w:p w:rsidR="009500C9" w:rsidRPr="00122CC0" w:rsidRDefault="009500C9" w:rsidP="00BD558F">
      <w:pPr>
        <w:pStyle w:val="Prrafodelista"/>
        <w:numPr>
          <w:ilvl w:val="0"/>
          <w:numId w:val="29"/>
        </w:numPr>
        <w:spacing w:after="0" w:line="36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Lavamanos </w:t>
      </w:r>
    </w:p>
    <w:p w:rsidR="009500C9" w:rsidRDefault="009500C9" w:rsidP="00BD558F">
      <w:pPr>
        <w:spacing w:after="0" w:line="360" w:lineRule="auto"/>
        <w:jc w:val="both"/>
        <w:rPr>
          <w:rFonts w:ascii="Times New Roman" w:eastAsia="Times New Roman" w:hAnsi="Times New Roman" w:cs="Times New Roman"/>
          <w:bCs/>
          <w:color w:val="000000"/>
          <w:sz w:val="24"/>
          <w:szCs w:val="24"/>
          <w:lang w:eastAsia="es-ES"/>
        </w:rPr>
      </w:pPr>
    </w:p>
    <w:p w:rsidR="00BD558F" w:rsidRDefault="00BD558F" w:rsidP="00BD558F">
      <w:pPr>
        <w:spacing w:after="0" w:line="360" w:lineRule="auto"/>
        <w:jc w:val="both"/>
        <w:rPr>
          <w:rFonts w:ascii="Times New Roman" w:eastAsia="Times New Roman" w:hAnsi="Times New Roman" w:cs="Times New Roman"/>
          <w:bCs/>
          <w:color w:val="000000"/>
          <w:sz w:val="24"/>
          <w:szCs w:val="24"/>
          <w:lang w:eastAsia="es-ES"/>
        </w:rPr>
      </w:pPr>
      <w:r w:rsidRPr="005B245D">
        <w:rPr>
          <w:rFonts w:ascii="Times New Roman" w:eastAsia="Times New Roman" w:hAnsi="Times New Roman" w:cs="Times New Roman"/>
          <w:bCs/>
          <w:color w:val="000000"/>
          <w:sz w:val="24"/>
          <w:szCs w:val="24"/>
          <w:lang w:eastAsia="es-ES"/>
        </w:rPr>
        <w:t>La desviación de los fondos públicos ha disminuido en el sentido de que los representantes sociales que conforman a las juntas educativas descentralizadas están compuestos por: el director del centro escolar que es quien preside la junta de centro, un secretario o secretaria que debe ser un maestro del centro escolar, representando así los intereses de los maestros del centro, un tesorero, que normalmente es parte de los trabajadores administrativos del centro, el o la representante de los padres de los niños que estudian en el centro escolar y un estudiante del centro con característica de líder estudiantil.</w:t>
      </w:r>
    </w:p>
    <w:p w:rsidR="004355E4" w:rsidRPr="005B245D" w:rsidRDefault="004355E4" w:rsidP="00BD558F">
      <w:pPr>
        <w:spacing w:after="0" w:line="360" w:lineRule="auto"/>
        <w:jc w:val="both"/>
        <w:rPr>
          <w:rFonts w:ascii="Times New Roman" w:eastAsia="Times New Roman" w:hAnsi="Times New Roman" w:cs="Times New Roman"/>
          <w:bCs/>
          <w:color w:val="000000"/>
          <w:sz w:val="24"/>
          <w:szCs w:val="24"/>
          <w:lang w:eastAsia="es-ES"/>
        </w:rPr>
      </w:pPr>
    </w:p>
    <w:p w:rsidR="009E3F93" w:rsidRPr="009E3F93" w:rsidRDefault="009E3F93" w:rsidP="00C76211">
      <w:pPr>
        <w:spacing w:after="0" w:line="360" w:lineRule="auto"/>
        <w:rPr>
          <w:rFonts w:ascii="Times New Roman" w:eastAsia="Times New Roman" w:hAnsi="Times New Roman" w:cs="Times New Roman"/>
          <w:bCs/>
          <w:color w:val="000000"/>
          <w:sz w:val="24"/>
          <w:szCs w:val="24"/>
          <w:lang w:eastAsia="es-ES"/>
        </w:rPr>
      </w:pPr>
      <w:r w:rsidRPr="009E3F93">
        <w:rPr>
          <w:rFonts w:ascii="Times New Roman" w:eastAsia="Times New Roman" w:hAnsi="Times New Roman" w:cs="Times New Roman"/>
          <w:bCs/>
          <w:color w:val="000000"/>
          <w:sz w:val="24"/>
          <w:szCs w:val="24"/>
          <w:lang w:eastAsia="es-ES"/>
        </w:rPr>
        <w:t xml:space="preserve">¿Cómo eran las condiciones antes de estos colectivos y cómo son ahora?  </w:t>
      </w:r>
    </w:p>
    <w:p w:rsidR="009E3F93" w:rsidRDefault="00BD558F" w:rsidP="00760F1D">
      <w:pPr>
        <w:spacing w:after="0" w:line="360" w:lineRule="auto"/>
        <w:jc w:val="both"/>
        <w:rPr>
          <w:rFonts w:ascii="Times New Roman" w:eastAsia="Times New Roman" w:hAnsi="Times New Roman" w:cs="Times New Roman"/>
          <w:bCs/>
          <w:color w:val="000000"/>
          <w:sz w:val="24"/>
          <w:szCs w:val="28"/>
          <w:lang w:eastAsia="es-ES"/>
        </w:rPr>
      </w:pPr>
      <w:r w:rsidRPr="005B245D">
        <w:rPr>
          <w:rFonts w:ascii="Times New Roman" w:eastAsia="Times New Roman" w:hAnsi="Times New Roman" w:cs="Times New Roman"/>
          <w:bCs/>
          <w:color w:val="000000"/>
          <w:sz w:val="24"/>
          <w:szCs w:val="28"/>
          <w:lang w:eastAsia="es-ES"/>
        </w:rPr>
        <w:t xml:space="preserve">Anteriormente era muy difícil para los gestores de los centros educativos mantener las instituciones </w:t>
      </w:r>
      <w:r w:rsidR="00221126" w:rsidRPr="005B245D">
        <w:rPr>
          <w:rFonts w:ascii="Times New Roman" w:eastAsia="Times New Roman" w:hAnsi="Times New Roman" w:cs="Times New Roman"/>
          <w:bCs/>
          <w:color w:val="000000"/>
          <w:sz w:val="24"/>
          <w:szCs w:val="28"/>
          <w:lang w:eastAsia="es-ES"/>
        </w:rPr>
        <w:t xml:space="preserve">en condiciones óptimas, pues no cantábamos con recursos para mantener el centro en buenas condiciones, ni con los </w:t>
      </w:r>
      <w:r w:rsidR="009E3F93">
        <w:rPr>
          <w:rFonts w:ascii="Times New Roman" w:eastAsia="Times New Roman" w:hAnsi="Times New Roman" w:cs="Times New Roman"/>
          <w:bCs/>
          <w:color w:val="000000"/>
          <w:sz w:val="24"/>
          <w:szCs w:val="28"/>
          <w:lang w:eastAsia="es-ES"/>
        </w:rPr>
        <w:t>materiales didácticos,</w:t>
      </w:r>
      <w:r w:rsidR="00221126" w:rsidRPr="005B245D">
        <w:rPr>
          <w:rFonts w:ascii="Times New Roman" w:eastAsia="Times New Roman" w:hAnsi="Times New Roman" w:cs="Times New Roman"/>
          <w:bCs/>
          <w:color w:val="000000"/>
          <w:sz w:val="24"/>
          <w:szCs w:val="28"/>
          <w:lang w:eastAsia="es-ES"/>
        </w:rPr>
        <w:t xml:space="preserve"> de limpieza, </w:t>
      </w:r>
      <w:r w:rsidR="009E3F93">
        <w:rPr>
          <w:rFonts w:ascii="Times New Roman" w:eastAsia="Times New Roman" w:hAnsi="Times New Roman" w:cs="Times New Roman"/>
          <w:bCs/>
          <w:color w:val="000000"/>
          <w:sz w:val="24"/>
          <w:szCs w:val="28"/>
          <w:lang w:eastAsia="es-ES"/>
        </w:rPr>
        <w:t xml:space="preserve">pintura del centro, equipamiento de las aulas, </w:t>
      </w:r>
      <w:r w:rsidR="00221126" w:rsidRPr="005B245D">
        <w:rPr>
          <w:rFonts w:ascii="Times New Roman" w:eastAsia="Times New Roman" w:hAnsi="Times New Roman" w:cs="Times New Roman"/>
          <w:bCs/>
          <w:color w:val="000000"/>
          <w:sz w:val="24"/>
          <w:szCs w:val="28"/>
          <w:lang w:eastAsia="es-ES"/>
        </w:rPr>
        <w:t>así como equipos tecnológicos.</w:t>
      </w:r>
      <w:r w:rsidR="000F4DDF">
        <w:rPr>
          <w:rFonts w:ascii="Times New Roman" w:eastAsia="Times New Roman" w:hAnsi="Times New Roman" w:cs="Times New Roman"/>
          <w:bCs/>
          <w:color w:val="000000"/>
          <w:sz w:val="24"/>
          <w:szCs w:val="28"/>
          <w:lang w:eastAsia="es-ES"/>
        </w:rPr>
        <w:t xml:space="preserve"> </w:t>
      </w:r>
      <w:r w:rsidR="009E3F93">
        <w:rPr>
          <w:rFonts w:ascii="Times New Roman" w:eastAsia="Times New Roman" w:hAnsi="Times New Roman" w:cs="Times New Roman"/>
          <w:bCs/>
          <w:color w:val="000000"/>
          <w:sz w:val="24"/>
          <w:szCs w:val="28"/>
          <w:lang w:eastAsia="es-ES"/>
        </w:rPr>
        <w:t xml:space="preserve">Pues, ahora contamos </w:t>
      </w:r>
      <w:r w:rsidR="004355E4">
        <w:rPr>
          <w:rFonts w:ascii="Times New Roman" w:eastAsia="Times New Roman" w:hAnsi="Times New Roman" w:cs="Times New Roman"/>
          <w:bCs/>
          <w:color w:val="000000"/>
          <w:sz w:val="24"/>
          <w:szCs w:val="28"/>
          <w:lang w:eastAsia="es-ES"/>
        </w:rPr>
        <w:t>con estas partidas que nos favorecen grandemente mantener nuestras aulas mejor equipad</w:t>
      </w:r>
      <w:r w:rsidR="000F4DDF">
        <w:rPr>
          <w:rFonts w:ascii="Times New Roman" w:eastAsia="Times New Roman" w:hAnsi="Times New Roman" w:cs="Times New Roman"/>
          <w:bCs/>
          <w:color w:val="000000"/>
          <w:sz w:val="24"/>
          <w:szCs w:val="28"/>
          <w:lang w:eastAsia="es-ES"/>
        </w:rPr>
        <w:t>as y con recursos más asequible</w:t>
      </w:r>
    </w:p>
    <w:p w:rsidR="000F4DDF" w:rsidRDefault="000F4DDF" w:rsidP="00BF6834">
      <w:pPr>
        <w:spacing w:after="0" w:line="360" w:lineRule="auto"/>
        <w:jc w:val="both"/>
        <w:rPr>
          <w:rFonts w:ascii="Times New Roman" w:eastAsia="Times New Roman" w:hAnsi="Times New Roman" w:cs="Times New Roman"/>
          <w:bCs/>
          <w:color w:val="000000"/>
          <w:sz w:val="24"/>
          <w:szCs w:val="28"/>
          <w:lang w:eastAsia="es-ES"/>
        </w:rPr>
      </w:pPr>
    </w:p>
    <w:p w:rsidR="000F4DDF" w:rsidRDefault="000F4DDF" w:rsidP="00BF6834">
      <w:pPr>
        <w:spacing w:after="0" w:line="360" w:lineRule="auto"/>
        <w:jc w:val="both"/>
        <w:rPr>
          <w:rFonts w:ascii="Times New Roman" w:eastAsia="Times New Roman" w:hAnsi="Times New Roman" w:cs="Times New Roman"/>
          <w:bCs/>
          <w:color w:val="000000"/>
          <w:sz w:val="24"/>
          <w:szCs w:val="28"/>
          <w:lang w:eastAsia="es-ES"/>
        </w:rPr>
      </w:pPr>
    </w:p>
    <w:p w:rsidR="009E3F93" w:rsidRDefault="009E3F93" w:rsidP="00760F1D">
      <w:pPr>
        <w:spacing w:after="0" w:line="360" w:lineRule="auto"/>
        <w:jc w:val="both"/>
        <w:rPr>
          <w:rFonts w:ascii="Times New Roman" w:eastAsia="Times New Roman" w:hAnsi="Times New Roman" w:cs="Times New Roman"/>
          <w:bCs/>
          <w:color w:val="000000"/>
          <w:sz w:val="24"/>
          <w:szCs w:val="28"/>
          <w:lang w:eastAsia="es-ES"/>
        </w:rPr>
      </w:pPr>
      <w:r w:rsidRPr="00BF6834">
        <w:rPr>
          <w:rFonts w:ascii="Times New Roman" w:eastAsia="Times New Roman" w:hAnsi="Times New Roman" w:cs="Times New Roman"/>
          <w:bCs/>
          <w:color w:val="000000"/>
          <w:sz w:val="24"/>
          <w:szCs w:val="28"/>
          <w:lang w:eastAsia="es-ES"/>
        </w:rPr>
        <w:lastRenderedPageBreak/>
        <w:t>¿Cómo se adquirían los recursos y materi</w:t>
      </w:r>
      <w:r w:rsidR="000F4DDF">
        <w:rPr>
          <w:rFonts w:ascii="Times New Roman" w:eastAsia="Times New Roman" w:hAnsi="Times New Roman" w:cs="Times New Roman"/>
          <w:bCs/>
          <w:color w:val="000000"/>
          <w:sz w:val="24"/>
          <w:szCs w:val="28"/>
          <w:lang w:eastAsia="es-ES"/>
        </w:rPr>
        <w:t>ales y cómo se adquieren ahora?</w:t>
      </w:r>
    </w:p>
    <w:p w:rsidR="004355E4" w:rsidRDefault="00221126" w:rsidP="004355E4">
      <w:pPr>
        <w:spacing w:after="0" w:line="360" w:lineRule="auto"/>
        <w:jc w:val="both"/>
        <w:rPr>
          <w:rFonts w:ascii="Times New Roman" w:eastAsia="Times New Roman" w:hAnsi="Times New Roman" w:cs="Times New Roman"/>
          <w:bCs/>
          <w:color w:val="000000"/>
          <w:sz w:val="24"/>
          <w:szCs w:val="28"/>
          <w:lang w:eastAsia="es-ES"/>
        </w:rPr>
      </w:pPr>
      <w:r w:rsidRPr="005B245D">
        <w:rPr>
          <w:rFonts w:ascii="Times New Roman" w:eastAsia="Times New Roman" w:hAnsi="Times New Roman" w:cs="Times New Roman"/>
          <w:bCs/>
          <w:color w:val="000000"/>
          <w:sz w:val="24"/>
          <w:szCs w:val="28"/>
          <w:lang w:eastAsia="es-ES"/>
        </w:rPr>
        <w:t xml:space="preserve"> </w:t>
      </w:r>
      <w:r w:rsidR="00C76211" w:rsidRPr="005B245D">
        <w:rPr>
          <w:rFonts w:ascii="Times New Roman" w:eastAsia="Times New Roman" w:hAnsi="Times New Roman" w:cs="Times New Roman"/>
          <w:bCs/>
          <w:color w:val="000000"/>
          <w:sz w:val="24"/>
          <w:szCs w:val="28"/>
          <w:lang w:eastAsia="es-ES"/>
        </w:rPr>
        <w:t xml:space="preserve">Los recursos y materiales se adquirían haciendo actividades para poder suplir algunas </w:t>
      </w:r>
      <w:r w:rsidR="004355E4">
        <w:rPr>
          <w:rFonts w:ascii="Times New Roman" w:eastAsia="Times New Roman" w:hAnsi="Times New Roman" w:cs="Times New Roman"/>
          <w:bCs/>
          <w:color w:val="000000"/>
          <w:sz w:val="24"/>
          <w:szCs w:val="28"/>
          <w:lang w:eastAsia="es-ES"/>
        </w:rPr>
        <w:t xml:space="preserve">necesidades, </w:t>
      </w:r>
      <w:r w:rsidRPr="005B245D">
        <w:rPr>
          <w:rFonts w:ascii="Times New Roman" w:eastAsia="Times New Roman" w:hAnsi="Times New Roman" w:cs="Times New Roman"/>
          <w:bCs/>
          <w:color w:val="000000"/>
          <w:sz w:val="24"/>
          <w:szCs w:val="28"/>
          <w:lang w:eastAsia="es-ES"/>
        </w:rPr>
        <w:t xml:space="preserve">haciendo solicitudes al Ministerio para que nos aprueben algunos materiales. </w:t>
      </w:r>
      <w:r w:rsidR="000F4DDF">
        <w:rPr>
          <w:rFonts w:ascii="Times New Roman" w:eastAsia="Times New Roman" w:hAnsi="Times New Roman" w:cs="Times New Roman"/>
          <w:bCs/>
          <w:color w:val="000000"/>
          <w:sz w:val="24"/>
          <w:szCs w:val="28"/>
          <w:lang w:eastAsia="es-ES"/>
        </w:rPr>
        <w:t xml:space="preserve"> </w:t>
      </w:r>
      <w:r w:rsidR="00C76211" w:rsidRPr="005B245D">
        <w:rPr>
          <w:rFonts w:ascii="Times New Roman" w:eastAsia="Times New Roman" w:hAnsi="Times New Roman" w:cs="Times New Roman"/>
          <w:bCs/>
          <w:color w:val="000000"/>
          <w:sz w:val="24"/>
          <w:szCs w:val="28"/>
          <w:lang w:eastAsia="es-ES"/>
        </w:rPr>
        <w:t>Ahora se adquieren a través de estos fondos.</w:t>
      </w:r>
      <w:r w:rsidR="00BF6834">
        <w:rPr>
          <w:rFonts w:ascii="Times New Roman" w:eastAsia="Times New Roman" w:hAnsi="Times New Roman" w:cs="Times New Roman"/>
          <w:bCs/>
          <w:color w:val="000000"/>
          <w:sz w:val="24"/>
          <w:szCs w:val="28"/>
          <w:lang w:eastAsia="es-ES"/>
        </w:rPr>
        <w:t xml:space="preserve"> </w:t>
      </w:r>
      <w:r w:rsidR="004355E4" w:rsidRPr="004355E4">
        <w:rPr>
          <w:rFonts w:ascii="Times New Roman" w:eastAsia="Times New Roman" w:hAnsi="Times New Roman" w:cs="Times New Roman"/>
          <w:bCs/>
          <w:color w:val="000000"/>
          <w:sz w:val="24"/>
          <w:szCs w:val="28"/>
          <w:lang w:eastAsia="es-ES"/>
        </w:rPr>
        <w:t xml:space="preserve">En el marco de esta disposición, cada junta debe cumplir con unos </w:t>
      </w:r>
      <w:r w:rsidR="00BF6834">
        <w:rPr>
          <w:rFonts w:ascii="Times New Roman" w:eastAsia="Times New Roman" w:hAnsi="Times New Roman" w:cs="Times New Roman"/>
          <w:bCs/>
          <w:color w:val="000000"/>
          <w:sz w:val="24"/>
          <w:szCs w:val="28"/>
          <w:lang w:eastAsia="es-ES"/>
        </w:rPr>
        <w:t>requisitos para recibir fondos públicos</w:t>
      </w:r>
      <w:r w:rsidR="004355E4" w:rsidRPr="004355E4">
        <w:rPr>
          <w:rFonts w:ascii="Times New Roman" w:eastAsia="Times New Roman" w:hAnsi="Times New Roman" w:cs="Times New Roman"/>
          <w:bCs/>
          <w:color w:val="000000"/>
          <w:sz w:val="24"/>
          <w:szCs w:val="28"/>
          <w:lang w:eastAsia="es-ES"/>
        </w:rPr>
        <w:t xml:space="preserve"> como son: estar legalizada y funcionando, tener cuenta b</w:t>
      </w:r>
      <w:r w:rsidR="00BF6834">
        <w:rPr>
          <w:rFonts w:ascii="Times New Roman" w:eastAsia="Times New Roman" w:hAnsi="Times New Roman" w:cs="Times New Roman"/>
          <w:bCs/>
          <w:color w:val="000000"/>
          <w:sz w:val="24"/>
          <w:szCs w:val="28"/>
          <w:lang w:eastAsia="es-ES"/>
        </w:rPr>
        <w:t xml:space="preserve">ancaria, un plan operativo y/o </w:t>
      </w:r>
      <w:r w:rsidR="004355E4" w:rsidRPr="004355E4">
        <w:rPr>
          <w:rFonts w:ascii="Times New Roman" w:eastAsia="Times New Roman" w:hAnsi="Times New Roman" w:cs="Times New Roman"/>
          <w:bCs/>
          <w:color w:val="000000"/>
          <w:sz w:val="24"/>
          <w:szCs w:val="28"/>
          <w:lang w:eastAsia="es-ES"/>
        </w:rPr>
        <w:t>proyecto de centro, presupuesto elaborado, información actual</w:t>
      </w:r>
      <w:r w:rsidR="00BF6834">
        <w:rPr>
          <w:rFonts w:ascii="Times New Roman" w:eastAsia="Times New Roman" w:hAnsi="Times New Roman" w:cs="Times New Roman"/>
          <w:bCs/>
          <w:color w:val="000000"/>
          <w:sz w:val="24"/>
          <w:szCs w:val="28"/>
          <w:lang w:eastAsia="es-ES"/>
        </w:rPr>
        <w:t xml:space="preserve">izada en el sistema de gestión </w:t>
      </w:r>
      <w:r w:rsidR="004355E4" w:rsidRPr="004355E4">
        <w:rPr>
          <w:rFonts w:ascii="Times New Roman" w:eastAsia="Times New Roman" w:hAnsi="Times New Roman" w:cs="Times New Roman"/>
          <w:bCs/>
          <w:color w:val="000000"/>
          <w:sz w:val="24"/>
          <w:szCs w:val="28"/>
          <w:lang w:eastAsia="es-ES"/>
        </w:rPr>
        <w:t>de centros, equipos tecnológico y conectividad, energía perman</w:t>
      </w:r>
      <w:r w:rsidR="00BF6834">
        <w:rPr>
          <w:rFonts w:ascii="Times New Roman" w:eastAsia="Times New Roman" w:hAnsi="Times New Roman" w:cs="Times New Roman"/>
          <w:bCs/>
          <w:color w:val="000000"/>
          <w:sz w:val="24"/>
          <w:szCs w:val="28"/>
          <w:lang w:eastAsia="es-ES"/>
        </w:rPr>
        <w:t xml:space="preserve">ente y personal administrativo </w:t>
      </w:r>
      <w:r w:rsidR="004355E4" w:rsidRPr="004355E4">
        <w:rPr>
          <w:rFonts w:ascii="Times New Roman" w:eastAsia="Times New Roman" w:hAnsi="Times New Roman" w:cs="Times New Roman"/>
          <w:bCs/>
          <w:color w:val="000000"/>
          <w:sz w:val="24"/>
          <w:szCs w:val="28"/>
          <w:lang w:eastAsia="es-ES"/>
        </w:rPr>
        <w:t>financiero competente.</w:t>
      </w:r>
    </w:p>
    <w:p w:rsidR="004355E4" w:rsidRDefault="004355E4" w:rsidP="00760F1D">
      <w:pPr>
        <w:spacing w:after="0" w:line="360" w:lineRule="auto"/>
        <w:jc w:val="both"/>
        <w:rPr>
          <w:rFonts w:ascii="Times New Roman" w:eastAsia="Times New Roman" w:hAnsi="Times New Roman" w:cs="Times New Roman"/>
          <w:bCs/>
          <w:color w:val="000000"/>
          <w:sz w:val="24"/>
          <w:szCs w:val="28"/>
          <w:lang w:eastAsia="es-ES"/>
        </w:rPr>
      </w:pPr>
    </w:p>
    <w:p w:rsidR="004355E4" w:rsidRPr="004355E4" w:rsidRDefault="004355E4" w:rsidP="004355E4">
      <w:pPr>
        <w:spacing w:after="0" w:line="360" w:lineRule="auto"/>
        <w:jc w:val="both"/>
        <w:rPr>
          <w:rFonts w:ascii="Times New Roman" w:eastAsia="Times New Roman" w:hAnsi="Times New Roman" w:cs="Times New Roman"/>
          <w:bCs/>
          <w:iCs/>
          <w:color w:val="000000"/>
          <w:sz w:val="24"/>
          <w:szCs w:val="28"/>
          <w:lang w:val="es-DO" w:eastAsia="es-ES"/>
        </w:rPr>
      </w:pPr>
      <w:r w:rsidRPr="004355E4">
        <w:rPr>
          <w:rFonts w:ascii="Times New Roman" w:eastAsia="Times New Roman" w:hAnsi="Times New Roman" w:cs="Times New Roman"/>
          <w:bCs/>
          <w:iCs/>
          <w:color w:val="000000"/>
          <w:sz w:val="24"/>
          <w:szCs w:val="28"/>
          <w:lang w:val="es-DO" w:eastAsia="es-ES"/>
        </w:rPr>
        <w:t xml:space="preserve">Los recursos recibidos por las juntas deben ser invertidos, según el Instructivo de la siguiente </w:t>
      </w:r>
    </w:p>
    <w:p w:rsidR="004355E4" w:rsidRPr="004355E4" w:rsidRDefault="004355E4" w:rsidP="004355E4">
      <w:pPr>
        <w:spacing w:after="0" w:line="360" w:lineRule="auto"/>
        <w:jc w:val="both"/>
        <w:rPr>
          <w:rFonts w:ascii="Times New Roman" w:eastAsia="Times New Roman" w:hAnsi="Times New Roman" w:cs="Times New Roman"/>
          <w:bCs/>
          <w:iCs/>
          <w:color w:val="000000"/>
          <w:sz w:val="24"/>
          <w:szCs w:val="28"/>
          <w:lang w:val="es-DO" w:eastAsia="es-ES"/>
        </w:rPr>
      </w:pPr>
      <w:r w:rsidRPr="004355E4">
        <w:rPr>
          <w:rFonts w:ascii="Times New Roman" w:eastAsia="Times New Roman" w:hAnsi="Times New Roman" w:cs="Times New Roman"/>
          <w:bCs/>
          <w:iCs/>
          <w:color w:val="000000"/>
          <w:sz w:val="24"/>
          <w:szCs w:val="28"/>
          <w:lang w:val="es-DO" w:eastAsia="es-ES"/>
        </w:rPr>
        <w:t>forma:</w:t>
      </w:r>
    </w:p>
    <w:p w:rsidR="004355E4" w:rsidRPr="004355E4" w:rsidRDefault="004355E4" w:rsidP="004355E4">
      <w:pPr>
        <w:spacing w:after="0" w:line="360" w:lineRule="auto"/>
        <w:jc w:val="both"/>
        <w:rPr>
          <w:rFonts w:ascii="Times New Roman" w:eastAsia="Times New Roman" w:hAnsi="Times New Roman" w:cs="Times New Roman"/>
          <w:bCs/>
          <w:iCs/>
          <w:color w:val="000000"/>
          <w:sz w:val="24"/>
          <w:szCs w:val="28"/>
          <w:lang w:val="es-DO" w:eastAsia="es-ES"/>
        </w:rPr>
      </w:pPr>
    </w:p>
    <w:p w:rsidR="004355E4" w:rsidRPr="000F4DDF" w:rsidRDefault="004355E4" w:rsidP="004355E4">
      <w:pPr>
        <w:numPr>
          <w:ilvl w:val="0"/>
          <w:numId w:val="25"/>
        </w:numPr>
        <w:spacing w:after="0" w:line="360" w:lineRule="auto"/>
        <w:jc w:val="both"/>
        <w:rPr>
          <w:rFonts w:ascii="Times New Roman" w:eastAsia="Times New Roman" w:hAnsi="Times New Roman" w:cs="Times New Roman"/>
          <w:bCs/>
          <w:iCs/>
          <w:color w:val="000000"/>
          <w:sz w:val="24"/>
          <w:szCs w:val="28"/>
          <w:lang w:val="es-DO" w:eastAsia="es-ES"/>
        </w:rPr>
      </w:pPr>
      <w:r w:rsidRPr="004355E4">
        <w:rPr>
          <w:rFonts w:ascii="Times New Roman" w:eastAsia="Times New Roman" w:hAnsi="Times New Roman" w:cs="Times New Roman"/>
          <w:bCs/>
          <w:iCs/>
          <w:color w:val="000000"/>
          <w:sz w:val="24"/>
          <w:szCs w:val="28"/>
          <w:lang w:val="es-DO" w:eastAsia="es-ES"/>
        </w:rPr>
        <w:t xml:space="preserve">40% en servicios no personales como internet, cable, impresión, encuadernación, fotocopias, viáticos nacionales, pasajes, fletes, peaje, obras menores, comisiones y gastos bancarios, servicios funerarios y gastos conexos. </w:t>
      </w:r>
    </w:p>
    <w:p w:rsidR="004355E4" w:rsidRPr="000F4DDF" w:rsidRDefault="004355E4" w:rsidP="004355E4">
      <w:pPr>
        <w:numPr>
          <w:ilvl w:val="0"/>
          <w:numId w:val="25"/>
        </w:numPr>
        <w:spacing w:after="0" w:line="360" w:lineRule="auto"/>
        <w:jc w:val="both"/>
        <w:rPr>
          <w:rFonts w:ascii="Times New Roman" w:eastAsia="Times New Roman" w:hAnsi="Times New Roman" w:cs="Times New Roman"/>
          <w:bCs/>
          <w:iCs/>
          <w:color w:val="000000"/>
          <w:sz w:val="24"/>
          <w:szCs w:val="28"/>
          <w:lang w:val="es-DO" w:eastAsia="es-ES"/>
        </w:rPr>
      </w:pPr>
      <w:r w:rsidRPr="004355E4">
        <w:rPr>
          <w:rFonts w:ascii="Times New Roman" w:eastAsia="Times New Roman" w:hAnsi="Times New Roman" w:cs="Times New Roman"/>
          <w:bCs/>
          <w:iCs/>
          <w:color w:val="000000"/>
          <w:sz w:val="24"/>
          <w:szCs w:val="28"/>
          <w:lang w:val="es-DO" w:eastAsia="es-ES"/>
        </w:rPr>
        <w:t xml:space="preserve">40% en materiales y suministros como alimentos, bebidas, papel de escritorio, combustibles, lubricantes, productos farmacéuticos y conexos, llantas y neumáticos, productos de cemento, asbesto, arena y grava, material de limpieza, útiles de escritorio, oficina y enseñanza, útiles de deporte, recreativos, de cocina y comedor, productos eléctricos y afines, materiales y útiles relacionados con informático. </w:t>
      </w:r>
    </w:p>
    <w:p w:rsidR="004355E4" w:rsidRPr="004355E4" w:rsidRDefault="004355E4" w:rsidP="004355E4">
      <w:pPr>
        <w:numPr>
          <w:ilvl w:val="0"/>
          <w:numId w:val="25"/>
        </w:numPr>
        <w:spacing w:after="0" w:line="360" w:lineRule="auto"/>
        <w:jc w:val="both"/>
        <w:rPr>
          <w:rFonts w:ascii="Times New Roman" w:eastAsia="Times New Roman" w:hAnsi="Times New Roman" w:cs="Times New Roman"/>
          <w:bCs/>
          <w:iCs/>
          <w:color w:val="000000"/>
          <w:sz w:val="24"/>
          <w:szCs w:val="28"/>
          <w:lang w:val="es-DO" w:eastAsia="es-ES"/>
        </w:rPr>
      </w:pPr>
      <w:r w:rsidRPr="004355E4">
        <w:rPr>
          <w:rFonts w:ascii="Times New Roman" w:eastAsia="Times New Roman" w:hAnsi="Times New Roman" w:cs="Times New Roman"/>
          <w:bCs/>
          <w:iCs/>
          <w:color w:val="000000"/>
          <w:sz w:val="24"/>
          <w:szCs w:val="28"/>
          <w:lang w:val="es-DO" w:eastAsia="es-ES"/>
        </w:rPr>
        <w:t xml:space="preserve">20% para activos no financieros como equipos de informática, equipos y muebles de oficina. </w:t>
      </w:r>
    </w:p>
    <w:p w:rsidR="00221126" w:rsidRPr="005B245D" w:rsidRDefault="00221126" w:rsidP="00760F1D">
      <w:pPr>
        <w:spacing w:after="0" w:line="360" w:lineRule="auto"/>
        <w:jc w:val="both"/>
        <w:rPr>
          <w:rFonts w:ascii="Times New Roman" w:eastAsia="Times New Roman" w:hAnsi="Times New Roman" w:cs="Times New Roman"/>
          <w:bCs/>
          <w:color w:val="000000"/>
          <w:sz w:val="24"/>
          <w:szCs w:val="28"/>
          <w:lang w:eastAsia="es-ES"/>
        </w:rPr>
      </w:pPr>
    </w:p>
    <w:p w:rsidR="009E3F93" w:rsidRDefault="009E3F93" w:rsidP="00760F1D">
      <w:pPr>
        <w:spacing w:after="0" w:line="360" w:lineRule="auto"/>
        <w:jc w:val="both"/>
        <w:rPr>
          <w:rFonts w:ascii="Times New Roman" w:eastAsia="Times New Roman" w:hAnsi="Times New Roman" w:cs="Times New Roman"/>
          <w:bCs/>
          <w:color w:val="000000"/>
          <w:sz w:val="24"/>
          <w:szCs w:val="28"/>
          <w:lang w:eastAsia="es-ES"/>
        </w:rPr>
      </w:pPr>
      <w:r w:rsidRPr="009E3F93">
        <w:rPr>
          <w:rFonts w:ascii="Times New Roman" w:eastAsia="Times New Roman" w:hAnsi="Times New Roman" w:cs="Times New Roman"/>
          <w:bCs/>
          <w:color w:val="000000"/>
          <w:sz w:val="24"/>
          <w:szCs w:val="28"/>
          <w:lang w:eastAsia="es-ES"/>
        </w:rPr>
        <w:t xml:space="preserve">¿Qué participación tenía la sociedad local en el abastecimiento de bienes y servicios en la institución </w:t>
      </w:r>
      <w:r w:rsidR="00554B4A">
        <w:rPr>
          <w:rFonts w:ascii="Times New Roman" w:eastAsia="Times New Roman" w:hAnsi="Times New Roman" w:cs="Times New Roman"/>
          <w:bCs/>
          <w:color w:val="000000"/>
          <w:sz w:val="24"/>
          <w:szCs w:val="28"/>
          <w:lang w:eastAsia="es-ES"/>
        </w:rPr>
        <w:t>educativa y cuáles tiene ahora?</w:t>
      </w:r>
    </w:p>
    <w:p w:rsidR="00A03F3B" w:rsidRDefault="00A03F3B" w:rsidP="00760F1D">
      <w:pPr>
        <w:spacing w:after="0" w:line="360" w:lineRule="auto"/>
        <w:jc w:val="both"/>
        <w:rPr>
          <w:rFonts w:ascii="Times New Roman" w:eastAsia="Times New Roman" w:hAnsi="Times New Roman" w:cs="Times New Roman"/>
          <w:bCs/>
          <w:color w:val="000000"/>
          <w:sz w:val="24"/>
          <w:szCs w:val="28"/>
          <w:lang w:eastAsia="es-ES"/>
        </w:rPr>
      </w:pPr>
    </w:p>
    <w:p w:rsidR="00C76211" w:rsidRDefault="00C76211" w:rsidP="00760F1D">
      <w:pPr>
        <w:spacing w:after="0" w:line="360" w:lineRule="auto"/>
        <w:jc w:val="both"/>
        <w:rPr>
          <w:rFonts w:ascii="Times New Roman" w:eastAsia="Times New Roman" w:hAnsi="Times New Roman" w:cs="Times New Roman"/>
          <w:bCs/>
          <w:color w:val="000000"/>
          <w:sz w:val="24"/>
          <w:szCs w:val="28"/>
          <w:lang w:eastAsia="es-ES"/>
        </w:rPr>
      </w:pPr>
      <w:r w:rsidRPr="005B245D">
        <w:rPr>
          <w:rFonts w:ascii="Times New Roman" w:eastAsia="Times New Roman" w:hAnsi="Times New Roman" w:cs="Times New Roman"/>
          <w:bCs/>
          <w:color w:val="000000"/>
          <w:sz w:val="24"/>
          <w:szCs w:val="28"/>
          <w:lang w:eastAsia="es-ES"/>
        </w:rPr>
        <w:t xml:space="preserve">La sociedad local tenía muy poca participación en el abastecimiento de bienes y servicios en la institución educativa, pues, no se tomaba en cuenta para los trabajos o reparaciones, ya que se hacían muy pocas.  Hora se toma en cuenta </w:t>
      </w:r>
      <w:r w:rsidR="009E3F93">
        <w:rPr>
          <w:rFonts w:ascii="Times New Roman" w:eastAsia="Times New Roman" w:hAnsi="Times New Roman" w:cs="Times New Roman"/>
          <w:bCs/>
          <w:color w:val="000000"/>
          <w:sz w:val="24"/>
          <w:szCs w:val="28"/>
          <w:lang w:eastAsia="es-ES"/>
        </w:rPr>
        <w:t>para</w:t>
      </w:r>
      <w:r w:rsidRPr="005B245D">
        <w:rPr>
          <w:rFonts w:ascii="Times New Roman" w:eastAsia="Times New Roman" w:hAnsi="Times New Roman" w:cs="Times New Roman"/>
          <w:bCs/>
          <w:color w:val="000000"/>
          <w:sz w:val="24"/>
          <w:szCs w:val="28"/>
          <w:lang w:eastAsia="es-ES"/>
        </w:rPr>
        <w:t xml:space="preserve"> realizar trabajos en la escuela, como manos de obras, </w:t>
      </w:r>
      <w:r w:rsidR="009E3F93">
        <w:rPr>
          <w:rFonts w:ascii="Times New Roman" w:eastAsia="Times New Roman" w:hAnsi="Times New Roman" w:cs="Times New Roman"/>
          <w:bCs/>
          <w:color w:val="000000"/>
          <w:sz w:val="24"/>
          <w:szCs w:val="28"/>
          <w:lang w:eastAsia="es-ES"/>
        </w:rPr>
        <w:t xml:space="preserve">pintura, </w:t>
      </w:r>
      <w:r w:rsidRPr="005B245D">
        <w:rPr>
          <w:rFonts w:ascii="Times New Roman" w:eastAsia="Times New Roman" w:hAnsi="Times New Roman" w:cs="Times New Roman"/>
          <w:bCs/>
          <w:color w:val="000000"/>
          <w:sz w:val="24"/>
          <w:szCs w:val="28"/>
          <w:lang w:eastAsia="es-ES"/>
        </w:rPr>
        <w:t>se toma en cuenta las pequeñas empresas, etc.</w:t>
      </w:r>
    </w:p>
    <w:p w:rsidR="00A03F3B" w:rsidRPr="00554B4A" w:rsidRDefault="00A03F3B" w:rsidP="00760F1D">
      <w:pPr>
        <w:spacing w:after="0" w:line="360" w:lineRule="auto"/>
        <w:jc w:val="both"/>
        <w:rPr>
          <w:rFonts w:ascii="Times New Roman" w:eastAsia="Times New Roman" w:hAnsi="Times New Roman" w:cs="Times New Roman"/>
          <w:bCs/>
          <w:color w:val="000000"/>
          <w:sz w:val="24"/>
          <w:szCs w:val="28"/>
          <w:lang w:eastAsia="es-ES"/>
        </w:rPr>
      </w:pPr>
    </w:p>
    <w:p w:rsidR="00A03F3B" w:rsidRDefault="00C76211" w:rsidP="00A03F3B">
      <w:pPr>
        <w:pStyle w:val="Prrafodelista"/>
        <w:numPr>
          <w:ilvl w:val="0"/>
          <w:numId w:val="28"/>
        </w:numPr>
        <w:jc w:val="both"/>
        <w:rPr>
          <w:rFonts w:ascii="Times New Roman" w:eastAsia="Times New Roman" w:hAnsi="Times New Roman" w:cs="Times New Roman"/>
          <w:b/>
          <w:bCs/>
          <w:color w:val="000000"/>
          <w:sz w:val="28"/>
          <w:szCs w:val="32"/>
          <w:lang w:eastAsia="es-ES"/>
        </w:rPr>
      </w:pPr>
      <w:r w:rsidRPr="005B245D">
        <w:rPr>
          <w:rFonts w:ascii="Times New Roman" w:eastAsia="Times New Roman" w:hAnsi="Times New Roman" w:cs="Times New Roman"/>
          <w:b/>
          <w:bCs/>
          <w:color w:val="000000"/>
          <w:sz w:val="28"/>
          <w:szCs w:val="32"/>
          <w:lang w:eastAsia="es-ES"/>
        </w:rPr>
        <w:lastRenderedPageBreak/>
        <w:t>LECCIONES APRENDIDAS</w:t>
      </w:r>
    </w:p>
    <w:p w:rsidR="00A03F3B" w:rsidRPr="00891E4A" w:rsidRDefault="00A03F3B" w:rsidP="00A03F3B">
      <w:pPr>
        <w:pStyle w:val="Prrafodelista"/>
        <w:ind w:left="643"/>
        <w:jc w:val="both"/>
        <w:rPr>
          <w:rFonts w:ascii="Times New Roman" w:eastAsia="Times New Roman" w:hAnsi="Times New Roman" w:cs="Times New Roman"/>
          <w:b/>
          <w:bCs/>
          <w:color w:val="000000"/>
          <w:sz w:val="20"/>
          <w:szCs w:val="32"/>
          <w:lang w:eastAsia="es-ES"/>
        </w:rPr>
      </w:pPr>
    </w:p>
    <w:p w:rsidR="00341FFC" w:rsidRPr="005B245D" w:rsidRDefault="00221126" w:rsidP="00760F1D">
      <w:pPr>
        <w:spacing w:after="0" w:line="360" w:lineRule="auto"/>
        <w:jc w:val="both"/>
        <w:rPr>
          <w:rFonts w:ascii="Times New Roman" w:eastAsia="Times New Roman" w:hAnsi="Times New Roman" w:cs="Times New Roman"/>
          <w:bCs/>
          <w:color w:val="000000"/>
          <w:sz w:val="24"/>
          <w:szCs w:val="32"/>
          <w:lang w:eastAsia="es-ES"/>
        </w:rPr>
      </w:pPr>
      <w:r w:rsidRPr="005B245D">
        <w:rPr>
          <w:rFonts w:ascii="Times New Roman" w:eastAsia="Times New Roman" w:hAnsi="Times New Roman" w:cs="Times New Roman"/>
          <w:bCs/>
          <w:color w:val="000000"/>
          <w:sz w:val="24"/>
          <w:szCs w:val="32"/>
          <w:lang w:eastAsia="es-ES"/>
        </w:rPr>
        <w:t>Una de las cosas que se ha hecho bien es</w:t>
      </w:r>
      <w:r w:rsidR="00C80946" w:rsidRPr="005B245D">
        <w:rPr>
          <w:rFonts w:ascii="Times New Roman" w:eastAsia="Times New Roman" w:hAnsi="Times New Roman" w:cs="Times New Roman"/>
          <w:bCs/>
          <w:color w:val="000000"/>
          <w:sz w:val="24"/>
          <w:szCs w:val="32"/>
          <w:lang w:eastAsia="es-ES"/>
        </w:rPr>
        <w:t xml:space="preserve"> la junta descentralizada y sus representantes, </w:t>
      </w:r>
      <w:r w:rsidRPr="005B245D">
        <w:rPr>
          <w:rFonts w:ascii="Times New Roman" w:eastAsia="Times New Roman" w:hAnsi="Times New Roman" w:cs="Times New Roman"/>
          <w:bCs/>
          <w:color w:val="000000"/>
          <w:sz w:val="24"/>
          <w:szCs w:val="32"/>
          <w:lang w:eastAsia="es-ES"/>
        </w:rPr>
        <w:t xml:space="preserve">donde </w:t>
      </w:r>
      <w:r w:rsidR="00C80946" w:rsidRPr="005B245D">
        <w:rPr>
          <w:rFonts w:ascii="Times New Roman" w:eastAsia="Times New Roman" w:hAnsi="Times New Roman" w:cs="Times New Roman"/>
          <w:bCs/>
          <w:color w:val="000000"/>
          <w:sz w:val="24"/>
          <w:szCs w:val="32"/>
          <w:lang w:eastAsia="es-ES"/>
        </w:rPr>
        <w:t xml:space="preserve">todos los años </w:t>
      </w:r>
      <w:r w:rsidR="00A03F3B">
        <w:rPr>
          <w:rFonts w:ascii="Times New Roman" w:eastAsia="Times New Roman" w:hAnsi="Times New Roman" w:cs="Times New Roman"/>
          <w:bCs/>
          <w:color w:val="000000"/>
          <w:sz w:val="24"/>
          <w:szCs w:val="32"/>
          <w:lang w:eastAsia="es-ES"/>
        </w:rPr>
        <w:t>se debe</w:t>
      </w:r>
      <w:r w:rsidR="00C80946" w:rsidRPr="005B245D">
        <w:rPr>
          <w:rFonts w:ascii="Times New Roman" w:eastAsia="Times New Roman" w:hAnsi="Times New Roman" w:cs="Times New Roman"/>
          <w:bCs/>
          <w:color w:val="000000"/>
          <w:sz w:val="24"/>
          <w:szCs w:val="32"/>
          <w:lang w:eastAsia="es-ES"/>
        </w:rPr>
        <w:t xml:space="preserve"> elaborar el Plan Operativo Anual (POA) de su centro. Dicho POA es elaborado en función de los tres desembolsos trimestrales que </w:t>
      </w:r>
      <w:r w:rsidR="00341FFC" w:rsidRPr="005B245D">
        <w:rPr>
          <w:rFonts w:ascii="Times New Roman" w:eastAsia="Times New Roman" w:hAnsi="Times New Roman" w:cs="Times New Roman"/>
          <w:bCs/>
          <w:color w:val="000000"/>
          <w:sz w:val="24"/>
          <w:szCs w:val="32"/>
          <w:lang w:eastAsia="es-ES"/>
        </w:rPr>
        <w:t xml:space="preserve">se </w:t>
      </w:r>
      <w:r w:rsidR="00C80946" w:rsidRPr="005B245D">
        <w:rPr>
          <w:rFonts w:ascii="Times New Roman" w:eastAsia="Times New Roman" w:hAnsi="Times New Roman" w:cs="Times New Roman"/>
          <w:bCs/>
          <w:color w:val="000000"/>
          <w:sz w:val="24"/>
          <w:szCs w:val="32"/>
          <w:lang w:eastAsia="es-ES"/>
        </w:rPr>
        <w:t xml:space="preserve">reciben. </w:t>
      </w:r>
    </w:p>
    <w:p w:rsidR="00341FFC" w:rsidRPr="005B245D" w:rsidRDefault="00341FFC" w:rsidP="00760F1D">
      <w:pPr>
        <w:spacing w:after="0" w:line="360" w:lineRule="auto"/>
        <w:jc w:val="both"/>
        <w:rPr>
          <w:rFonts w:ascii="Times New Roman" w:eastAsia="Times New Roman" w:hAnsi="Times New Roman" w:cs="Times New Roman"/>
          <w:bCs/>
          <w:color w:val="000000"/>
          <w:sz w:val="24"/>
          <w:szCs w:val="32"/>
          <w:lang w:eastAsia="es-ES"/>
        </w:rPr>
      </w:pPr>
    </w:p>
    <w:p w:rsidR="00C76211" w:rsidRPr="005B245D" w:rsidRDefault="00C80946" w:rsidP="00760F1D">
      <w:pPr>
        <w:spacing w:after="0" w:line="360" w:lineRule="auto"/>
        <w:jc w:val="both"/>
        <w:rPr>
          <w:rFonts w:ascii="Times New Roman" w:eastAsia="Times New Roman" w:hAnsi="Times New Roman" w:cs="Times New Roman"/>
          <w:bCs/>
          <w:color w:val="000000"/>
          <w:sz w:val="24"/>
          <w:szCs w:val="32"/>
          <w:lang w:eastAsia="es-ES"/>
        </w:rPr>
      </w:pPr>
      <w:r w:rsidRPr="005B245D">
        <w:rPr>
          <w:rFonts w:ascii="Times New Roman" w:eastAsia="Times New Roman" w:hAnsi="Times New Roman" w:cs="Times New Roman"/>
          <w:bCs/>
          <w:color w:val="000000"/>
          <w:sz w:val="24"/>
          <w:szCs w:val="32"/>
          <w:lang w:eastAsia="es-ES"/>
        </w:rPr>
        <w:t>Cada una de las partes sociales es partícipe de su elaboración, incluso, la entidad superior de los centros educativos en cada región, provincia y municipio del país; Distrito Educativo, si el plan operativo anual no es elaborado con todos sus representantes presentes, le congela la cuenta al centro educativo, de manera, que una vez elaborado el plan operativo anual, el centro escolar debe levantar un acta, donde figuren todas las firmas de los miembros de la junta descentralizada y llevarla a su respectivo Distrito Educativo.</w:t>
      </w:r>
    </w:p>
    <w:p w:rsidR="00341FFC" w:rsidRPr="005B245D" w:rsidRDefault="00341FFC" w:rsidP="00760F1D">
      <w:pPr>
        <w:spacing w:after="0" w:line="360" w:lineRule="auto"/>
        <w:jc w:val="both"/>
        <w:rPr>
          <w:rFonts w:ascii="Times New Roman" w:eastAsia="Times New Roman" w:hAnsi="Times New Roman" w:cs="Times New Roman"/>
          <w:bCs/>
          <w:color w:val="000000"/>
          <w:sz w:val="24"/>
          <w:szCs w:val="32"/>
          <w:lang w:eastAsia="es-ES"/>
        </w:rPr>
      </w:pPr>
    </w:p>
    <w:p w:rsidR="00341FFC" w:rsidRDefault="00341FFC" w:rsidP="00760F1D">
      <w:pPr>
        <w:spacing w:after="0" w:line="360" w:lineRule="auto"/>
        <w:jc w:val="both"/>
        <w:rPr>
          <w:rFonts w:ascii="Times New Roman" w:eastAsia="Times New Roman" w:hAnsi="Times New Roman" w:cs="Times New Roman"/>
          <w:bCs/>
          <w:color w:val="000000"/>
          <w:sz w:val="24"/>
          <w:szCs w:val="32"/>
          <w:lang w:eastAsia="es-ES"/>
        </w:rPr>
      </w:pPr>
      <w:r w:rsidRPr="005B245D">
        <w:rPr>
          <w:rFonts w:ascii="Times New Roman" w:eastAsia="Times New Roman" w:hAnsi="Times New Roman" w:cs="Times New Roman"/>
          <w:bCs/>
          <w:color w:val="000000"/>
          <w:sz w:val="24"/>
          <w:szCs w:val="32"/>
          <w:lang w:eastAsia="es-ES"/>
        </w:rPr>
        <w:t>Esto se debe mantener para que estos recursos para que haya orden en la administración de estos recursos. Sin embargo, debe cambiar la radicalidad en el uso, ósea, debe haber una caja chica en los centros para necesidades urgentes que se presentan.</w:t>
      </w:r>
    </w:p>
    <w:p w:rsidR="00BF6834" w:rsidRPr="005B245D" w:rsidRDefault="00BF6834" w:rsidP="00760F1D">
      <w:pPr>
        <w:spacing w:after="0" w:line="360" w:lineRule="auto"/>
        <w:jc w:val="both"/>
        <w:rPr>
          <w:rFonts w:ascii="Times New Roman" w:eastAsia="Times New Roman" w:hAnsi="Times New Roman" w:cs="Times New Roman"/>
          <w:bCs/>
          <w:color w:val="000000"/>
          <w:sz w:val="24"/>
          <w:szCs w:val="32"/>
          <w:lang w:eastAsia="es-ES"/>
        </w:rPr>
      </w:pPr>
    </w:p>
    <w:p w:rsidR="00643C1C" w:rsidRDefault="00C76211" w:rsidP="00760F1D">
      <w:pPr>
        <w:spacing w:after="0" w:line="360" w:lineRule="auto"/>
        <w:jc w:val="both"/>
        <w:rPr>
          <w:rFonts w:ascii="Times New Roman" w:eastAsia="Times New Roman" w:hAnsi="Times New Roman" w:cs="Times New Roman"/>
          <w:bCs/>
          <w:color w:val="000000"/>
          <w:sz w:val="24"/>
          <w:szCs w:val="32"/>
          <w:lang w:eastAsia="es-ES"/>
        </w:rPr>
      </w:pPr>
      <w:r w:rsidRPr="005B245D">
        <w:rPr>
          <w:rFonts w:ascii="Times New Roman" w:eastAsia="Times New Roman" w:hAnsi="Times New Roman" w:cs="Times New Roman"/>
          <w:bCs/>
          <w:color w:val="000000"/>
          <w:sz w:val="24"/>
          <w:szCs w:val="32"/>
          <w:lang w:eastAsia="es-ES"/>
        </w:rPr>
        <w:t xml:space="preserve">¿Qué prácticas han contribuido al progreso de la educación y cuáles lo han paralizado, incluso hecho retroceder en el tema de la descentralización </w:t>
      </w:r>
      <w:r w:rsidR="00760F1D">
        <w:rPr>
          <w:rFonts w:ascii="Times New Roman" w:eastAsia="Times New Roman" w:hAnsi="Times New Roman" w:cs="Times New Roman"/>
          <w:bCs/>
          <w:color w:val="000000"/>
          <w:sz w:val="24"/>
          <w:szCs w:val="32"/>
          <w:lang w:eastAsia="es-ES"/>
        </w:rPr>
        <w:t>y la participación?</w:t>
      </w:r>
    </w:p>
    <w:p w:rsidR="00760F1D" w:rsidRPr="005B245D" w:rsidRDefault="00760F1D" w:rsidP="00760F1D">
      <w:pPr>
        <w:spacing w:after="0" w:line="360" w:lineRule="auto"/>
        <w:jc w:val="both"/>
        <w:rPr>
          <w:rFonts w:ascii="Times New Roman" w:eastAsia="Times New Roman" w:hAnsi="Times New Roman" w:cs="Times New Roman"/>
          <w:bCs/>
          <w:color w:val="000000"/>
          <w:sz w:val="24"/>
          <w:szCs w:val="32"/>
          <w:lang w:eastAsia="es-ES"/>
        </w:rPr>
      </w:pPr>
    </w:p>
    <w:p w:rsidR="00643C1C" w:rsidRPr="005B245D" w:rsidRDefault="008942E0" w:rsidP="00760F1D">
      <w:pPr>
        <w:spacing w:after="0" w:line="360" w:lineRule="auto"/>
        <w:jc w:val="both"/>
        <w:rPr>
          <w:rFonts w:ascii="Times New Roman" w:eastAsia="Times New Roman" w:hAnsi="Times New Roman" w:cs="Times New Roman"/>
          <w:bCs/>
          <w:color w:val="000000"/>
          <w:sz w:val="24"/>
          <w:szCs w:val="32"/>
          <w:lang w:eastAsia="es-ES"/>
        </w:rPr>
      </w:pPr>
      <w:r w:rsidRPr="005B245D">
        <w:rPr>
          <w:rFonts w:ascii="Times New Roman" w:eastAsia="Times New Roman" w:hAnsi="Times New Roman" w:cs="Times New Roman"/>
          <w:bCs/>
          <w:color w:val="000000"/>
          <w:sz w:val="24"/>
          <w:szCs w:val="32"/>
          <w:lang w:eastAsia="es-ES"/>
        </w:rPr>
        <w:t>Se ha avanzado en materia de limitar los casos de corrupción. No es que no existan casos de corrupción</w:t>
      </w:r>
      <w:r w:rsidR="004C11F1">
        <w:rPr>
          <w:rFonts w:ascii="Times New Roman" w:eastAsia="Times New Roman" w:hAnsi="Times New Roman" w:cs="Times New Roman"/>
          <w:bCs/>
          <w:color w:val="000000"/>
          <w:sz w:val="24"/>
          <w:szCs w:val="32"/>
          <w:lang w:eastAsia="es-ES"/>
        </w:rPr>
        <w:t xml:space="preserve">. </w:t>
      </w:r>
      <w:r w:rsidRPr="005B245D">
        <w:rPr>
          <w:rFonts w:ascii="Times New Roman" w:eastAsia="Times New Roman" w:hAnsi="Times New Roman" w:cs="Times New Roman"/>
          <w:bCs/>
          <w:color w:val="000000"/>
          <w:sz w:val="24"/>
          <w:szCs w:val="32"/>
          <w:lang w:eastAsia="es-ES"/>
        </w:rPr>
        <w:t xml:space="preserve">Sin embargo, se le debe dar los créditos a esta política del Estado porque con ello se está haciendo parte a la ciudadanía del proceso de manejo participativo del presupuesto estatal </w:t>
      </w:r>
      <w:r w:rsidR="00341FFC" w:rsidRPr="005B245D">
        <w:rPr>
          <w:rFonts w:ascii="Times New Roman" w:eastAsia="Times New Roman" w:hAnsi="Times New Roman" w:cs="Times New Roman"/>
          <w:bCs/>
          <w:color w:val="000000"/>
          <w:sz w:val="24"/>
          <w:szCs w:val="32"/>
          <w:lang w:eastAsia="es-ES"/>
        </w:rPr>
        <w:t>y,</w:t>
      </w:r>
      <w:r w:rsidRPr="005B245D">
        <w:rPr>
          <w:rFonts w:ascii="Times New Roman" w:eastAsia="Times New Roman" w:hAnsi="Times New Roman" w:cs="Times New Roman"/>
          <w:bCs/>
          <w:color w:val="000000"/>
          <w:sz w:val="24"/>
          <w:szCs w:val="32"/>
          <w:lang w:eastAsia="es-ES"/>
        </w:rPr>
        <w:t xml:space="preserve"> además, gracias a la </w:t>
      </w:r>
      <w:r w:rsidR="00341FFC" w:rsidRPr="005B245D">
        <w:rPr>
          <w:rFonts w:ascii="Times New Roman" w:eastAsia="Times New Roman" w:hAnsi="Times New Roman" w:cs="Times New Roman"/>
          <w:bCs/>
          <w:color w:val="000000"/>
          <w:sz w:val="24"/>
          <w:szCs w:val="32"/>
          <w:lang w:eastAsia="es-ES"/>
        </w:rPr>
        <w:t>perdurable</w:t>
      </w:r>
      <w:r w:rsidRPr="005B245D">
        <w:rPr>
          <w:rFonts w:ascii="Times New Roman" w:eastAsia="Times New Roman" w:hAnsi="Times New Roman" w:cs="Times New Roman"/>
          <w:bCs/>
          <w:color w:val="000000"/>
          <w:sz w:val="24"/>
          <w:szCs w:val="32"/>
          <w:lang w:eastAsia="es-ES"/>
        </w:rPr>
        <w:t xml:space="preserve"> vigilancia de estos sectores la </w:t>
      </w:r>
      <w:r w:rsidR="00341FFC" w:rsidRPr="005B245D">
        <w:rPr>
          <w:rFonts w:ascii="Times New Roman" w:eastAsia="Times New Roman" w:hAnsi="Times New Roman" w:cs="Times New Roman"/>
          <w:bCs/>
          <w:color w:val="000000"/>
          <w:sz w:val="24"/>
          <w:szCs w:val="32"/>
          <w:lang w:eastAsia="es-ES"/>
        </w:rPr>
        <w:t>alteración</w:t>
      </w:r>
      <w:r w:rsidRPr="005B245D">
        <w:rPr>
          <w:rFonts w:ascii="Times New Roman" w:eastAsia="Times New Roman" w:hAnsi="Times New Roman" w:cs="Times New Roman"/>
          <w:bCs/>
          <w:color w:val="000000"/>
          <w:sz w:val="24"/>
          <w:szCs w:val="32"/>
          <w:lang w:eastAsia="es-ES"/>
        </w:rPr>
        <w:t xml:space="preserve"> de los fondos públicos se ha calmado un poco.</w:t>
      </w:r>
    </w:p>
    <w:p w:rsidR="008942E0" w:rsidRPr="005B245D" w:rsidRDefault="008942E0" w:rsidP="00760F1D">
      <w:pPr>
        <w:spacing w:after="0" w:line="360" w:lineRule="auto"/>
        <w:jc w:val="both"/>
        <w:rPr>
          <w:rFonts w:ascii="Times New Roman" w:eastAsia="Times New Roman" w:hAnsi="Times New Roman" w:cs="Times New Roman"/>
          <w:bCs/>
          <w:color w:val="000000"/>
          <w:sz w:val="24"/>
          <w:szCs w:val="32"/>
          <w:lang w:eastAsia="es-ES"/>
        </w:rPr>
      </w:pPr>
    </w:p>
    <w:p w:rsidR="008942E0" w:rsidRPr="005B245D" w:rsidRDefault="008942E0" w:rsidP="00760F1D">
      <w:pPr>
        <w:spacing w:after="0" w:line="360" w:lineRule="auto"/>
        <w:jc w:val="both"/>
        <w:rPr>
          <w:rFonts w:ascii="Times New Roman" w:eastAsia="Times New Roman" w:hAnsi="Times New Roman" w:cs="Times New Roman"/>
          <w:bCs/>
          <w:color w:val="000000"/>
          <w:sz w:val="24"/>
          <w:szCs w:val="32"/>
          <w:lang w:eastAsia="es-ES"/>
        </w:rPr>
      </w:pPr>
      <w:r w:rsidRPr="005B245D">
        <w:rPr>
          <w:rFonts w:ascii="Times New Roman" w:eastAsia="Times New Roman" w:hAnsi="Times New Roman" w:cs="Times New Roman"/>
          <w:bCs/>
          <w:color w:val="000000"/>
          <w:sz w:val="24"/>
          <w:szCs w:val="32"/>
          <w:lang w:eastAsia="es-ES"/>
        </w:rPr>
        <w:t xml:space="preserve">Esta práctica de descentralización ha agilizado el proceso institucional educativo, y en cierto sentido ha mermado el tema de </w:t>
      </w:r>
      <w:r w:rsidR="00341FFC" w:rsidRPr="005B245D">
        <w:rPr>
          <w:rFonts w:ascii="Times New Roman" w:eastAsia="Times New Roman" w:hAnsi="Times New Roman" w:cs="Times New Roman"/>
          <w:bCs/>
          <w:color w:val="000000"/>
          <w:sz w:val="24"/>
          <w:szCs w:val="32"/>
          <w:lang w:eastAsia="es-ES"/>
        </w:rPr>
        <w:t>irregularidad</w:t>
      </w:r>
      <w:r w:rsidRPr="005B245D">
        <w:rPr>
          <w:rFonts w:ascii="Times New Roman" w:eastAsia="Times New Roman" w:hAnsi="Times New Roman" w:cs="Times New Roman"/>
          <w:bCs/>
          <w:color w:val="000000"/>
          <w:sz w:val="24"/>
          <w:szCs w:val="32"/>
          <w:lang w:eastAsia="es-ES"/>
        </w:rPr>
        <w:t xml:space="preserve"> y desviación de los fondos del 4% del PIB que anualmente se le asigna al Ministerio de Educación </w:t>
      </w:r>
      <w:r w:rsidR="00E64290" w:rsidRPr="005B245D">
        <w:rPr>
          <w:rFonts w:ascii="Times New Roman" w:eastAsia="Times New Roman" w:hAnsi="Times New Roman" w:cs="Times New Roman"/>
          <w:bCs/>
          <w:color w:val="000000"/>
          <w:sz w:val="24"/>
          <w:szCs w:val="32"/>
          <w:lang w:eastAsia="es-ES"/>
        </w:rPr>
        <w:t>del RD</w:t>
      </w:r>
      <w:r w:rsidRPr="005B245D">
        <w:rPr>
          <w:rFonts w:ascii="Times New Roman" w:eastAsia="Times New Roman" w:hAnsi="Times New Roman" w:cs="Times New Roman"/>
          <w:bCs/>
          <w:color w:val="000000"/>
          <w:sz w:val="24"/>
          <w:szCs w:val="32"/>
          <w:lang w:eastAsia="es-ES"/>
        </w:rPr>
        <w:t xml:space="preserve">. Existen </w:t>
      </w:r>
      <w:r w:rsidR="00E64290" w:rsidRPr="005B245D">
        <w:rPr>
          <w:rFonts w:ascii="Times New Roman" w:eastAsia="Times New Roman" w:hAnsi="Times New Roman" w:cs="Times New Roman"/>
          <w:bCs/>
          <w:color w:val="000000"/>
          <w:sz w:val="24"/>
          <w:szCs w:val="32"/>
          <w:lang w:eastAsia="es-ES"/>
        </w:rPr>
        <w:t>aún</w:t>
      </w:r>
      <w:r w:rsidRPr="005B245D">
        <w:rPr>
          <w:rFonts w:ascii="Times New Roman" w:eastAsia="Times New Roman" w:hAnsi="Times New Roman" w:cs="Times New Roman"/>
          <w:bCs/>
          <w:color w:val="000000"/>
          <w:sz w:val="24"/>
          <w:szCs w:val="32"/>
          <w:lang w:eastAsia="es-ES"/>
        </w:rPr>
        <w:t xml:space="preserve"> muchos casos de corrupción, pero esta práctica de descentralización ha tapado la fuga enorme de los recursos del Estado.</w:t>
      </w:r>
    </w:p>
    <w:p w:rsidR="008942E0" w:rsidRPr="005B245D" w:rsidRDefault="008942E0" w:rsidP="00760F1D">
      <w:pPr>
        <w:spacing w:after="0" w:line="360" w:lineRule="auto"/>
        <w:jc w:val="both"/>
        <w:rPr>
          <w:rFonts w:ascii="Times New Roman" w:eastAsia="Times New Roman" w:hAnsi="Times New Roman" w:cs="Times New Roman"/>
          <w:bCs/>
          <w:color w:val="000000"/>
          <w:sz w:val="24"/>
          <w:szCs w:val="32"/>
          <w:lang w:eastAsia="es-ES"/>
        </w:rPr>
      </w:pPr>
      <w:r w:rsidRPr="005B245D">
        <w:rPr>
          <w:rFonts w:ascii="Times New Roman" w:eastAsia="Times New Roman" w:hAnsi="Times New Roman" w:cs="Times New Roman"/>
          <w:bCs/>
          <w:color w:val="000000"/>
          <w:sz w:val="24"/>
          <w:szCs w:val="32"/>
          <w:lang w:eastAsia="es-ES"/>
        </w:rPr>
        <w:lastRenderedPageBreak/>
        <w:t>¿De qué manera el componente de la administración pública dominicana, es decir, la descentralización educativa de la República Dominicana ha contribuido con el calificativo de buena administración?</w:t>
      </w:r>
    </w:p>
    <w:p w:rsidR="008942E0" w:rsidRPr="005B245D" w:rsidRDefault="008942E0" w:rsidP="00760F1D">
      <w:pPr>
        <w:spacing w:after="0" w:line="360" w:lineRule="auto"/>
        <w:jc w:val="both"/>
        <w:rPr>
          <w:rFonts w:ascii="Times New Roman" w:eastAsia="Times New Roman" w:hAnsi="Times New Roman" w:cs="Times New Roman"/>
          <w:bCs/>
          <w:color w:val="000000"/>
          <w:sz w:val="24"/>
          <w:szCs w:val="32"/>
          <w:lang w:eastAsia="es-ES"/>
        </w:rPr>
      </w:pPr>
    </w:p>
    <w:p w:rsidR="004059FD" w:rsidRDefault="008942E0" w:rsidP="00760F1D">
      <w:pPr>
        <w:spacing w:after="0" w:line="360" w:lineRule="auto"/>
        <w:jc w:val="both"/>
        <w:rPr>
          <w:rFonts w:ascii="Times New Roman" w:eastAsia="Times New Roman" w:hAnsi="Times New Roman" w:cs="Times New Roman"/>
          <w:bCs/>
          <w:color w:val="000000"/>
          <w:sz w:val="24"/>
          <w:szCs w:val="32"/>
          <w:lang w:eastAsia="es-ES"/>
        </w:rPr>
      </w:pPr>
      <w:r w:rsidRPr="005B245D">
        <w:rPr>
          <w:rFonts w:ascii="Times New Roman" w:eastAsia="Times New Roman" w:hAnsi="Times New Roman" w:cs="Times New Roman"/>
          <w:bCs/>
          <w:color w:val="000000"/>
          <w:sz w:val="24"/>
          <w:szCs w:val="32"/>
          <w:lang w:eastAsia="es-ES"/>
        </w:rPr>
        <w:t xml:space="preserve">Lo primero que se debe saber es que descentralización se refiere al acto y a la consecuencia de descentralizar: delegar parte del poder que ejercía un organismo central a diferentes entidades o corporaciones. </w:t>
      </w:r>
    </w:p>
    <w:p w:rsidR="004059FD" w:rsidRDefault="004059FD" w:rsidP="00760F1D">
      <w:pPr>
        <w:spacing w:after="0" w:line="360" w:lineRule="auto"/>
        <w:jc w:val="both"/>
        <w:rPr>
          <w:rFonts w:ascii="Times New Roman" w:eastAsia="Times New Roman" w:hAnsi="Times New Roman" w:cs="Times New Roman"/>
          <w:bCs/>
          <w:color w:val="000000"/>
          <w:sz w:val="24"/>
          <w:szCs w:val="32"/>
          <w:lang w:eastAsia="es-ES"/>
        </w:rPr>
      </w:pPr>
    </w:p>
    <w:p w:rsidR="004C11F1" w:rsidRDefault="008942E0" w:rsidP="00760F1D">
      <w:pPr>
        <w:spacing w:after="0" w:line="360" w:lineRule="auto"/>
        <w:jc w:val="both"/>
        <w:rPr>
          <w:rFonts w:ascii="Times New Roman" w:eastAsia="Times New Roman" w:hAnsi="Times New Roman" w:cs="Times New Roman"/>
          <w:bCs/>
          <w:color w:val="000000"/>
          <w:sz w:val="24"/>
          <w:szCs w:val="32"/>
          <w:lang w:eastAsia="es-ES"/>
        </w:rPr>
      </w:pPr>
      <w:r w:rsidRPr="005B245D">
        <w:rPr>
          <w:rFonts w:ascii="Times New Roman" w:eastAsia="Times New Roman" w:hAnsi="Times New Roman" w:cs="Times New Roman"/>
          <w:bCs/>
          <w:color w:val="000000"/>
          <w:sz w:val="24"/>
          <w:szCs w:val="32"/>
          <w:lang w:eastAsia="es-ES"/>
        </w:rPr>
        <w:t>La descentralización implica una división o un reparto de la autoridad. Si el Estado está organizado de manera centralizada, los gobernantes locales son agentes del gobierno nacional. En cambio, en un Estado descentralizado, los gobernantes locales pueden decidir de manera independiente según sus competencias.</w:t>
      </w:r>
    </w:p>
    <w:p w:rsidR="00891E4A" w:rsidRPr="005B245D" w:rsidRDefault="00891E4A" w:rsidP="00760F1D">
      <w:pPr>
        <w:spacing w:after="0" w:line="360" w:lineRule="auto"/>
        <w:jc w:val="both"/>
        <w:rPr>
          <w:rFonts w:ascii="Times New Roman" w:eastAsia="Times New Roman" w:hAnsi="Times New Roman" w:cs="Times New Roman"/>
          <w:bCs/>
          <w:color w:val="000000"/>
          <w:sz w:val="24"/>
          <w:szCs w:val="32"/>
          <w:lang w:eastAsia="es-ES"/>
        </w:rPr>
      </w:pPr>
    </w:p>
    <w:p w:rsidR="00C76211" w:rsidRDefault="00C76211" w:rsidP="00760F1D">
      <w:pPr>
        <w:spacing w:after="0" w:line="360" w:lineRule="auto"/>
        <w:rPr>
          <w:rFonts w:ascii="Times New Roman" w:eastAsia="Times New Roman" w:hAnsi="Times New Roman" w:cs="Times New Roman"/>
          <w:bCs/>
          <w:color w:val="000000"/>
          <w:sz w:val="24"/>
          <w:szCs w:val="32"/>
          <w:lang w:eastAsia="es-ES"/>
        </w:rPr>
      </w:pPr>
      <w:r w:rsidRPr="005B245D">
        <w:rPr>
          <w:rFonts w:ascii="Times New Roman" w:eastAsia="Times New Roman" w:hAnsi="Times New Roman" w:cs="Times New Roman"/>
          <w:bCs/>
          <w:color w:val="000000"/>
          <w:sz w:val="24"/>
          <w:szCs w:val="32"/>
          <w:lang w:eastAsia="es-ES"/>
        </w:rPr>
        <w:t xml:space="preserve"> ¿Qué lujos no debe darse la administración de recursos públicos?</w:t>
      </w:r>
    </w:p>
    <w:p w:rsidR="004059FD" w:rsidRDefault="004059FD" w:rsidP="00760F1D">
      <w:pPr>
        <w:spacing w:after="0" w:line="360" w:lineRule="auto"/>
        <w:rPr>
          <w:rFonts w:ascii="Times New Roman" w:eastAsia="Times New Roman" w:hAnsi="Times New Roman" w:cs="Times New Roman"/>
          <w:bCs/>
          <w:color w:val="000000"/>
          <w:sz w:val="24"/>
          <w:szCs w:val="32"/>
          <w:lang w:eastAsia="es-ES"/>
        </w:rPr>
      </w:pPr>
    </w:p>
    <w:p w:rsidR="00C76211" w:rsidRDefault="00760F1D" w:rsidP="00760F1D">
      <w:pPr>
        <w:spacing w:after="0" w:line="360" w:lineRule="auto"/>
        <w:rPr>
          <w:rFonts w:ascii="Times New Roman" w:eastAsia="Times New Roman" w:hAnsi="Times New Roman" w:cs="Times New Roman"/>
          <w:bCs/>
          <w:color w:val="000000"/>
          <w:sz w:val="24"/>
          <w:szCs w:val="32"/>
          <w:lang w:eastAsia="es-ES"/>
        </w:rPr>
      </w:pPr>
      <w:r>
        <w:rPr>
          <w:rFonts w:ascii="Times New Roman" w:eastAsia="Times New Roman" w:hAnsi="Times New Roman" w:cs="Times New Roman"/>
          <w:bCs/>
          <w:color w:val="000000"/>
          <w:sz w:val="24"/>
          <w:szCs w:val="32"/>
          <w:lang w:eastAsia="es-ES"/>
        </w:rPr>
        <w:t xml:space="preserve">No </w:t>
      </w:r>
      <w:r w:rsidRPr="005B245D">
        <w:rPr>
          <w:rFonts w:ascii="Times New Roman" w:eastAsia="Times New Roman" w:hAnsi="Times New Roman" w:cs="Times New Roman"/>
          <w:bCs/>
          <w:color w:val="000000"/>
          <w:sz w:val="24"/>
          <w:szCs w:val="32"/>
          <w:lang w:eastAsia="es-ES"/>
        </w:rPr>
        <w:t>debe</w:t>
      </w:r>
      <w:r w:rsidR="00643C1C" w:rsidRPr="005B245D">
        <w:rPr>
          <w:rFonts w:ascii="Times New Roman" w:eastAsia="Times New Roman" w:hAnsi="Times New Roman" w:cs="Times New Roman"/>
          <w:bCs/>
          <w:color w:val="000000"/>
          <w:sz w:val="24"/>
          <w:szCs w:val="32"/>
          <w:lang w:eastAsia="es-ES"/>
        </w:rPr>
        <w:t xml:space="preserve"> darse el lujo de administrar eso</w:t>
      </w:r>
      <w:r w:rsidR="005B245D" w:rsidRPr="005B245D">
        <w:rPr>
          <w:rFonts w:ascii="Times New Roman" w:eastAsia="Times New Roman" w:hAnsi="Times New Roman" w:cs="Times New Roman"/>
          <w:bCs/>
          <w:color w:val="000000"/>
          <w:sz w:val="24"/>
          <w:szCs w:val="32"/>
          <w:lang w:eastAsia="es-ES"/>
        </w:rPr>
        <w:t xml:space="preserve">s fondos como si fueran propios. Se debe administrar </w:t>
      </w:r>
      <w:r>
        <w:rPr>
          <w:rFonts w:ascii="Times New Roman" w:eastAsia="Times New Roman" w:hAnsi="Times New Roman" w:cs="Times New Roman"/>
          <w:bCs/>
          <w:color w:val="000000"/>
          <w:sz w:val="24"/>
          <w:szCs w:val="32"/>
          <w:lang w:eastAsia="es-ES"/>
        </w:rPr>
        <w:t xml:space="preserve">con transparencia, con honestidad, con responsabilidad, con sentido común y </w:t>
      </w:r>
      <w:r w:rsidR="005B245D" w:rsidRPr="005B245D">
        <w:rPr>
          <w:rFonts w:ascii="Times New Roman" w:eastAsia="Times New Roman" w:hAnsi="Times New Roman" w:cs="Times New Roman"/>
          <w:bCs/>
          <w:color w:val="000000"/>
          <w:sz w:val="24"/>
          <w:szCs w:val="32"/>
          <w:lang w:eastAsia="es-ES"/>
        </w:rPr>
        <w:t xml:space="preserve">pensando en el bien </w:t>
      </w:r>
      <w:r>
        <w:rPr>
          <w:rFonts w:ascii="Times New Roman" w:eastAsia="Times New Roman" w:hAnsi="Times New Roman" w:cs="Times New Roman"/>
          <w:bCs/>
          <w:color w:val="000000"/>
          <w:sz w:val="24"/>
          <w:szCs w:val="32"/>
          <w:lang w:eastAsia="es-ES"/>
        </w:rPr>
        <w:t xml:space="preserve">de la comunidad educativa. </w:t>
      </w:r>
    </w:p>
    <w:p w:rsidR="007E348B" w:rsidRDefault="007E348B" w:rsidP="00760F1D">
      <w:pPr>
        <w:spacing w:after="0" w:line="360" w:lineRule="auto"/>
        <w:rPr>
          <w:rFonts w:ascii="Times New Roman" w:eastAsia="Times New Roman" w:hAnsi="Times New Roman" w:cs="Times New Roman"/>
          <w:bCs/>
          <w:color w:val="000000"/>
          <w:sz w:val="24"/>
          <w:szCs w:val="32"/>
          <w:lang w:eastAsia="es-ES"/>
        </w:rPr>
      </w:pPr>
    </w:p>
    <w:p w:rsidR="00891E4A" w:rsidRPr="007E348B" w:rsidRDefault="00093125" w:rsidP="007E348B">
      <w:pPr>
        <w:spacing w:after="0" w:line="360" w:lineRule="auto"/>
        <w:rPr>
          <w:rFonts w:ascii="Times New Roman" w:eastAsia="Times New Roman" w:hAnsi="Times New Roman" w:cs="Times New Roman"/>
          <w:bCs/>
          <w:color w:val="000000"/>
          <w:sz w:val="24"/>
          <w:szCs w:val="32"/>
          <w:lang w:eastAsia="es-ES"/>
        </w:rPr>
      </w:pPr>
      <w:r>
        <w:rPr>
          <w:rFonts w:ascii="Times New Roman" w:eastAsia="Times New Roman" w:hAnsi="Times New Roman" w:cs="Times New Roman"/>
          <w:bCs/>
          <w:color w:val="000000"/>
          <w:sz w:val="24"/>
          <w:szCs w:val="32"/>
          <w:lang w:eastAsia="es-ES"/>
        </w:rPr>
        <w:t>La administración pública debe trabajar con eficacia,</w:t>
      </w:r>
      <w:r w:rsidR="007E348B" w:rsidRPr="007E348B">
        <w:rPr>
          <w:rFonts w:ascii="Times New Roman" w:eastAsia="Times New Roman" w:hAnsi="Times New Roman" w:cs="Times New Roman"/>
          <w:bCs/>
          <w:color w:val="000000"/>
          <w:sz w:val="24"/>
          <w:szCs w:val="32"/>
          <w:lang w:eastAsia="es-ES"/>
        </w:rPr>
        <w:t xml:space="preserve"> a partir de la eficiencia de sus servidores, en favor de la sociedad nacional.</w:t>
      </w:r>
      <w:r>
        <w:rPr>
          <w:rFonts w:ascii="Times New Roman" w:eastAsia="Times New Roman" w:hAnsi="Times New Roman" w:cs="Times New Roman"/>
          <w:bCs/>
          <w:color w:val="000000"/>
          <w:sz w:val="24"/>
          <w:szCs w:val="32"/>
          <w:lang w:eastAsia="es-ES"/>
        </w:rPr>
        <w:t xml:space="preserve"> No debe darse el lujo de </w:t>
      </w:r>
      <w:r w:rsidRPr="00093125">
        <w:rPr>
          <w:rFonts w:ascii="Times New Roman" w:eastAsia="Times New Roman" w:hAnsi="Times New Roman" w:cs="Times New Roman"/>
          <w:bCs/>
          <w:color w:val="000000"/>
          <w:sz w:val="24"/>
          <w:szCs w:val="32"/>
          <w:lang w:val="es-DO" w:eastAsia="es-ES"/>
        </w:rPr>
        <w:t>gerencial</w:t>
      </w:r>
      <w:r>
        <w:rPr>
          <w:rFonts w:ascii="Times New Roman" w:eastAsia="Times New Roman" w:hAnsi="Times New Roman" w:cs="Times New Roman"/>
          <w:bCs/>
          <w:color w:val="000000"/>
          <w:sz w:val="24"/>
          <w:szCs w:val="32"/>
          <w:lang w:eastAsia="es-ES"/>
        </w:rPr>
        <w:t xml:space="preserve"> esos fondos con deshonestidad, invirtiendo en cosas no propias de la educación. </w:t>
      </w:r>
    </w:p>
    <w:p w:rsidR="007E348B" w:rsidRDefault="00093125" w:rsidP="007E348B">
      <w:pPr>
        <w:spacing w:after="0" w:line="360" w:lineRule="auto"/>
        <w:rPr>
          <w:rFonts w:ascii="Times New Roman" w:eastAsia="Times New Roman" w:hAnsi="Times New Roman" w:cs="Times New Roman"/>
          <w:bCs/>
          <w:color w:val="000000"/>
          <w:sz w:val="24"/>
          <w:szCs w:val="32"/>
          <w:lang w:eastAsia="es-ES"/>
        </w:rPr>
      </w:pPr>
      <w:r>
        <w:rPr>
          <w:rFonts w:ascii="Times New Roman" w:eastAsia="Times New Roman" w:hAnsi="Times New Roman" w:cs="Times New Roman"/>
          <w:bCs/>
          <w:color w:val="000000"/>
          <w:sz w:val="24"/>
          <w:szCs w:val="32"/>
          <w:lang w:eastAsia="es-ES"/>
        </w:rPr>
        <w:t xml:space="preserve">Es importante la </w:t>
      </w:r>
      <w:r w:rsidRPr="007E348B">
        <w:rPr>
          <w:rFonts w:ascii="Times New Roman" w:eastAsia="Times New Roman" w:hAnsi="Times New Roman" w:cs="Times New Roman"/>
          <w:bCs/>
          <w:color w:val="000000"/>
          <w:sz w:val="24"/>
          <w:szCs w:val="32"/>
          <w:lang w:eastAsia="es-ES"/>
        </w:rPr>
        <w:t xml:space="preserve">idoneidad </w:t>
      </w:r>
      <w:r w:rsidR="007E348B" w:rsidRPr="007E348B">
        <w:rPr>
          <w:rFonts w:ascii="Times New Roman" w:eastAsia="Times New Roman" w:hAnsi="Times New Roman" w:cs="Times New Roman"/>
          <w:bCs/>
          <w:color w:val="000000"/>
          <w:sz w:val="24"/>
          <w:szCs w:val="32"/>
          <w:lang w:eastAsia="es-ES"/>
        </w:rPr>
        <w:t>de los servidores públicos, representada por su formación, experiencia de trabajo, conducta general y dedicación a los deberes y tareas de sus respectivos cargos o funciones.</w:t>
      </w:r>
    </w:p>
    <w:p w:rsidR="000F4DDF" w:rsidRDefault="000F4DDF" w:rsidP="007E348B">
      <w:pPr>
        <w:spacing w:after="0" w:line="360" w:lineRule="auto"/>
        <w:rPr>
          <w:rFonts w:ascii="Times New Roman" w:eastAsia="Times New Roman" w:hAnsi="Times New Roman" w:cs="Times New Roman"/>
          <w:bCs/>
          <w:color w:val="000000"/>
          <w:sz w:val="24"/>
          <w:szCs w:val="32"/>
          <w:lang w:eastAsia="es-ES"/>
        </w:rPr>
      </w:pPr>
    </w:p>
    <w:p w:rsidR="000F4DDF" w:rsidRDefault="000F4DDF" w:rsidP="007E348B">
      <w:pPr>
        <w:spacing w:after="0" w:line="360" w:lineRule="auto"/>
        <w:rPr>
          <w:rFonts w:ascii="Times New Roman" w:eastAsia="Times New Roman" w:hAnsi="Times New Roman" w:cs="Times New Roman"/>
          <w:bCs/>
          <w:color w:val="000000"/>
          <w:sz w:val="24"/>
          <w:szCs w:val="32"/>
          <w:lang w:eastAsia="es-ES"/>
        </w:rPr>
      </w:pPr>
    </w:p>
    <w:p w:rsidR="000F4DDF" w:rsidRDefault="000F4DDF" w:rsidP="007E348B">
      <w:pPr>
        <w:spacing w:after="0" w:line="360" w:lineRule="auto"/>
        <w:rPr>
          <w:rFonts w:ascii="Times New Roman" w:eastAsia="Times New Roman" w:hAnsi="Times New Roman" w:cs="Times New Roman"/>
          <w:bCs/>
          <w:color w:val="000000"/>
          <w:sz w:val="24"/>
          <w:szCs w:val="32"/>
          <w:lang w:eastAsia="es-ES"/>
        </w:rPr>
      </w:pPr>
    </w:p>
    <w:p w:rsidR="000F4DDF" w:rsidRDefault="000F4DDF" w:rsidP="007E348B">
      <w:pPr>
        <w:spacing w:after="0" w:line="360" w:lineRule="auto"/>
        <w:rPr>
          <w:rFonts w:ascii="Times New Roman" w:eastAsia="Times New Roman" w:hAnsi="Times New Roman" w:cs="Times New Roman"/>
          <w:bCs/>
          <w:color w:val="000000"/>
          <w:sz w:val="24"/>
          <w:szCs w:val="32"/>
          <w:lang w:eastAsia="es-ES"/>
        </w:rPr>
      </w:pPr>
    </w:p>
    <w:p w:rsidR="000F4DDF" w:rsidRDefault="000F4DDF" w:rsidP="007E348B">
      <w:pPr>
        <w:spacing w:after="0" w:line="360" w:lineRule="auto"/>
        <w:rPr>
          <w:rFonts w:ascii="Times New Roman" w:eastAsia="Times New Roman" w:hAnsi="Times New Roman" w:cs="Times New Roman"/>
          <w:bCs/>
          <w:color w:val="000000"/>
          <w:sz w:val="24"/>
          <w:szCs w:val="32"/>
          <w:lang w:eastAsia="es-ES"/>
        </w:rPr>
      </w:pPr>
    </w:p>
    <w:p w:rsidR="000F4DDF" w:rsidRPr="004059FD" w:rsidRDefault="000F4DDF" w:rsidP="007E348B">
      <w:pPr>
        <w:spacing w:after="0" w:line="360" w:lineRule="auto"/>
        <w:rPr>
          <w:rFonts w:ascii="Times New Roman" w:eastAsia="Times New Roman" w:hAnsi="Times New Roman" w:cs="Times New Roman"/>
          <w:bCs/>
          <w:color w:val="000000"/>
          <w:sz w:val="24"/>
          <w:szCs w:val="32"/>
          <w:lang w:eastAsia="es-ES"/>
        </w:rPr>
      </w:pPr>
    </w:p>
    <w:p w:rsidR="00760F1D" w:rsidRDefault="00643C1C" w:rsidP="00760F1D">
      <w:pPr>
        <w:pStyle w:val="Prrafodelista"/>
        <w:numPr>
          <w:ilvl w:val="0"/>
          <w:numId w:val="28"/>
        </w:numPr>
        <w:spacing w:after="0" w:line="360" w:lineRule="auto"/>
        <w:rPr>
          <w:rFonts w:ascii="Times New Roman" w:eastAsia="Times New Roman" w:hAnsi="Times New Roman" w:cs="Times New Roman"/>
          <w:b/>
          <w:bCs/>
          <w:color w:val="000000"/>
          <w:sz w:val="28"/>
          <w:szCs w:val="32"/>
          <w:lang w:eastAsia="es-ES"/>
        </w:rPr>
      </w:pPr>
      <w:r w:rsidRPr="005B245D">
        <w:rPr>
          <w:rFonts w:ascii="Times New Roman" w:eastAsia="Times New Roman" w:hAnsi="Times New Roman" w:cs="Times New Roman"/>
          <w:b/>
          <w:bCs/>
          <w:color w:val="000000"/>
          <w:sz w:val="28"/>
          <w:szCs w:val="32"/>
          <w:lang w:eastAsia="es-ES"/>
        </w:rPr>
        <w:lastRenderedPageBreak/>
        <w:t>PROYECCIONES</w:t>
      </w:r>
    </w:p>
    <w:p w:rsidR="00760F1D" w:rsidRPr="00A614FC" w:rsidRDefault="00760F1D" w:rsidP="00A614FC">
      <w:pPr>
        <w:spacing w:after="0" w:line="360" w:lineRule="auto"/>
        <w:ind w:left="283"/>
        <w:rPr>
          <w:rFonts w:ascii="Times New Roman" w:eastAsia="Times New Roman" w:hAnsi="Times New Roman" w:cs="Times New Roman"/>
          <w:b/>
          <w:bCs/>
          <w:color w:val="000000"/>
          <w:sz w:val="20"/>
          <w:szCs w:val="32"/>
          <w:lang w:eastAsia="es-ES"/>
        </w:rPr>
      </w:pPr>
    </w:p>
    <w:p w:rsidR="00582496" w:rsidRDefault="00643C1C" w:rsidP="00760F1D">
      <w:pPr>
        <w:spacing w:after="0" w:line="360" w:lineRule="auto"/>
        <w:rPr>
          <w:rFonts w:ascii="Times New Roman" w:eastAsia="Times New Roman" w:hAnsi="Times New Roman" w:cs="Times New Roman"/>
          <w:bCs/>
          <w:color w:val="000000"/>
          <w:sz w:val="24"/>
          <w:szCs w:val="28"/>
          <w:lang w:eastAsia="es-ES"/>
        </w:rPr>
      </w:pPr>
      <w:r w:rsidRPr="005B245D">
        <w:rPr>
          <w:rFonts w:ascii="Times New Roman" w:eastAsia="Times New Roman" w:hAnsi="Times New Roman" w:cs="Times New Roman"/>
          <w:bCs/>
          <w:color w:val="000000"/>
          <w:sz w:val="24"/>
          <w:szCs w:val="28"/>
          <w:lang w:eastAsia="es-ES"/>
        </w:rPr>
        <w:t xml:space="preserve">¿Hacia dónde considera que debe ir la descentralización en los próximos 20 años? </w:t>
      </w:r>
    </w:p>
    <w:p w:rsidR="004059FD" w:rsidRDefault="004059FD" w:rsidP="00760F1D">
      <w:pPr>
        <w:spacing w:after="0" w:line="360" w:lineRule="auto"/>
        <w:rPr>
          <w:rFonts w:ascii="Times New Roman" w:eastAsia="Times New Roman" w:hAnsi="Times New Roman" w:cs="Times New Roman"/>
          <w:bCs/>
          <w:color w:val="000000"/>
          <w:sz w:val="24"/>
          <w:szCs w:val="28"/>
          <w:lang w:eastAsia="es-ES"/>
        </w:rPr>
      </w:pPr>
    </w:p>
    <w:p w:rsidR="00A614FC" w:rsidRDefault="00582496" w:rsidP="00582496">
      <w:pPr>
        <w:spacing w:after="0" w:line="360" w:lineRule="auto"/>
        <w:jc w:val="both"/>
        <w:rPr>
          <w:rFonts w:ascii="Times New Roman" w:eastAsia="Times New Roman" w:hAnsi="Times New Roman" w:cs="Times New Roman"/>
          <w:bCs/>
          <w:color w:val="000000"/>
          <w:sz w:val="24"/>
          <w:szCs w:val="28"/>
          <w:lang w:eastAsia="es-ES"/>
        </w:rPr>
      </w:pPr>
      <w:r>
        <w:rPr>
          <w:rFonts w:ascii="Times New Roman" w:eastAsia="Times New Roman" w:hAnsi="Times New Roman" w:cs="Times New Roman"/>
          <w:bCs/>
          <w:color w:val="000000"/>
          <w:sz w:val="24"/>
          <w:szCs w:val="28"/>
          <w:lang w:eastAsia="es-ES"/>
        </w:rPr>
        <w:t xml:space="preserve">Por: Mariano Jabonero Blanco: </w:t>
      </w:r>
      <w:r w:rsidRPr="00582496">
        <w:rPr>
          <w:rFonts w:ascii="Times New Roman" w:eastAsia="Times New Roman" w:hAnsi="Times New Roman" w:cs="Times New Roman"/>
          <w:bCs/>
          <w:color w:val="000000"/>
          <w:sz w:val="24"/>
          <w:szCs w:val="28"/>
          <w:lang w:eastAsia="es-ES"/>
        </w:rPr>
        <w:t xml:space="preserve">Quienes han apostado por procesos de descentralización habitualmente lo han hecho invocando la consecución de diferentes fines: buscar un sistema más participativo, alcanzar una más estrecha vinculación entre sistema educativo y productivo, pretender mayor rigor en la gestión pública y, sobre todo, conseguir un sistema que sea más ágil, eficaz y eficiente, es decir, lograr el mayor nivel posible en la calidad de la educación. </w:t>
      </w:r>
    </w:p>
    <w:p w:rsidR="00A614FC" w:rsidRDefault="00A614FC" w:rsidP="00582496">
      <w:pPr>
        <w:spacing w:after="0" w:line="360" w:lineRule="auto"/>
        <w:jc w:val="both"/>
        <w:rPr>
          <w:rFonts w:ascii="Times New Roman" w:eastAsia="Times New Roman" w:hAnsi="Times New Roman" w:cs="Times New Roman"/>
          <w:bCs/>
          <w:color w:val="000000"/>
          <w:sz w:val="24"/>
          <w:szCs w:val="28"/>
          <w:lang w:eastAsia="es-ES"/>
        </w:rPr>
      </w:pPr>
    </w:p>
    <w:p w:rsidR="00582496" w:rsidRDefault="00582496" w:rsidP="00582496">
      <w:pPr>
        <w:spacing w:after="0" w:line="360" w:lineRule="auto"/>
        <w:jc w:val="both"/>
        <w:rPr>
          <w:rFonts w:ascii="Times New Roman" w:eastAsia="Times New Roman" w:hAnsi="Times New Roman" w:cs="Times New Roman"/>
          <w:bCs/>
          <w:color w:val="000000"/>
          <w:sz w:val="24"/>
          <w:szCs w:val="28"/>
          <w:lang w:eastAsia="es-ES"/>
        </w:rPr>
      </w:pPr>
      <w:r w:rsidRPr="00582496">
        <w:rPr>
          <w:rFonts w:ascii="Times New Roman" w:eastAsia="Times New Roman" w:hAnsi="Times New Roman" w:cs="Times New Roman"/>
          <w:bCs/>
          <w:color w:val="000000"/>
          <w:sz w:val="24"/>
          <w:szCs w:val="28"/>
          <w:lang w:eastAsia="es-ES"/>
        </w:rPr>
        <w:t>Junto con lo anterior, normalmente se ha sido consciente de que la descentralización tiene sus aspectos críticos: genera un importante incremento del gasto público y, cuando esto no ocurre, es porque a través de ella se encubren políticas de privatización o de merma en este servicio público y, en segundo lugar, hay quienes defienden que con ella existe el riesgo de que la gestión de lo público pierda objetividad por la excesiva acomodación a los intereses próximos y la cercanía de la presión de los administrados.</w:t>
      </w:r>
    </w:p>
    <w:p w:rsidR="00C80946" w:rsidRPr="005B245D" w:rsidRDefault="00C80946" w:rsidP="00760F1D">
      <w:pPr>
        <w:spacing w:after="0" w:line="360" w:lineRule="auto"/>
        <w:rPr>
          <w:rFonts w:ascii="Times New Roman" w:eastAsia="Times New Roman" w:hAnsi="Times New Roman" w:cs="Times New Roman"/>
          <w:bCs/>
          <w:color w:val="000000"/>
          <w:sz w:val="24"/>
          <w:szCs w:val="28"/>
          <w:lang w:eastAsia="es-ES"/>
        </w:rPr>
      </w:pPr>
    </w:p>
    <w:p w:rsidR="00A614FC" w:rsidRDefault="00643C1C" w:rsidP="00A614FC">
      <w:pPr>
        <w:spacing w:after="0" w:line="360" w:lineRule="auto"/>
        <w:rPr>
          <w:rFonts w:ascii="Times New Roman" w:eastAsia="Times New Roman" w:hAnsi="Times New Roman" w:cs="Times New Roman"/>
          <w:bCs/>
          <w:color w:val="000000"/>
          <w:sz w:val="24"/>
          <w:szCs w:val="28"/>
          <w:lang w:eastAsia="es-ES"/>
        </w:rPr>
      </w:pPr>
      <w:r w:rsidRPr="00A614FC">
        <w:rPr>
          <w:rFonts w:ascii="Times New Roman" w:eastAsia="Times New Roman" w:hAnsi="Times New Roman" w:cs="Times New Roman"/>
          <w:bCs/>
          <w:color w:val="000000"/>
          <w:sz w:val="24"/>
          <w:szCs w:val="28"/>
          <w:lang w:eastAsia="es-ES"/>
        </w:rPr>
        <w:t xml:space="preserve">¿Cuáles acciones se entiende que se deben alcanzar? ¿Cuáles acciones son necesarias sustituir en ese tiempo? </w:t>
      </w:r>
    </w:p>
    <w:p w:rsidR="00A614FC" w:rsidRPr="00AC6458" w:rsidRDefault="00A614FC" w:rsidP="00A614FC">
      <w:pPr>
        <w:spacing w:after="0" w:line="360" w:lineRule="auto"/>
        <w:rPr>
          <w:rFonts w:ascii="Times New Roman" w:eastAsia="Times New Roman" w:hAnsi="Times New Roman" w:cs="Times New Roman"/>
          <w:bCs/>
          <w:color w:val="000000"/>
          <w:szCs w:val="28"/>
          <w:lang w:eastAsia="es-ES"/>
        </w:rPr>
      </w:pPr>
    </w:p>
    <w:p w:rsidR="00643C1C" w:rsidRDefault="00554B4A" w:rsidP="00554B4A">
      <w:pPr>
        <w:pStyle w:val="Prrafodelista"/>
        <w:numPr>
          <w:ilvl w:val="0"/>
          <w:numId w:val="40"/>
        </w:numPr>
        <w:spacing w:after="0" w:line="360" w:lineRule="auto"/>
        <w:jc w:val="both"/>
        <w:rPr>
          <w:rFonts w:ascii="Times New Roman" w:eastAsia="Times New Roman" w:hAnsi="Times New Roman" w:cs="Times New Roman"/>
          <w:bCs/>
          <w:color w:val="000000"/>
          <w:sz w:val="24"/>
          <w:szCs w:val="28"/>
          <w:lang w:eastAsia="es-ES"/>
        </w:rPr>
      </w:pPr>
      <w:r>
        <w:rPr>
          <w:rFonts w:ascii="Times New Roman" w:eastAsia="Times New Roman" w:hAnsi="Times New Roman" w:cs="Times New Roman"/>
          <w:bCs/>
          <w:color w:val="000000"/>
          <w:sz w:val="24"/>
          <w:szCs w:val="28"/>
          <w:lang w:eastAsia="es-ES"/>
        </w:rPr>
        <w:t xml:space="preserve">Luz, </w:t>
      </w:r>
      <w:r w:rsidRPr="00554B4A">
        <w:rPr>
          <w:rFonts w:ascii="Times New Roman" w:eastAsia="Times New Roman" w:hAnsi="Times New Roman" w:cs="Times New Roman"/>
          <w:bCs/>
          <w:color w:val="000000"/>
          <w:sz w:val="24"/>
          <w:szCs w:val="28"/>
          <w:lang w:eastAsia="es-ES"/>
        </w:rPr>
        <w:t xml:space="preserve">Internet </w:t>
      </w:r>
      <w:r>
        <w:rPr>
          <w:rFonts w:ascii="Times New Roman" w:eastAsia="Times New Roman" w:hAnsi="Times New Roman" w:cs="Times New Roman"/>
          <w:bCs/>
          <w:color w:val="000000"/>
          <w:sz w:val="24"/>
          <w:szCs w:val="28"/>
          <w:lang w:eastAsia="es-ES"/>
        </w:rPr>
        <w:t>y teléfono estable pagado por el MINERD</w:t>
      </w:r>
    </w:p>
    <w:p w:rsidR="000F4DDF" w:rsidRDefault="000F4DDF" w:rsidP="00554B4A">
      <w:pPr>
        <w:pStyle w:val="Prrafodelista"/>
        <w:numPr>
          <w:ilvl w:val="0"/>
          <w:numId w:val="40"/>
        </w:numPr>
        <w:spacing w:after="0" w:line="360" w:lineRule="auto"/>
        <w:jc w:val="both"/>
        <w:rPr>
          <w:rFonts w:ascii="Times New Roman" w:eastAsia="Times New Roman" w:hAnsi="Times New Roman" w:cs="Times New Roman"/>
          <w:bCs/>
          <w:color w:val="000000"/>
          <w:sz w:val="24"/>
          <w:szCs w:val="28"/>
          <w:lang w:eastAsia="es-ES"/>
        </w:rPr>
      </w:pPr>
      <w:r>
        <w:rPr>
          <w:rFonts w:ascii="Times New Roman" w:eastAsia="Times New Roman" w:hAnsi="Times New Roman" w:cs="Times New Roman"/>
          <w:bCs/>
          <w:color w:val="000000"/>
          <w:sz w:val="24"/>
          <w:szCs w:val="28"/>
          <w:lang w:eastAsia="es-ES"/>
        </w:rPr>
        <w:t>Compara de las baterías del inversor</w:t>
      </w:r>
    </w:p>
    <w:p w:rsidR="00554B4A" w:rsidRDefault="00554B4A" w:rsidP="00554B4A">
      <w:pPr>
        <w:pStyle w:val="Prrafodelista"/>
        <w:numPr>
          <w:ilvl w:val="0"/>
          <w:numId w:val="40"/>
        </w:numPr>
        <w:spacing w:after="0" w:line="360" w:lineRule="auto"/>
        <w:jc w:val="both"/>
        <w:rPr>
          <w:rFonts w:ascii="Times New Roman" w:eastAsia="Times New Roman" w:hAnsi="Times New Roman" w:cs="Times New Roman"/>
          <w:bCs/>
          <w:color w:val="000000"/>
          <w:sz w:val="24"/>
          <w:szCs w:val="28"/>
          <w:lang w:eastAsia="es-ES"/>
        </w:rPr>
      </w:pPr>
      <w:r>
        <w:rPr>
          <w:rFonts w:ascii="Times New Roman" w:eastAsia="Times New Roman" w:hAnsi="Times New Roman" w:cs="Times New Roman"/>
          <w:bCs/>
          <w:color w:val="000000"/>
          <w:sz w:val="24"/>
          <w:szCs w:val="28"/>
          <w:lang w:eastAsia="es-ES"/>
        </w:rPr>
        <w:t>Que terminen de nombrar todos los docentes y administrativo del centro</w:t>
      </w:r>
    </w:p>
    <w:p w:rsidR="00554B4A" w:rsidRDefault="00554B4A" w:rsidP="00554B4A">
      <w:pPr>
        <w:pStyle w:val="Prrafodelista"/>
        <w:numPr>
          <w:ilvl w:val="0"/>
          <w:numId w:val="40"/>
        </w:numPr>
        <w:spacing w:after="0" w:line="360" w:lineRule="auto"/>
        <w:jc w:val="both"/>
        <w:rPr>
          <w:rFonts w:ascii="Times New Roman" w:eastAsia="Times New Roman" w:hAnsi="Times New Roman" w:cs="Times New Roman"/>
          <w:bCs/>
          <w:color w:val="000000"/>
          <w:sz w:val="24"/>
          <w:szCs w:val="28"/>
          <w:lang w:eastAsia="es-ES"/>
        </w:rPr>
      </w:pPr>
      <w:r>
        <w:rPr>
          <w:rFonts w:ascii="Times New Roman" w:eastAsia="Times New Roman" w:hAnsi="Times New Roman" w:cs="Times New Roman"/>
          <w:bCs/>
          <w:color w:val="000000"/>
          <w:sz w:val="24"/>
          <w:szCs w:val="28"/>
          <w:lang w:eastAsia="es-ES"/>
        </w:rPr>
        <w:t>Constancia periódica del desembolso de la transferencia</w:t>
      </w:r>
    </w:p>
    <w:p w:rsidR="00554B4A" w:rsidRDefault="00554B4A" w:rsidP="00554B4A">
      <w:pPr>
        <w:pStyle w:val="Prrafodelista"/>
        <w:numPr>
          <w:ilvl w:val="0"/>
          <w:numId w:val="40"/>
        </w:numPr>
        <w:spacing w:after="0" w:line="360" w:lineRule="auto"/>
        <w:jc w:val="both"/>
        <w:rPr>
          <w:rFonts w:ascii="Times New Roman" w:eastAsia="Times New Roman" w:hAnsi="Times New Roman" w:cs="Times New Roman"/>
          <w:bCs/>
          <w:color w:val="000000"/>
          <w:sz w:val="24"/>
          <w:szCs w:val="28"/>
          <w:lang w:eastAsia="es-ES"/>
        </w:rPr>
      </w:pPr>
      <w:r>
        <w:rPr>
          <w:rFonts w:ascii="Times New Roman" w:eastAsia="Times New Roman" w:hAnsi="Times New Roman" w:cs="Times New Roman"/>
          <w:bCs/>
          <w:color w:val="000000"/>
          <w:sz w:val="24"/>
          <w:szCs w:val="28"/>
          <w:lang w:eastAsia="es-ES"/>
        </w:rPr>
        <w:t xml:space="preserve"> Arreglar el patio, para que ya no haya inundación de agua</w:t>
      </w:r>
    </w:p>
    <w:p w:rsidR="00554B4A" w:rsidRDefault="00554B4A" w:rsidP="00554B4A">
      <w:pPr>
        <w:pStyle w:val="Prrafodelista"/>
        <w:numPr>
          <w:ilvl w:val="0"/>
          <w:numId w:val="40"/>
        </w:numPr>
        <w:spacing w:after="0" w:line="360" w:lineRule="auto"/>
        <w:jc w:val="both"/>
        <w:rPr>
          <w:rFonts w:ascii="Times New Roman" w:eastAsia="Times New Roman" w:hAnsi="Times New Roman" w:cs="Times New Roman"/>
          <w:bCs/>
          <w:color w:val="000000"/>
          <w:sz w:val="24"/>
          <w:szCs w:val="28"/>
          <w:lang w:eastAsia="es-ES"/>
        </w:rPr>
      </w:pPr>
      <w:r>
        <w:rPr>
          <w:rFonts w:ascii="Times New Roman" w:eastAsia="Times New Roman" w:hAnsi="Times New Roman" w:cs="Times New Roman"/>
          <w:bCs/>
          <w:color w:val="000000"/>
          <w:sz w:val="24"/>
          <w:szCs w:val="28"/>
          <w:lang w:eastAsia="es-ES"/>
        </w:rPr>
        <w:t xml:space="preserve">Arreglar todas las persianas de los </w:t>
      </w:r>
      <w:r w:rsidR="00107E0C">
        <w:rPr>
          <w:rFonts w:ascii="Times New Roman" w:eastAsia="Times New Roman" w:hAnsi="Times New Roman" w:cs="Times New Roman"/>
          <w:bCs/>
          <w:color w:val="000000"/>
          <w:sz w:val="24"/>
          <w:szCs w:val="28"/>
          <w:lang w:eastAsia="es-ES"/>
        </w:rPr>
        <w:t xml:space="preserve">salones </w:t>
      </w:r>
      <w:r>
        <w:rPr>
          <w:rFonts w:ascii="Times New Roman" w:eastAsia="Times New Roman" w:hAnsi="Times New Roman" w:cs="Times New Roman"/>
          <w:bCs/>
          <w:color w:val="000000"/>
          <w:sz w:val="24"/>
          <w:szCs w:val="28"/>
          <w:lang w:eastAsia="es-ES"/>
        </w:rPr>
        <w:t xml:space="preserve"> </w:t>
      </w:r>
    </w:p>
    <w:p w:rsidR="00554B4A" w:rsidRDefault="00107E0C" w:rsidP="00554B4A">
      <w:pPr>
        <w:pStyle w:val="Prrafodelista"/>
        <w:numPr>
          <w:ilvl w:val="0"/>
          <w:numId w:val="40"/>
        </w:numPr>
        <w:spacing w:after="0" w:line="360" w:lineRule="auto"/>
        <w:jc w:val="both"/>
        <w:rPr>
          <w:rFonts w:ascii="Times New Roman" w:eastAsia="Times New Roman" w:hAnsi="Times New Roman" w:cs="Times New Roman"/>
          <w:bCs/>
          <w:color w:val="000000"/>
          <w:sz w:val="24"/>
          <w:szCs w:val="28"/>
          <w:lang w:eastAsia="es-ES"/>
        </w:rPr>
      </w:pPr>
      <w:r>
        <w:rPr>
          <w:rFonts w:ascii="Times New Roman" w:eastAsia="Times New Roman" w:hAnsi="Times New Roman" w:cs="Times New Roman"/>
          <w:bCs/>
          <w:color w:val="000000"/>
          <w:sz w:val="24"/>
          <w:szCs w:val="28"/>
          <w:lang w:eastAsia="es-ES"/>
        </w:rPr>
        <w:t>Comprar todos los abanicos de los salones</w:t>
      </w:r>
    </w:p>
    <w:p w:rsidR="00107E0C" w:rsidRDefault="00107E0C" w:rsidP="00A614FC">
      <w:pPr>
        <w:pStyle w:val="Prrafodelista"/>
        <w:numPr>
          <w:ilvl w:val="0"/>
          <w:numId w:val="40"/>
        </w:numPr>
        <w:spacing w:after="0" w:line="360" w:lineRule="auto"/>
        <w:jc w:val="both"/>
        <w:rPr>
          <w:rFonts w:ascii="Times New Roman" w:eastAsia="Times New Roman" w:hAnsi="Times New Roman" w:cs="Times New Roman"/>
          <w:bCs/>
          <w:color w:val="000000"/>
          <w:sz w:val="24"/>
          <w:szCs w:val="28"/>
          <w:lang w:eastAsia="es-ES"/>
        </w:rPr>
      </w:pPr>
      <w:r>
        <w:rPr>
          <w:rFonts w:ascii="Times New Roman" w:eastAsia="Times New Roman" w:hAnsi="Times New Roman" w:cs="Times New Roman"/>
          <w:bCs/>
          <w:color w:val="000000"/>
          <w:sz w:val="24"/>
          <w:szCs w:val="28"/>
          <w:lang w:eastAsia="es-ES"/>
        </w:rPr>
        <w:t>Corregir las filtraciones</w:t>
      </w:r>
    </w:p>
    <w:p w:rsidR="000F4DDF" w:rsidRDefault="000F4DDF" w:rsidP="000F4DDF">
      <w:pPr>
        <w:pStyle w:val="Prrafodelista"/>
        <w:spacing w:after="0" w:line="360" w:lineRule="auto"/>
        <w:jc w:val="both"/>
        <w:rPr>
          <w:rFonts w:ascii="Times New Roman" w:eastAsia="Times New Roman" w:hAnsi="Times New Roman" w:cs="Times New Roman"/>
          <w:bCs/>
          <w:color w:val="000000"/>
          <w:sz w:val="24"/>
          <w:szCs w:val="28"/>
          <w:lang w:eastAsia="es-ES"/>
        </w:rPr>
      </w:pPr>
    </w:p>
    <w:p w:rsidR="000F4DDF" w:rsidRDefault="000F4DDF" w:rsidP="000F4DDF">
      <w:pPr>
        <w:pStyle w:val="Prrafodelista"/>
        <w:spacing w:after="0" w:line="360" w:lineRule="auto"/>
        <w:jc w:val="both"/>
        <w:rPr>
          <w:rFonts w:ascii="Times New Roman" w:eastAsia="Times New Roman" w:hAnsi="Times New Roman" w:cs="Times New Roman"/>
          <w:bCs/>
          <w:color w:val="000000"/>
          <w:sz w:val="24"/>
          <w:szCs w:val="28"/>
          <w:lang w:eastAsia="es-ES"/>
        </w:rPr>
      </w:pPr>
    </w:p>
    <w:p w:rsidR="000F4DDF" w:rsidRPr="00891E4A" w:rsidRDefault="000F4DDF" w:rsidP="000F4DDF">
      <w:pPr>
        <w:pStyle w:val="Prrafodelista"/>
        <w:spacing w:after="0" w:line="360" w:lineRule="auto"/>
        <w:jc w:val="both"/>
        <w:rPr>
          <w:rFonts w:ascii="Times New Roman" w:eastAsia="Times New Roman" w:hAnsi="Times New Roman" w:cs="Times New Roman"/>
          <w:bCs/>
          <w:color w:val="000000"/>
          <w:sz w:val="24"/>
          <w:szCs w:val="28"/>
          <w:lang w:eastAsia="es-ES"/>
        </w:rPr>
      </w:pPr>
    </w:p>
    <w:p w:rsidR="00643C1C" w:rsidRDefault="00AC6458" w:rsidP="00A614FC">
      <w:pPr>
        <w:spacing w:after="0" w:line="36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lastRenderedPageBreak/>
        <w:t>¿Cómo piensan lograr sus metas?</w:t>
      </w:r>
    </w:p>
    <w:p w:rsidR="004059FD" w:rsidRPr="00AC6458" w:rsidRDefault="004059FD" w:rsidP="00A614FC">
      <w:pPr>
        <w:spacing w:after="0" w:line="360" w:lineRule="auto"/>
        <w:jc w:val="both"/>
        <w:rPr>
          <w:rFonts w:ascii="Times New Roman" w:eastAsia="Times New Roman" w:hAnsi="Times New Roman" w:cs="Times New Roman"/>
          <w:bCs/>
          <w:color w:val="000000"/>
          <w:sz w:val="24"/>
          <w:szCs w:val="24"/>
          <w:lang w:eastAsia="es-ES"/>
        </w:rPr>
      </w:pPr>
    </w:p>
    <w:p w:rsidR="00643C1C" w:rsidRDefault="00A614FC" w:rsidP="00A614FC">
      <w:pPr>
        <w:spacing w:after="0" w:line="36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Trabajando con </w:t>
      </w:r>
      <w:r w:rsidRPr="00A614FC">
        <w:rPr>
          <w:rFonts w:ascii="Times New Roman" w:eastAsia="Times New Roman" w:hAnsi="Times New Roman" w:cs="Times New Roman"/>
          <w:bCs/>
          <w:color w:val="000000"/>
          <w:sz w:val="24"/>
          <w:szCs w:val="24"/>
          <w:lang w:eastAsia="es-ES"/>
        </w:rPr>
        <w:t>proyecto de gestión educativa que tenga como objetivo la mejora de la calidad y equidad de este derecho fundamental, como es la educación, con independencia de su alcance debe comprender, junto con la necesaria renovación y adaptación curricular, la dotación y actualización de equipamiento y medios didácticos como recursos imprescindibles para el logro de la equidad y el desarrollo de una práctica docente cotidiana realmente enriquecedora que posibilite la construcción del conocimiento, así como todas las previsiones de capacitación y cualificación de los docentes, junto con las medidas precisas para la mejor gestión, seguimiento, evaluación y supervisión del sistema educativo en el que se quiera incidir.</w:t>
      </w:r>
    </w:p>
    <w:p w:rsidR="004C11F1" w:rsidRDefault="004C11F1" w:rsidP="00A614FC">
      <w:pPr>
        <w:spacing w:after="0" w:line="360" w:lineRule="auto"/>
        <w:jc w:val="both"/>
        <w:rPr>
          <w:rFonts w:ascii="Times New Roman" w:eastAsia="Times New Roman" w:hAnsi="Times New Roman" w:cs="Times New Roman"/>
          <w:bCs/>
          <w:color w:val="000000"/>
          <w:sz w:val="24"/>
          <w:szCs w:val="24"/>
          <w:lang w:eastAsia="es-ES"/>
        </w:rPr>
      </w:pPr>
    </w:p>
    <w:p w:rsidR="004C11F1" w:rsidRDefault="004C11F1" w:rsidP="00A614FC">
      <w:pPr>
        <w:spacing w:after="0" w:line="36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 xml:space="preserve">Seguir trabajando con la junta </w:t>
      </w:r>
      <w:r w:rsidR="007E348B">
        <w:rPr>
          <w:rFonts w:ascii="Times New Roman" w:eastAsia="Times New Roman" w:hAnsi="Times New Roman" w:cs="Times New Roman"/>
          <w:bCs/>
          <w:color w:val="000000"/>
          <w:sz w:val="24"/>
          <w:szCs w:val="24"/>
          <w:lang w:eastAsia="es-ES"/>
        </w:rPr>
        <w:t>descentralizada</w:t>
      </w:r>
      <w:r>
        <w:rPr>
          <w:rFonts w:ascii="Times New Roman" w:eastAsia="Times New Roman" w:hAnsi="Times New Roman" w:cs="Times New Roman"/>
          <w:bCs/>
          <w:color w:val="000000"/>
          <w:sz w:val="24"/>
          <w:szCs w:val="24"/>
          <w:lang w:eastAsia="es-ES"/>
        </w:rPr>
        <w:t xml:space="preserve"> de manera transparente y con objetivos claros </w:t>
      </w:r>
      <w:r w:rsidR="007E348B">
        <w:rPr>
          <w:rFonts w:ascii="Times New Roman" w:eastAsia="Times New Roman" w:hAnsi="Times New Roman" w:cs="Times New Roman"/>
          <w:bCs/>
          <w:color w:val="000000"/>
          <w:sz w:val="24"/>
          <w:szCs w:val="24"/>
          <w:lang w:eastAsia="es-ES"/>
        </w:rPr>
        <w:t>para que las metas se cumplan y podamos tener un centro educativo de calidad, dignos y con los recursos y materiales necesario para una educación transformadora y significativa.</w:t>
      </w: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Pr="00B36E41" w:rsidRDefault="00B36E41" w:rsidP="00B36E41">
      <w:pPr>
        <w:pStyle w:val="Prrafodelista"/>
        <w:numPr>
          <w:ilvl w:val="0"/>
          <w:numId w:val="28"/>
        </w:numPr>
        <w:spacing w:after="0" w:line="360" w:lineRule="auto"/>
        <w:jc w:val="both"/>
        <w:rPr>
          <w:rFonts w:ascii="Times New Roman" w:eastAsia="Times New Roman" w:hAnsi="Times New Roman" w:cs="Times New Roman"/>
          <w:b/>
          <w:bCs/>
          <w:color w:val="000000"/>
          <w:sz w:val="28"/>
          <w:szCs w:val="24"/>
          <w:lang w:eastAsia="es-ES"/>
        </w:rPr>
      </w:pPr>
      <w:r w:rsidRPr="00B36E41">
        <w:rPr>
          <w:rFonts w:ascii="Times New Roman" w:eastAsia="Times New Roman" w:hAnsi="Times New Roman" w:cs="Times New Roman"/>
          <w:b/>
          <w:bCs/>
          <w:color w:val="000000"/>
          <w:sz w:val="28"/>
          <w:szCs w:val="24"/>
          <w:lang w:eastAsia="es-ES"/>
        </w:rPr>
        <w:lastRenderedPageBreak/>
        <w:t xml:space="preserve">CONCLUSIÓN </w:t>
      </w:r>
    </w:p>
    <w:p w:rsidR="00B36E41" w:rsidRPr="00B36E41" w:rsidRDefault="00B36E41" w:rsidP="00A614FC">
      <w:pPr>
        <w:spacing w:after="0" w:line="360" w:lineRule="auto"/>
        <w:jc w:val="both"/>
        <w:rPr>
          <w:rFonts w:ascii="Times New Roman" w:eastAsia="Times New Roman" w:hAnsi="Times New Roman" w:cs="Times New Roman"/>
          <w:bCs/>
          <w:color w:val="000000"/>
          <w:sz w:val="24"/>
          <w:szCs w:val="24"/>
          <w:lang w:eastAsia="es-ES"/>
        </w:rPr>
      </w:pPr>
    </w:p>
    <w:p w:rsidR="00B36E41" w:rsidRDefault="00B36E41" w:rsidP="000F4DDF">
      <w:pPr>
        <w:spacing w:after="0" w:line="360" w:lineRule="auto"/>
        <w:jc w:val="both"/>
        <w:rPr>
          <w:rFonts w:ascii="Times New Roman" w:eastAsia="Times New Roman" w:hAnsi="Times New Roman" w:cs="Times New Roman"/>
          <w:bCs/>
          <w:color w:val="000000"/>
          <w:sz w:val="24"/>
          <w:szCs w:val="28"/>
          <w:lang w:eastAsia="es-ES"/>
        </w:rPr>
      </w:pPr>
      <w:r w:rsidRPr="00B36E41">
        <w:rPr>
          <w:rFonts w:ascii="Times New Roman" w:hAnsi="Times New Roman" w:cs="Times New Roman"/>
          <w:color w:val="000000"/>
          <w:shd w:val="clear" w:color="auto" w:fill="FFFFFF"/>
        </w:rPr>
        <w:t xml:space="preserve">En virtud de lo </w:t>
      </w:r>
      <w:r w:rsidR="00995691">
        <w:rPr>
          <w:rFonts w:ascii="Times New Roman" w:hAnsi="Times New Roman" w:cs="Times New Roman"/>
          <w:color w:val="000000"/>
          <w:shd w:val="clear" w:color="auto" w:fill="FFFFFF"/>
        </w:rPr>
        <w:t>que se ha presentado</w:t>
      </w:r>
      <w:r w:rsidRPr="00B36E41">
        <w:rPr>
          <w:rFonts w:ascii="Times New Roman" w:hAnsi="Times New Roman" w:cs="Times New Roman"/>
          <w:color w:val="000000"/>
          <w:shd w:val="clear" w:color="auto" w:fill="FFFFFF"/>
        </w:rPr>
        <w:t>, es claro que el avance</w:t>
      </w:r>
      <w:r>
        <w:rPr>
          <w:rFonts w:ascii="Times New Roman" w:hAnsi="Times New Roman" w:cs="Times New Roman"/>
          <w:color w:val="000000"/>
          <w:shd w:val="clear" w:color="auto" w:fill="FFFFFF"/>
        </w:rPr>
        <w:t xml:space="preserve"> que se ha logrado en la </w:t>
      </w:r>
      <w:r w:rsidRPr="005B245D">
        <w:rPr>
          <w:rFonts w:ascii="Times New Roman" w:eastAsia="Times New Roman" w:hAnsi="Times New Roman" w:cs="Times New Roman"/>
          <w:bCs/>
          <w:color w:val="000000"/>
          <w:sz w:val="24"/>
          <w:szCs w:val="28"/>
          <w:lang w:eastAsia="es-ES"/>
        </w:rPr>
        <w:t>descentralización</w:t>
      </w:r>
      <w:r>
        <w:rPr>
          <w:rFonts w:ascii="Times New Roman" w:eastAsia="Times New Roman" w:hAnsi="Times New Roman" w:cs="Times New Roman"/>
          <w:bCs/>
          <w:color w:val="000000"/>
          <w:sz w:val="24"/>
          <w:szCs w:val="28"/>
          <w:lang w:eastAsia="es-ES"/>
        </w:rPr>
        <w:t xml:space="preserve"> en los centros </w:t>
      </w:r>
      <w:r w:rsidR="00995691">
        <w:rPr>
          <w:rFonts w:ascii="Times New Roman" w:eastAsia="Times New Roman" w:hAnsi="Times New Roman" w:cs="Times New Roman"/>
          <w:bCs/>
          <w:color w:val="000000"/>
          <w:sz w:val="24"/>
          <w:szCs w:val="28"/>
          <w:lang w:eastAsia="es-ES"/>
        </w:rPr>
        <w:t>educativos ha sido muy valioso y de gran avance. Hemos tenido autoridades locales fortalecida, procesos públicos más transparentes, necesidades de los centros educativos más identificadas, aumento de la calidad de las escuelas, disposición de materiales para los procesos pedagógicos, aulas equipadas, etc.</w:t>
      </w:r>
    </w:p>
    <w:p w:rsidR="00995691" w:rsidRDefault="00995691" w:rsidP="00B36E41">
      <w:pPr>
        <w:spacing w:after="0" w:line="360" w:lineRule="auto"/>
        <w:rPr>
          <w:rFonts w:ascii="Times New Roman" w:eastAsia="Times New Roman" w:hAnsi="Times New Roman" w:cs="Times New Roman"/>
          <w:bCs/>
          <w:color w:val="000000"/>
          <w:sz w:val="24"/>
          <w:szCs w:val="28"/>
          <w:lang w:eastAsia="es-ES"/>
        </w:rPr>
      </w:pPr>
    </w:p>
    <w:p w:rsidR="00995691" w:rsidRDefault="000F4DDF" w:rsidP="00B36E41">
      <w:pPr>
        <w:spacing w:after="0" w:line="360" w:lineRule="auto"/>
        <w:rPr>
          <w:rFonts w:ascii="Times New Roman" w:eastAsia="Times New Roman" w:hAnsi="Times New Roman" w:cs="Times New Roman"/>
          <w:bCs/>
          <w:color w:val="000000"/>
          <w:sz w:val="24"/>
          <w:szCs w:val="28"/>
          <w:lang w:eastAsia="es-ES"/>
        </w:rPr>
      </w:pPr>
      <w:r>
        <w:rPr>
          <w:rFonts w:ascii="Times New Roman" w:eastAsia="Times New Roman" w:hAnsi="Times New Roman" w:cs="Times New Roman"/>
          <w:bCs/>
          <w:color w:val="000000"/>
          <w:sz w:val="24"/>
          <w:szCs w:val="28"/>
          <w:lang w:eastAsia="es-ES"/>
        </w:rPr>
        <w:t xml:space="preserve">Sin embargo, debemos seguir fortaleciendo esta iniciativa y trabajar con transparencia para que los recursos sean utilizados para beneficios de lo antes ya expuesto. Queremos seguir contando con estos fondos para que la educación dominicana siga progresando e invirtiendo en lo que se va priorizando cada año. </w:t>
      </w:r>
    </w:p>
    <w:p w:rsidR="000F4DDF" w:rsidRDefault="000F4DDF" w:rsidP="00B36E41">
      <w:pPr>
        <w:spacing w:after="0" w:line="360" w:lineRule="auto"/>
        <w:rPr>
          <w:rFonts w:ascii="Times New Roman" w:eastAsia="Times New Roman" w:hAnsi="Times New Roman" w:cs="Times New Roman"/>
          <w:bCs/>
          <w:color w:val="000000"/>
          <w:sz w:val="24"/>
          <w:szCs w:val="28"/>
          <w:lang w:eastAsia="es-ES"/>
        </w:rPr>
      </w:pPr>
    </w:p>
    <w:p w:rsidR="000F4DDF" w:rsidRDefault="000F4DDF" w:rsidP="00B36E41">
      <w:pPr>
        <w:spacing w:after="0" w:line="360" w:lineRule="auto"/>
        <w:rPr>
          <w:rFonts w:ascii="Times New Roman" w:eastAsia="Times New Roman" w:hAnsi="Times New Roman" w:cs="Times New Roman"/>
          <w:bCs/>
          <w:color w:val="000000"/>
          <w:sz w:val="24"/>
          <w:szCs w:val="28"/>
          <w:lang w:eastAsia="es-ES"/>
        </w:rPr>
      </w:pPr>
      <w:r>
        <w:rPr>
          <w:rFonts w:ascii="Times New Roman" w:eastAsia="Times New Roman" w:hAnsi="Times New Roman" w:cs="Times New Roman"/>
          <w:bCs/>
          <w:color w:val="000000"/>
          <w:sz w:val="24"/>
          <w:szCs w:val="28"/>
          <w:lang w:eastAsia="es-ES"/>
        </w:rPr>
        <w:t xml:space="preserve">La elaboración del POA es la mejor estrategia para la organización y la programación de las necesidades del Centro Educativo. Cuando focalizamos nuestras necesidades se nos facilita todo lo demás. </w:t>
      </w:r>
    </w:p>
    <w:p w:rsidR="00995691" w:rsidRPr="00B36E41" w:rsidRDefault="00995691" w:rsidP="00B36E41">
      <w:pPr>
        <w:spacing w:after="0" w:line="360" w:lineRule="auto"/>
        <w:rPr>
          <w:rFonts w:ascii="Times New Roman" w:eastAsia="Times New Roman" w:hAnsi="Times New Roman" w:cs="Times New Roman"/>
          <w:bCs/>
          <w:color w:val="000000"/>
          <w:sz w:val="24"/>
          <w:szCs w:val="24"/>
          <w:lang w:eastAsia="es-ES"/>
        </w:rPr>
      </w:pPr>
    </w:p>
    <w:p w:rsidR="00C80946" w:rsidRPr="00A614FC" w:rsidRDefault="00C80946" w:rsidP="00A614FC">
      <w:pPr>
        <w:spacing w:after="0" w:line="360" w:lineRule="auto"/>
        <w:jc w:val="both"/>
        <w:rPr>
          <w:rFonts w:ascii="Times New Roman" w:eastAsia="Times New Roman" w:hAnsi="Times New Roman" w:cs="Times New Roman"/>
          <w:bCs/>
          <w:color w:val="000000"/>
          <w:sz w:val="24"/>
          <w:szCs w:val="24"/>
          <w:lang w:eastAsia="es-ES"/>
        </w:rPr>
      </w:pPr>
    </w:p>
    <w:p w:rsidR="004355E4" w:rsidRDefault="004355E4" w:rsidP="00643C1C">
      <w:pPr>
        <w:rPr>
          <w:rFonts w:eastAsia="Times New Roman" w:cstheme="minorHAnsi"/>
          <w:b/>
          <w:bCs/>
          <w:color w:val="000000"/>
          <w:sz w:val="28"/>
          <w:szCs w:val="32"/>
          <w:lang w:eastAsia="es-ES"/>
        </w:rPr>
      </w:pPr>
    </w:p>
    <w:p w:rsidR="00145B7B" w:rsidRDefault="00145B7B" w:rsidP="00643C1C">
      <w:pPr>
        <w:rPr>
          <w:rFonts w:eastAsia="Times New Roman" w:cstheme="minorHAnsi"/>
          <w:b/>
          <w:bCs/>
          <w:color w:val="000000"/>
          <w:sz w:val="28"/>
          <w:szCs w:val="32"/>
          <w:lang w:eastAsia="es-ES"/>
        </w:rPr>
      </w:pPr>
    </w:p>
    <w:p w:rsidR="00145B7B" w:rsidRDefault="00145B7B" w:rsidP="00643C1C">
      <w:pPr>
        <w:rPr>
          <w:rFonts w:eastAsia="Times New Roman" w:cstheme="minorHAnsi"/>
          <w:b/>
          <w:bCs/>
          <w:color w:val="000000"/>
          <w:sz w:val="28"/>
          <w:szCs w:val="32"/>
          <w:lang w:eastAsia="es-ES"/>
        </w:rPr>
      </w:pPr>
    </w:p>
    <w:p w:rsidR="00145B7B" w:rsidRDefault="00145B7B" w:rsidP="00643C1C">
      <w:pPr>
        <w:rPr>
          <w:rFonts w:eastAsia="Times New Roman" w:cstheme="minorHAnsi"/>
          <w:b/>
          <w:bCs/>
          <w:color w:val="000000"/>
          <w:sz w:val="28"/>
          <w:szCs w:val="32"/>
          <w:lang w:eastAsia="es-ES"/>
        </w:rPr>
      </w:pPr>
    </w:p>
    <w:p w:rsidR="00145B7B" w:rsidRDefault="00145B7B" w:rsidP="00643C1C">
      <w:pPr>
        <w:rPr>
          <w:rFonts w:eastAsia="Times New Roman" w:cstheme="minorHAnsi"/>
          <w:b/>
          <w:bCs/>
          <w:color w:val="000000"/>
          <w:sz w:val="28"/>
          <w:szCs w:val="32"/>
          <w:lang w:eastAsia="es-ES"/>
        </w:rPr>
      </w:pPr>
    </w:p>
    <w:p w:rsidR="00145B7B" w:rsidRDefault="00145B7B" w:rsidP="00643C1C">
      <w:pPr>
        <w:rPr>
          <w:rFonts w:eastAsia="Times New Roman" w:cstheme="minorHAnsi"/>
          <w:b/>
          <w:bCs/>
          <w:color w:val="000000"/>
          <w:sz w:val="28"/>
          <w:szCs w:val="32"/>
          <w:lang w:eastAsia="es-ES"/>
        </w:rPr>
      </w:pPr>
    </w:p>
    <w:p w:rsidR="00145B7B" w:rsidRDefault="00145B7B" w:rsidP="00643C1C">
      <w:pPr>
        <w:rPr>
          <w:rFonts w:eastAsia="Times New Roman" w:cstheme="minorHAnsi"/>
          <w:b/>
          <w:bCs/>
          <w:color w:val="000000"/>
          <w:sz w:val="28"/>
          <w:szCs w:val="32"/>
          <w:lang w:eastAsia="es-ES"/>
        </w:rPr>
      </w:pPr>
    </w:p>
    <w:p w:rsidR="00145B7B" w:rsidRDefault="00145B7B" w:rsidP="00643C1C">
      <w:pPr>
        <w:rPr>
          <w:rFonts w:eastAsia="Times New Roman" w:cstheme="minorHAnsi"/>
          <w:b/>
          <w:bCs/>
          <w:color w:val="000000"/>
          <w:sz w:val="28"/>
          <w:szCs w:val="32"/>
          <w:lang w:eastAsia="es-ES"/>
        </w:rPr>
      </w:pPr>
    </w:p>
    <w:p w:rsidR="00145B7B" w:rsidRPr="00643C1C" w:rsidRDefault="00145B7B" w:rsidP="00643C1C">
      <w:pPr>
        <w:rPr>
          <w:rFonts w:eastAsia="Times New Roman" w:cstheme="minorHAnsi"/>
          <w:b/>
          <w:bCs/>
          <w:color w:val="000000"/>
          <w:sz w:val="28"/>
          <w:szCs w:val="32"/>
          <w:lang w:eastAsia="es-ES"/>
        </w:rPr>
      </w:pPr>
    </w:p>
    <w:p w:rsidR="007500AB" w:rsidRPr="00643C1C" w:rsidRDefault="00643C1C" w:rsidP="00643C1C">
      <w:pPr>
        <w:pStyle w:val="Prrafodelista"/>
        <w:numPr>
          <w:ilvl w:val="0"/>
          <w:numId w:val="28"/>
        </w:numPr>
        <w:spacing w:after="0" w:line="240" w:lineRule="auto"/>
        <w:rPr>
          <w:rFonts w:eastAsia="Times New Roman" w:cstheme="minorHAnsi"/>
          <w:b/>
          <w:bCs/>
          <w:color w:val="000000"/>
          <w:sz w:val="28"/>
          <w:szCs w:val="32"/>
          <w:lang w:eastAsia="es-ES"/>
        </w:rPr>
      </w:pPr>
      <w:r>
        <w:rPr>
          <w:rFonts w:eastAsia="Times New Roman" w:cstheme="minorHAnsi"/>
          <w:b/>
          <w:bCs/>
          <w:color w:val="000000"/>
          <w:sz w:val="28"/>
          <w:szCs w:val="28"/>
          <w:lang w:eastAsia="es-ES"/>
        </w:rPr>
        <w:lastRenderedPageBreak/>
        <w:t xml:space="preserve"> </w:t>
      </w:r>
      <w:r w:rsidR="007500AB" w:rsidRPr="00643C1C">
        <w:rPr>
          <w:rFonts w:eastAsia="Times New Roman" w:cstheme="minorHAnsi"/>
          <w:b/>
          <w:bCs/>
          <w:color w:val="000000"/>
          <w:sz w:val="28"/>
          <w:szCs w:val="28"/>
          <w:lang w:eastAsia="es-ES"/>
        </w:rPr>
        <w:t>CITAS Y REFERENCIAS BIBLIOGRÁFICAS</w:t>
      </w:r>
    </w:p>
    <w:p w:rsidR="00C80946" w:rsidRDefault="00C80946" w:rsidP="005B2CCA">
      <w:pPr>
        <w:rPr>
          <w:rFonts w:eastAsia="Times New Roman" w:cstheme="minorHAnsi"/>
          <w:b/>
          <w:bCs/>
          <w:color w:val="000000"/>
          <w:sz w:val="18"/>
          <w:szCs w:val="28"/>
          <w:lang w:eastAsia="es-ES"/>
        </w:rPr>
      </w:pPr>
    </w:p>
    <w:p w:rsidR="002B7F01" w:rsidRPr="002B7F01" w:rsidRDefault="005B2CCA" w:rsidP="002B7F01">
      <w:pPr>
        <w:pStyle w:val="Prrafodelista"/>
        <w:numPr>
          <w:ilvl w:val="0"/>
          <w:numId w:val="31"/>
        </w:numPr>
        <w:spacing w:after="0" w:line="360" w:lineRule="auto"/>
        <w:rPr>
          <w:rFonts w:ascii="Times New Roman" w:hAnsi="Times New Roman" w:cs="Times New Roman"/>
          <w:sz w:val="24"/>
          <w:szCs w:val="24"/>
          <w:lang w:eastAsia="es-ES"/>
        </w:rPr>
      </w:pPr>
      <w:r w:rsidRPr="002B7F01">
        <w:rPr>
          <w:rFonts w:ascii="Times New Roman" w:eastAsia="Times New Roman" w:hAnsi="Times New Roman" w:cs="Times New Roman"/>
          <w:bCs/>
          <w:color w:val="000000"/>
          <w:sz w:val="24"/>
          <w:szCs w:val="24"/>
          <w:lang w:eastAsia="es-ES"/>
        </w:rPr>
        <w:t xml:space="preserve">Proyecto Educativo de Centro. Centro Educativo Sor Margarita Martínez. Año 2022-2023. Cancino.  Santo Domingo Este. </w:t>
      </w:r>
    </w:p>
    <w:p w:rsidR="002B7F01" w:rsidRPr="002B7F01" w:rsidRDefault="002B7F01" w:rsidP="002B7F01">
      <w:pPr>
        <w:pStyle w:val="Prrafodelista"/>
        <w:spacing w:after="0" w:line="360" w:lineRule="auto"/>
        <w:rPr>
          <w:rFonts w:ascii="Times New Roman" w:hAnsi="Times New Roman" w:cs="Times New Roman"/>
          <w:sz w:val="24"/>
          <w:szCs w:val="24"/>
          <w:lang w:eastAsia="es-ES"/>
        </w:rPr>
      </w:pPr>
    </w:p>
    <w:p w:rsidR="002B7F01" w:rsidRPr="002B7F01" w:rsidRDefault="002B7F01" w:rsidP="002B7F01">
      <w:pPr>
        <w:pStyle w:val="Prrafodelista"/>
        <w:numPr>
          <w:ilvl w:val="0"/>
          <w:numId w:val="31"/>
        </w:numPr>
        <w:spacing w:after="0" w:line="360" w:lineRule="auto"/>
        <w:rPr>
          <w:rFonts w:ascii="Times New Roman" w:hAnsi="Times New Roman" w:cs="Times New Roman"/>
          <w:sz w:val="24"/>
          <w:szCs w:val="24"/>
          <w:lang w:eastAsia="es-ES"/>
        </w:rPr>
      </w:pPr>
      <w:r w:rsidRPr="002B7F01">
        <w:rPr>
          <w:rFonts w:ascii="Times New Roman" w:hAnsi="Times New Roman" w:cs="Times New Roman"/>
          <w:sz w:val="24"/>
          <w:szCs w:val="24"/>
          <w:lang w:eastAsia="es-ES"/>
        </w:rPr>
        <w:t xml:space="preserve">Distrito </w:t>
      </w:r>
      <w:r>
        <w:rPr>
          <w:rFonts w:ascii="Times New Roman" w:hAnsi="Times New Roman" w:cs="Times New Roman"/>
          <w:sz w:val="24"/>
          <w:szCs w:val="24"/>
          <w:lang w:eastAsia="es-ES"/>
        </w:rPr>
        <w:t>educativo 10-03. Área administración. Año 2022-2023. Santo Domingo Norte.</w:t>
      </w:r>
    </w:p>
    <w:p w:rsidR="002B7F01" w:rsidRPr="002B7F01" w:rsidRDefault="002B7F01" w:rsidP="002B7F01">
      <w:pPr>
        <w:pStyle w:val="Prrafodelista"/>
        <w:spacing w:after="0" w:line="360" w:lineRule="auto"/>
        <w:rPr>
          <w:rFonts w:ascii="Times New Roman" w:hAnsi="Times New Roman" w:cs="Times New Roman"/>
          <w:sz w:val="24"/>
          <w:szCs w:val="24"/>
          <w:lang w:eastAsia="es-ES"/>
        </w:rPr>
      </w:pPr>
    </w:p>
    <w:p w:rsidR="00B84615" w:rsidRPr="002B7F01" w:rsidRDefault="00D13A99" w:rsidP="002B7F01">
      <w:pPr>
        <w:pStyle w:val="Prrafodelista"/>
        <w:numPr>
          <w:ilvl w:val="0"/>
          <w:numId w:val="31"/>
        </w:numPr>
        <w:spacing w:after="0" w:line="360" w:lineRule="auto"/>
        <w:rPr>
          <w:rFonts w:ascii="Times New Roman" w:hAnsi="Times New Roman" w:cs="Times New Roman"/>
          <w:sz w:val="24"/>
          <w:szCs w:val="24"/>
          <w:lang w:val="es-DO"/>
        </w:rPr>
      </w:pPr>
      <w:hyperlink r:id="rId13" w:tooltip="author profile" w:history="1">
        <w:r w:rsidR="00B84615" w:rsidRPr="002B7F01">
          <w:rPr>
            <w:rFonts w:ascii="Times New Roman" w:hAnsi="Times New Roman" w:cs="Times New Roman"/>
            <w:sz w:val="24"/>
            <w:szCs w:val="24"/>
            <w:lang w:val="es-DO"/>
          </w:rPr>
          <w:t>Herrera Díaz</w:t>
        </w:r>
        <w:r w:rsidR="00B87987" w:rsidRPr="002B7F01">
          <w:rPr>
            <w:rFonts w:ascii="Times New Roman" w:hAnsi="Times New Roman" w:cs="Times New Roman"/>
            <w:sz w:val="24"/>
            <w:szCs w:val="24"/>
            <w:lang w:val="es-DO"/>
          </w:rPr>
          <w:t>,</w:t>
        </w:r>
        <w:r w:rsidR="00B84615" w:rsidRPr="002B7F01">
          <w:rPr>
            <w:rFonts w:ascii="Times New Roman" w:hAnsi="Times New Roman" w:cs="Times New Roman"/>
            <w:sz w:val="24"/>
            <w:szCs w:val="24"/>
            <w:lang w:val="es-DO"/>
          </w:rPr>
          <w:t> </w:t>
        </w:r>
      </w:hyperlink>
      <w:r w:rsidR="00B84615" w:rsidRPr="002B7F01">
        <w:rPr>
          <w:rFonts w:ascii="Times New Roman" w:hAnsi="Times New Roman" w:cs="Times New Roman"/>
          <w:sz w:val="24"/>
          <w:szCs w:val="24"/>
          <w:lang w:val="es-DO"/>
        </w:rPr>
        <w:t> </w:t>
      </w:r>
      <w:hyperlink r:id="rId14" w:tooltip="permanent link" w:history="1">
        <w:r w:rsidR="00B84615" w:rsidRPr="002B7F01">
          <w:rPr>
            <w:rFonts w:ascii="Times New Roman" w:hAnsi="Times New Roman" w:cs="Times New Roman"/>
            <w:sz w:val="24"/>
            <w:szCs w:val="24"/>
            <w:lang w:val="es-DO"/>
          </w:rPr>
          <w:t>miércoles, noviembre 24, 2021</w:t>
        </w:r>
      </w:hyperlink>
      <w:r w:rsidR="00B87987" w:rsidRPr="002B7F01">
        <w:rPr>
          <w:rFonts w:ascii="Times New Roman" w:hAnsi="Times New Roman" w:cs="Times New Roman"/>
          <w:sz w:val="24"/>
          <w:szCs w:val="24"/>
          <w:lang w:val="es-DO"/>
        </w:rPr>
        <w:t xml:space="preserve">. </w:t>
      </w:r>
      <w:hyperlink r:id="rId15" w:history="1">
        <w:r w:rsidR="00B84615" w:rsidRPr="002B7F01">
          <w:rPr>
            <w:rFonts w:ascii="Times New Roman" w:hAnsi="Times New Roman" w:cs="Times New Roman"/>
            <w:sz w:val="24"/>
            <w:szCs w:val="24"/>
            <w:lang w:val="es-DO"/>
          </w:rPr>
          <w:t>Junta de centro Importancia Funciones Miembros</w:t>
        </w:r>
      </w:hyperlink>
    </w:p>
    <w:p w:rsidR="00A57F0A" w:rsidRPr="002B7F01" w:rsidRDefault="00A57F0A" w:rsidP="002B7F01">
      <w:pPr>
        <w:spacing w:after="0" w:line="360" w:lineRule="auto"/>
        <w:rPr>
          <w:rFonts w:ascii="Times New Roman" w:hAnsi="Times New Roman" w:cs="Times New Roman"/>
          <w:sz w:val="24"/>
          <w:szCs w:val="24"/>
          <w:lang w:eastAsia="es-ES"/>
        </w:rPr>
      </w:pPr>
      <w:bookmarkStart w:id="1" w:name="comments"/>
      <w:bookmarkEnd w:id="1"/>
    </w:p>
    <w:p w:rsidR="005B2CCA" w:rsidRPr="002B7F01" w:rsidRDefault="00A57F0A" w:rsidP="002B7F01">
      <w:pPr>
        <w:pStyle w:val="Prrafodelista"/>
        <w:numPr>
          <w:ilvl w:val="0"/>
          <w:numId w:val="31"/>
        </w:numPr>
        <w:spacing w:after="0" w:line="360" w:lineRule="auto"/>
        <w:rPr>
          <w:rFonts w:ascii="Times New Roman" w:hAnsi="Times New Roman" w:cs="Times New Roman"/>
          <w:sz w:val="24"/>
          <w:szCs w:val="24"/>
        </w:rPr>
      </w:pPr>
      <w:r w:rsidRPr="002B7F01">
        <w:rPr>
          <w:rFonts w:ascii="Times New Roman" w:hAnsi="Times New Roman" w:cs="Times New Roman"/>
          <w:sz w:val="24"/>
          <w:szCs w:val="24"/>
        </w:rPr>
        <w:t xml:space="preserve">SEEBAC, 1992. Síntesis del Plan Decenal 1992-2001. Santo Domingo, República Dominicana. </w:t>
      </w:r>
    </w:p>
    <w:p w:rsidR="005B2CCA" w:rsidRPr="002B7F01" w:rsidRDefault="005B2CCA" w:rsidP="002B7F01">
      <w:pPr>
        <w:spacing w:after="0" w:line="360" w:lineRule="auto"/>
        <w:rPr>
          <w:rFonts w:ascii="Times New Roman" w:hAnsi="Times New Roman" w:cs="Times New Roman"/>
          <w:sz w:val="24"/>
          <w:szCs w:val="24"/>
        </w:rPr>
      </w:pPr>
    </w:p>
    <w:p w:rsidR="00A57F0A" w:rsidRPr="002B7F01" w:rsidRDefault="00A57F0A" w:rsidP="002B7F01">
      <w:pPr>
        <w:pStyle w:val="Prrafodelista"/>
        <w:numPr>
          <w:ilvl w:val="0"/>
          <w:numId w:val="31"/>
        </w:numPr>
        <w:spacing w:after="0" w:line="360" w:lineRule="auto"/>
        <w:rPr>
          <w:rFonts w:ascii="Times New Roman" w:hAnsi="Times New Roman" w:cs="Times New Roman"/>
          <w:sz w:val="24"/>
          <w:szCs w:val="24"/>
        </w:rPr>
      </w:pPr>
      <w:r w:rsidRPr="002B7F01">
        <w:rPr>
          <w:rFonts w:ascii="Times New Roman" w:hAnsi="Times New Roman" w:cs="Times New Roman"/>
          <w:sz w:val="24"/>
          <w:szCs w:val="24"/>
        </w:rPr>
        <w:t>SEEC, 1997. Ley General de Educación 66-97. Sant</w:t>
      </w:r>
      <w:r w:rsidR="005B2CCA" w:rsidRPr="002B7F01">
        <w:rPr>
          <w:rFonts w:ascii="Times New Roman" w:hAnsi="Times New Roman" w:cs="Times New Roman"/>
          <w:sz w:val="24"/>
          <w:szCs w:val="24"/>
        </w:rPr>
        <w:t>o Domingo, República Dominicana</w:t>
      </w:r>
    </w:p>
    <w:p w:rsidR="00A57F0A" w:rsidRPr="002B7F01" w:rsidRDefault="00A57F0A" w:rsidP="002B7F01">
      <w:pPr>
        <w:spacing w:after="0" w:line="360" w:lineRule="auto"/>
        <w:rPr>
          <w:rFonts w:ascii="Times New Roman" w:hAnsi="Times New Roman" w:cs="Times New Roman"/>
          <w:sz w:val="24"/>
          <w:szCs w:val="24"/>
        </w:rPr>
      </w:pPr>
    </w:p>
    <w:p w:rsidR="00A57F0A" w:rsidRPr="002B7F01" w:rsidRDefault="00A57F0A" w:rsidP="002B7F01">
      <w:pPr>
        <w:pStyle w:val="Prrafodelista"/>
        <w:numPr>
          <w:ilvl w:val="0"/>
          <w:numId w:val="31"/>
        </w:numPr>
        <w:spacing w:after="0" w:line="360" w:lineRule="auto"/>
        <w:rPr>
          <w:rFonts w:ascii="Times New Roman" w:hAnsi="Times New Roman" w:cs="Times New Roman"/>
          <w:sz w:val="24"/>
          <w:szCs w:val="24"/>
        </w:rPr>
      </w:pPr>
      <w:r w:rsidRPr="002B7F01">
        <w:rPr>
          <w:rFonts w:ascii="Times New Roman" w:hAnsi="Times New Roman" w:cs="Times New Roman"/>
          <w:sz w:val="24"/>
          <w:szCs w:val="24"/>
        </w:rPr>
        <w:t>MINERD, 2008.</w:t>
      </w:r>
      <w:r w:rsidR="00D039FC" w:rsidRPr="002B7F01">
        <w:rPr>
          <w:rFonts w:ascii="Times New Roman" w:hAnsi="Times New Roman" w:cs="Times New Roman"/>
          <w:sz w:val="24"/>
          <w:szCs w:val="24"/>
        </w:rPr>
        <w:t xml:space="preserve"> </w:t>
      </w:r>
      <w:r w:rsidRPr="002B7F01">
        <w:rPr>
          <w:rFonts w:ascii="Times New Roman" w:hAnsi="Times New Roman" w:cs="Times New Roman"/>
          <w:sz w:val="24"/>
          <w:szCs w:val="24"/>
        </w:rPr>
        <w:t>Ordenanza 02-2008 que establece el Reglamento de las Juntas Descentralizadas. Santo Domingo, República Dominicana.</w:t>
      </w:r>
    </w:p>
    <w:p w:rsidR="00A57F0A" w:rsidRPr="002B7F01" w:rsidRDefault="00A57F0A" w:rsidP="002B7F01">
      <w:pPr>
        <w:spacing w:after="0" w:line="360" w:lineRule="auto"/>
        <w:rPr>
          <w:rFonts w:ascii="Times New Roman" w:hAnsi="Times New Roman" w:cs="Times New Roman"/>
          <w:sz w:val="24"/>
          <w:szCs w:val="24"/>
        </w:rPr>
      </w:pPr>
    </w:p>
    <w:p w:rsidR="00A57F0A" w:rsidRPr="002B7F01" w:rsidRDefault="00B87987" w:rsidP="002B7F01">
      <w:pPr>
        <w:pStyle w:val="Prrafodelista"/>
        <w:numPr>
          <w:ilvl w:val="0"/>
          <w:numId w:val="31"/>
        </w:numPr>
        <w:spacing w:after="0" w:line="360" w:lineRule="auto"/>
        <w:rPr>
          <w:rFonts w:ascii="Times New Roman" w:hAnsi="Times New Roman" w:cs="Times New Roman"/>
          <w:sz w:val="24"/>
          <w:szCs w:val="24"/>
        </w:rPr>
      </w:pPr>
      <w:r w:rsidRPr="002B7F01">
        <w:rPr>
          <w:rFonts w:ascii="Times New Roman" w:hAnsi="Times New Roman" w:cs="Times New Roman"/>
          <w:sz w:val="24"/>
          <w:szCs w:val="24"/>
        </w:rPr>
        <w:t xml:space="preserve">Cruz M. A. 2016. </w:t>
      </w:r>
      <w:r w:rsidR="00014506" w:rsidRPr="002B7F01">
        <w:rPr>
          <w:rFonts w:ascii="Times New Roman" w:hAnsi="Times New Roman" w:cs="Times New Roman"/>
          <w:sz w:val="24"/>
          <w:szCs w:val="24"/>
        </w:rPr>
        <w:t xml:space="preserve">Evaluación sobre el funcionamiento de las juntas de centros educativos del nivel básico y medio, </w:t>
      </w:r>
      <w:r w:rsidRPr="002B7F01">
        <w:rPr>
          <w:rFonts w:ascii="Times New Roman" w:hAnsi="Times New Roman" w:cs="Times New Roman"/>
          <w:sz w:val="24"/>
          <w:szCs w:val="24"/>
        </w:rPr>
        <w:t xml:space="preserve">Coordinadora de proyecto. </w:t>
      </w:r>
      <w:r w:rsidR="00014506" w:rsidRPr="002B7F01">
        <w:rPr>
          <w:rFonts w:ascii="Times New Roman" w:hAnsi="Times New Roman" w:cs="Times New Roman"/>
          <w:sz w:val="24"/>
          <w:szCs w:val="24"/>
        </w:rPr>
        <w:t>Santo Domingo, D.N. República Dominicana,</w:t>
      </w:r>
    </w:p>
    <w:p w:rsidR="0048357D" w:rsidRPr="002B7F01" w:rsidRDefault="0048357D" w:rsidP="002B7F01">
      <w:pPr>
        <w:spacing w:after="0" w:line="360" w:lineRule="auto"/>
        <w:rPr>
          <w:rFonts w:ascii="Times New Roman" w:hAnsi="Times New Roman" w:cs="Times New Roman"/>
          <w:sz w:val="24"/>
          <w:szCs w:val="24"/>
        </w:rPr>
      </w:pPr>
    </w:p>
    <w:p w:rsidR="005B2CCA" w:rsidRPr="002B7F01" w:rsidRDefault="0048357D" w:rsidP="002B7F01">
      <w:pPr>
        <w:pStyle w:val="Prrafodelista"/>
        <w:numPr>
          <w:ilvl w:val="0"/>
          <w:numId w:val="31"/>
        </w:numPr>
        <w:spacing w:after="0" w:line="360" w:lineRule="auto"/>
        <w:rPr>
          <w:rFonts w:ascii="Times New Roman" w:hAnsi="Times New Roman" w:cs="Times New Roman"/>
          <w:sz w:val="24"/>
          <w:szCs w:val="24"/>
          <w:shd w:val="clear" w:color="auto" w:fill="F9F9F9"/>
        </w:rPr>
      </w:pPr>
      <w:r w:rsidRPr="002B7F01">
        <w:rPr>
          <w:rFonts w:ascii="Times New Roman" w:hAnsi="Times New Roman" w:cs="Times New Roman"/>
          <w:sz w:val="24"/>
          <w:szCs w:val="24"/>
          <w:lang w:val="es-DO"/>
        </w:rPr>
        <w:t>Impacto De La Junta Del Centro Manuel Del Cabral. Domingo, 9 de Julio de 2017</w:t>
      </w:r>
      <w:r w:rsidR="003E13D5" w:rsidRPr="002B7F01">
        <w:rPr>
          <w:rFonts w:ascii="Times New Roman" w:hAnsi="Times New Roman" w:cs="Times New Roman"/>
          <w:sz w:val="24"/>
          <w:szCs w:val="24"/>
          <w:lang w:val="es-DO"/>
        </w:rPr>
        <w:t xml:space="preserve">. </w:t>
      </w:r>
      <w:r w:rsidR="003E13D5" w:rsidRPr="002B7F01">
        <w:rPr>
          <w:rStyle w:val="SinespaciadoCar"/>
          <w:rFonts w:ascii="Times New Roman" w:hAnsi="Times New Roman"/>
          <w:sz w:val="24"/>
          <w:szCs w:val="24"/>
        </w:rPr>
        <w:t>Publicado por </w:t>
      </w:r>
      <w:hyperlink r:id="rId16" w:tooltip="author profile" w:history="1">
        <w:r w:rsidR="003E13D5" w:rsidRPr="002B7F01">
          <w:rPr>
            <w:rStyle w:val="SinespaciadoCar"/>
            <w:rFonts w:ascii="Times New Roman" w:hAnsi="Times New Roman"/>
            <w:sz w:val="24"/>
            <w:szCs w:val="24"/>
            <w:lang w:val="es-DO"/>
          </w:rPr>
          <w:t>Unknown</w:t>
        </w:r>
        <w:r w:rsidR="003E13D5" w:rsidRPr="002B7F01">
          <w:rPr>
            <w:rStyle w:val="SinespaciadoCar"/>
            <w:rFonts w:ascii="Times New Roman" w:hAnsi="Times New Roman"/>
            <w:sz w:val="24"/>
            <w:szCs w:val="24"/>
          </w:rPr>
          <w:t> </w:t>
        </w:r>
      </w:hyperlink>
      <w:r w:rsidR="005B2CCA" w:rsidRPr="002B7F01">
        <w:rPr>
          <w:rFonts w:ascii="Times New Roman" w:hAnsi="Times New Roman" w:cs="Times New Roman"/>
          <w:sz w:val="24"/>
          <w:szCs w:val="24"/>
          <w:shd w:val="clear" w:color="auto" w:fill="F9F9F9"/>
        </w:rPr>
        <w:t xml:space="preserve"> </w:t>
      </w:r>
    </w:p>
    <w:p w:rsidR="00D039FC" w:rsidRPr="002B7F01" w:rsidRDefault="00D039FC" w:rsidP="002B7F01">
      <w:pPr>
        <w:spacing w:after="0" w:line="360" w:lineRule="auto"/>
        <w:rPr>
          <w:rFonts w:ascii="Times New Roman" w:hAnsi="Times New Roman" w:cs="Times New Roman"/>
          <w:sz w:val="24"/>
          <w:szCs w:val="24"/>
          <w:shd w:val="clear" w:color="auto" w:fill="F9F9F9"/>
        </w:rPr>
      </w:pPr>
    </w:p>
    <w:p w:rsidR="00B36AC4" w:rsidRPr="002B7F01" w:rsidRDefault="00B36AC4" w:rsidP="002B7F01">
      <w:pPr>
        <w:pStyle w:val="Prrafodelista"/>
        <w:numPr>
          <w:ilvl w:val="0"/>
          <w:numId w:val="31"/>
        </w:numPr>
        <w:spacing w:after="0" w:line="360" w:lineRule="auto"/>
        <w:rPr>
          <w:rFonts w:ascii="Times New Roman" w:eastAsia="Calibri" w:hAnsi="Times New Roman" w:cs="Times New Roman"/>
          <w:sz w:val="24"/>
          <w:szCs w:val="24"/>
          <w:lang w:val="es-DO"/>
        </w:rPr>
      </w:pPr>
      <w:r w:rsidRPr="002B7F01">
        <w:rPr>
          <w:rFonts w:ascii="Times New Roman" w:eastAsia="Calibri" w:hAnsi="Times New Roman" w:cs="Times New Roman"/>
          <w:sz w:val="24"/>
          <w:szCs w:val="24"/>
          <w:lang w:val="es-DO"/>
        </w:rPr>
        <w:t>La descentralización de la educa</w:t>
      </w:r>
      <w:r w:rsidR="005B2CCA" w:rsidRPr="002B7F01">
        <w:rPr>
          <w:rFonts w:ascii="Times New Roman" w:eastAsia="Calibri" w:hAnsi="Times New Roman" w:cs="Times New Roman"/>
          <w:sz w:val="24"/>
          <w:szCs w:val="24"/>
          <w:lang w:val="es-DO"/>
        </w:rPr>
        <w:t xml:space="preserve">ción en la republica dominicana. </w:t>
      </w:r>
      <w:r w:rsidRPr="002B7F01">
        <w:rPr>
          <w:rFonts w:ascii="Times New Roman" w:eastAsia="Calibri" w:hAnsi="Times New Roman" w:cs="Times New Roman"/>
          <w:sz w:val="24"/>
          <w:szCs w:val="24"/>
          <w:lang w:val="es-DO"/>
        </w:rPr>
        <w:t>Enviado por Ariel</w:t>
      </w:r>
      <w:r w:rsidR="005B2CCA" w:rsidRPr="002B7F01">
        <w:rPr>
          <w:rFonts w:ascii="Times New Roman" w:eastAsia="Calibri" w:hAnsi="Times New Roman" w:cs="Times New Roman"/>
          <w:sz w:val="24"/>
          <w:szCs w:val="24"/>
          <w:lang w:val="es-DO"/>
        </w:rPr>
        <w:t xml:space="preserve"> 200.</w:t>
      </w:r>
      <w:r w:rsidRPr="002B7F01">
        <w:rPr>
          <w:rFonts w:ascii="Times New Roman" w:eastAsia="Calibri" w:hAnsi="Times New Roman" w:cs="Times New Roman"/>
          <w:sz w:val="24"/>
          <w:szCs w:val="24"/>
          <w:lang w:val="es-DO"/>
        </w:rPr>
        <w:t xml:space="preserve"> 8</w:t>
      </w:r>
      <w:r w:rsidR="005B2CCA" w:rsidRPr="002B7F01">
        <w:rPr>
          <w:rFonts w:ascii="Times New Roman" w:eastAsia="Calibri" w:hAnsi="Times New Roman" w:cs="Times New Roman"/>
          <w:sz w:val="24"/>
          <w:szCs w:val="24"/>
          <w:lang w:val="es-DO"/>
        </w:rPr>
        <w:t xml:space="preserve"> de octubre de 2018.</w:t>
      </w:r>
    </w:p>
    <w:p w:rsidR="00B36AC4" w:rsidRPr="002B7F01" w:rsidRDefault="00B36AC4" w:rsidP="002B7F01">
      <w:pPr>
        <w:spacing w:after="0" w:line="360" w:lineRule="auto"/>
        <w:rPr>
          <w:rFonts w:ascii="Times New Roman" w:eastAsia="Calibri" w:hAnsi="Times New Roman" w:cs="Times New Roman"/>
          <w:sz w:val="24"/>
          <w:szCs w:val="24"/>
          <w:lang w:val="es-DO"/>
        </w:rPr>
      </w:pPr>
    </w:p>
    <w:p w:rsidR="0048357D" w:rsidRPr="002B7F01" w:rsidRDefault="00582496" w:rsidP="002B7F01">
      <w:pPr>
        <w:pStyle w:val="Prrafodelista"/>
        <w:numPr>
          <w:ilvl w:val="0"/>
          <w:numId w:val="31"/>
        </w:numPr>
        <w:spacing w:after="0" w:line="360" w:lineRule="auto"/>
        <w:rPr>
          <w:rFonts w:ascii="Times New Roman" w:eastAsia="Calibri" w:hAnsi="Times New Roman" w:cs="Times New Roman"/>
          <w:sz w:val="24"/>
          <w:szCs w:val="24"/>
          <w:lang w:val="es-DO"/>
        </w:rPr>
      </w:pPr>
      <w:r w:rsidRPr="002B7F01">
        <w:rPr>
          <w:rFonts w:ascii="Times New Roman" w:eastAsia="Calibri" w:hAnsi="Times New Roman" w:cs="Times New Roman"/>
          <w:sz w:val="24"/>
          <w:szCs w:val="24"/>
          <w:lang w:val="es-DO"/>
        </w:rPr>
        <w:t>Fuente del artículo: Diario El Tiempo</w:t>
      </w:r>
      <w:r w:rsidR="005B2CCA" w:rsidRPr="002B7F01">
        <w:rPr>
          <w:rFonts w:ascii="Times New Roman" w:eastAsia="Calibri" w:hAnsi="Times New Roman" w:cs="Times New Roman"/>
          <w:sz w:val="24"/>
          <w:szCs w:val="24"/>
          <w:lang w:val="es-DO"/>
        </w:rPr>
        <w:t>.</w:t>
      </w:r>
      <w:r w:rsidRPr="002B7F01">
        <w:rPr>
          <w:rFonts w:ascii="Times New Roman" w:eastAsia="Calibri" w:hAnsi="Times New Roman" w:cs="Times New Roman"/>
          <w:sz w:val="24"/>
          <w:szCs w:val="24"/>
          <w:lang w:val="es-DO"/>
        </w:rPr>
        <w:t xml:space="preserve"> 20 de marzo año 200</w:t>
      </w:r>
      <w:r w:rsidR="002B7F01">
        <w:rPr>
          <w:rFonts w:ascii="Times New Roman" w:eastAsia="Calibri" w:hAnsi="Times New Roman" w:cs="Times New Roman"/>
          <w:sz w:val="24"/>
          <w:szCs w:val="24"/>
          <w:lang w:val="es-DO"/>
        </w:rPr>
        <w:t>0.</w:t>
      </w:r>
    </w:p>
    <w:sectPr w:rsidR="0048357D" w:rsidRPr="002B7F01" w:rsidSect="006C24F7">
      <w:type w:val="continuous"/>
      <w:pgSz w:w="12242" w:h="15842" w:code="1"/>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99" w:rsidRDefault="00D13A99" w:rsidP="00E82FF5">
      <w:pPr>
        <w:spacing w:after="0" w:line="240" w:lineRule="auto"/>
      </w:pPr>
      <w:r>
        <w:separator/>
      </w:r>
    </w:p>
  </w:endnote>
  <w:endnote w:type="continuationSeparator" w:id="0">
    <w:p w:rsidR="00D13A99" w:rsidRDefault="00D13A99" w:rsidP="00E8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034614"/>
      <w:docPartObj>
        <w:docPartGallery w:val="Page Numbers (Bottom of Page)"/>
        <w:docPartUnique/>
      </w:docPartObj>
    </w:sdtPr>
    <w:sdtEndPr/>
    <w:sdtContent>
      <w:p w:rsidR="00B36E41" w:rsidRDefault="00B36E41">
        <w:pPr>
          <w:pStyle w:val="Piedepgina"/>
        </w:pPr>
        <w:r>
          <w:rPr>
            <w:noProof/>
            <w:lang w:val="en-US"/>
          </w:rPr>
          <mc:AlternateContent>
            <mc:Choice Requires="wps">
              <w:drawing>
                <wp:anchor distT="0" distB="0" distL="114300" distR="114300" simplePos="0" relativeHeight="251659264" behindDoc="0" locked="0" layoutInCell="0" allowOverlap="1" wp14:anchorId="7DD343B5" wp14:editId="2CD974D2">
                  <wp:simplePos x="0" y="0"/>
                  <wp:positionH relativeFrom="rightMargin">
                    <wp:align>left</wp:align>
                  </wp:positionH>
                  <wp:positionV relativeFrom="bottomMargin">
                    <wp:posOffset>5145</wp:posOffset>
                  </wp:positionV>
                  <wp:extent cx="368300" cy="409903"/>
                  <wp:effectExtent l="0" t="0" r="12700" b="28575"/>
                  <wp:wrapNone/>
                  <wp:docPr id="571"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09903"/>
                          </a:xfrm>
                          <a:prstGeom prst="foldedCorner">
                            <a:avLst>
                              <a:gd name="adj" fmla="val 34560"/>
                            </a:avLst>
                          </a:prstGeom>
                          <a:solidFill>
                            <a:srgbClr val="FFFFFF"/>
                          </a:solidFill>
                          <a:ln w="3175">
                            <a:solidFill>
                              <a:srgbClr val="808080"/>
                            </a:solidFill>
                            <a:round/>
                            <a:headEnd/>
                            <a:tailEnd/>
                          </a:ln>
                        </wps:spPr>
                        <wps:txbx>
                          <w:txbxContent>
                            <w:p w:rsidR="00B36E41" w:rsidRDefault="00B36E41">
                              <w:pPr>
                                <w:jc w:val="center"/>
                              </w:pPr>
                              <w:r>
                                <w:fldChar w:fldCharType="begin"/>
                              </w:r>
                              <w:r>
                                <w:instrText>PAGE    \* MERGEFORMAT</w:instrText>
                              </w:r>
                              <w:r>
                                <w:fldChar w:fldCharType="separate"/>
                              </w:r>
                              <w:r w:rsidR="0055603C" w:rsidRPr="0055603C">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343B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margin-left:0;margin-top:.4pt;width:29pt;height:32.3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" o:allowincell="f" adj="14135" strokecolor="gray" strokeweight=".25pt">
                  <v:textbox>
                    <w:txbxContent>
                      <w:p w:rsidR="00B36E41" w:rsidRDefault="00B36E41">
                        <w:pPr>
                          <w:jc w:val="center"/>
                        </w:pPr>
                        <w:r>
                          <w:fldChar w:fldCharType="begin"/>
                        </w:r>
                        <w:r>
                          <w:instrText>PAGE    \* MERGEFORMAT</w:instrText>
                        </w:r>
                        <w:r>
                          <w:fldChar w:fldCharType="separate"/>
                        </w:r>
                        <w:r w:rsidR="0055603C" w:rsidRPr="0055603C">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99" w:rsidRDefault="00D13A99" w:rsidP="00E82FF5">
      <w:pPr>
        <w:spacing w:after="0" w:line="240" w:lineRule="auto"/>
      </w:pPr>
      <w:r>
        <w:separator/>
      </w:r>
    </w:p>
  </w:footnote>
  <w:footnote w:type="continuationSeparator" w:id="0">
    <w:p w:rsidR="00D13A99" w:rsidRDefault="00D13A99" w:rsidP="00E82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22C"/>
    <w:multiLevelType w:val="hybridMultilevel"/>
    <w:tmpl w:val="0C2C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3449"/>
    <w:multiLevelType w:val="hybridMultilevel"/>
    <w:tmpl w:val="0B3C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307F"/>
    <w:multiLevelType w:val="hybridMultilevel"/>
    <w:tmpl w:val="1FA6712A"/>
    <w:lvl w:ilvl="0" w:tplc="CB9218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81A39"/>
    <w:multiLevelType w:val="hybridMultilevel"/>
    <w:tmpl w:val="E482D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CD1768"/>
    <w:multiLevelType w:val="hybridMultilevel"/>
    <w:tmpl w:val="489E3C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56B68BC"/>
    <w:multiLevelType w:val="multilevel"/>
    <w:tmpl w:val="754EBF2E"/>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EE114D"/>
    <w:multiLevelType w:val="hybridMultilevel"/>
    <w:tmpl w:val="CE5E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80C64"/>
    <w:multiLevelType w:val="hybridMultilevel"/>
    <w:tmpl w:val="0A1C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A0DBC"/>
    <w:multiLevelType w:val="hybridMultilevel"/>
    <w:tmpl w:val="D3120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85612"/>
    <w:multiLevelType w:val="hybridMultilevel"/>
    <w:tmpl w:val="7A98B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EE1B8B"/>
    <w:multiLevelType w:val="hybridMultilevel"/>
    <w:tmpl w:val="C358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37BEF"/>
    <w:multiLevelType w:val="hybridMultilevel"/>
    <w:tmpl w:val="E482D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2A05844"/>
    <w:multiLevelType w:val="hybridMultilevel"/>
    <w:tmpl w:val="DF962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66DB4"/>
    <w:multiLevelType w:val="multilevel"/>
    <w:tmpl w:val="754EBF2E"/>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1962B1"/>
    <w:multiLevelType w:val="multilevel"/>
    <w:tmpl w:val="754EBF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356113"/>
    <w:multiLevelType w:val="hybridMultilevel"/>
    <w:tmpl w:val="C144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6547D"/>
    <w:multiLevelType w:val="hybridMultilevel"/>
    <w:tmpl w:val="FEC8C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B66552"/>
    <w:multiLevelType w:val="hybridMultilevel"/>
    <w:tmpl w:val="0A6669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080F1F"/>
    <w:multiLevelType w:val="multilevel"/>
    <w:tmpl w:val="9D36CB8E"/>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91F0012"/>
    <w:multiLevelType w:val="multilevel"/>
    <w:tmpl w:val="E4344BCA"/>
    <w:lvl w:ilvl="0">
      <w:start w:val="3"/>
      <w:numFmt w:val="decimal"/>
      <w:lvlText w:val="%1."/>
      <w:lvlJc w:val="left"/>
      <w:pPr>
        <w:ind w:left="540" w:hanging="540"/>
      </w:pPr>
      <w:rPr>
        <w:rFonts w:eastAsiaTheme="minorHAnsi" w:hint="default"/>
        <w:i/>
      </w:rPr>
    </w:lvl>
    <w:lvl w:ilvl="1">
      <w:start w:val="1"/>
      <w:numFmt w:val="decimal"/>
      <w:lvlText w:val="%1.%2."/>
      <w:lvlJc w:val="left"/>
      <w:pPr>
        <w:ind w:left="540" w:hanging="540"/>
      </w:pPr>
      <w:rPr>
        <w:rFonts w:eastAsiaTheme="minorHAnsi" w:hint="default"/>
        <w:i/>
      </w:rPr>
    </w:lvl>
    <w:lvl w:ilvl="2">
      <w:start w:val="1"/>
      <w:numFmt w:val="decimal"/>
      <w:lvlText w:val="%1.%2.%3."/>
      <w:lvlJc w:val="left"/>
      <w:pPr>
        <w:ind w:left="720" w:hanging="720"/>
      </w:pPr>
      <w:rPr>
        <w:rFonts w:eastAsiaTheme="minorHAnsi" w:hint="default"/>
        <w:i/>
      </w:rPr>
    </w:lvl>
    <w:lvl w:ilvl="3">
      <w:start w:val="1"/>
      <w:numFmt w:val="decimal"/>
      <w:lvlText w:val="%1.%2.%3.%4."/>
      <w:lvlJc w:val="left"/>
      <w:pPr>
        <w:ind w:left="720" w:hanging="720"/>
      </w:pPr>
      <w:rPr>
        <w:rFonts w:eastAsiaTheme="minorHAnsi" w:hint="default"/>
        <w:i/>
      </w:rPr>
    </w:lvl>
    <w:lvl w:ilvl="4">
      <w:start w:val="1"/>
      <w:numFmt w:val="decimal"/>
      <w:lvlText w:val="%1.%2.%3.%4.%5."/>
      <w:lvlJc w:val="left"/>
      <w:pPr>
        <w:ind w:left="1080" w:hanging="1080"/>
      </w:pPr>
      <w:rPr>
        <w:rFonts w:eastAsiaTheme="minorHAnsi" w:hint="default"/>
        <w:i/>
      </w:rPr>
    </w:lvl>
    <w:lvl w:ilvl="5">
      <w:start w:val="1"/>
      <w:numFmt w:val="decimal"/>
      <w:lvlText w:val="%1.%2.%3.%4.%5.%6."/>
      <w:lvlJc w:val="left"/>
      <w:pPr>
        <w:ind w:left="1080" w:hanging="1080"/>
      </w:pPr>
      <w:rPr>
        <w:rFonts w:eastAsiaTheme="minorHAnsi" w:hint="default"/>
        <w:i/>
      </w:rPr>
    </w:lvl>
    <w:lvl w:ilvl="6">
      <w:start w:val="1"/>
      <w:numFmt w:val="decimal"/>
      <w:lvlText w:val="%1.%2.%3.%4.%5.%6.%7."/>
      <w:lvlJc w:val="left"/>
      <w:pPr>
        <w:ind w:left="1440" w:hanging="1440"/>
      </w:pPr>
      <w:rPr>
        <w:rFonts w:eastAsiaTheme="minorHAnsi" w:hint="default"/>
        <w:i/>
      </w:rPr>
    </w:lvl>
    <w:lvl w:ilvl="7">
      <w:start w:val="1"/>
      <w:numFmt w:val="decimal"/>
      <w:lvlText w:val="%1.%2.%3.%4.%5.%6.%7.%8."/>
      <w:lvlJc w:val="left"/>
      <w:pPr>
        <w:ind w:left="1440" w:hanging="1440"/>
      </w:pPr>
      <w:rPr>
        <w:rFonts w:eastAsiaTheme="minorHAnsi" w:hint="default"/>
        <w:i/>
      </w:rPr>
    </w:lvl>
    <w:lvl w:ilvl="8">
      <w:start w:val="1"/>
      <w:numFmt w:val="decimal"/>
      <w:lvlText w:val="%1.%2.%3.%4.%5.%6.%7.%8.%9."/>
      <w:lvlJc w:val="left"/>
      <w:pPr>
        <w:ind w:left="1800" w:hanging="1800"/>
      </w:pPr>
      <w:rPr>
        <w:rFonts w:eastAsiaTheme="minorHAnsi" w:hint="default"/>
        <w:i/>
      </w:rPr>
    </w:lvl>
  </w:abstractNum>
  <w:abstractNum w:abstractNumId="20" w15:restartNumberingAfterBreak="0">
    <w:nsid w:val="4CCF7720"/>
    <w:multiLevelType w:val="multilevel"/>
    <w:tmpl w:val="4536A0CA"/>
    <w:lvl w:ilvl="0">
      <w:start w:val="1"/>
      <w:numFmt w:val="decimal"/>
      <w:lvlText w:val="%1."/>
      <w:lvlJc w:val="left"/>
      <w:pPr>
        <w:ind w:left="360" w:hanging="360"/>
      </w:pPr>
      <w:rPr>
        <w:b/>
        <w:color w:val="000000" w:themeColor="text1"/>
        <w:sz w:val="24"/>
      </w:rPr>
    </w:lvl>
    <w:lvl w:ilvl="1">
      <w:start w:val="1"/>
      <w:numFmt w:val="decimal"/>
      <w:isLgl/>
      <w:lvlText w:val="%1.%2."/>
      <w:lvlJc w:val="left"/>
      <w:pPr>
        <w:ind w:left="786" w:hanging="360"/>
      </w:pPr>
      <w:rPr>
        <w:rFonts w:hint="default"/>
        <w:b/>
        <w:sz w:val="24"/>
      </w:rPr>
    </w:lvl>
    <w:lvl w:ilvl="2">
      <w:start w:val="1"/>
      <w:numFmt w:val="decimal"/>
      <w:isLgl/>
      <w:lvlText w:val="%1.%2.%3."/>
      <w:lvlJc w:val="left"/>
      <w:pPr>
        <w:ind w:left="1429"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50551F01"/>
    <w:multiLevelType w:val="hybridMultilevel"/>
    <w:tmpl w:val="2FBA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E4B86"/>
    <w:multiLevelType w:val="multilevel"/>
    <w:tmpl w:val="3AC04562"/>
    <w:lvl w:ilvl="0">
      <w:start w:val="1"/>
      <w:numFmt w:val="upperRoman"/>
      <w:pStyle w:val="TITULO1"/>
      <w:lvlText w:val="%1."/>
      <w:lvlJc w:val="left"/>
      <w:pPr>
        <w:ind w:left="1080" w:hanging="72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5C64249"/>
    <w:multiLevelType w:val="multilevel"/>
    <w:tmpl w:val="4B3A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740E46"/>
    <w:multiLevelType w:val="hybridMultilevel"/>
    <w:tmpl w:val="7B0A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E037B"/>
    <w:multiLevelType w:val="hybridMultilevel"/>
    <w:tmpl w:val="72D6D5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EC433BA"/>
    <w:multiLevelType w:val="hybridMultilevel"/>
    <w:tmpl w:val="17B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96716"/>
    <w:multiLevelType w:val="hybridMultilevel"/>
    <w:tmpl w:val="F006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C63A2"/>
    <w:multiLevelType w:val="hybridMultilevel"/>
    <w:tmpl w:val="F2CC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402FA"/>
    <w:multiLevelType w:val="hybridMultilevel"/>
    <w:tmpl w:val="9A1E1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69D"/>
    <w:multiLevelType w:val="hybridMultilevel"/>
    <w:tmpl w:val="934A217E"/>
    <w:lvl w:ilvl="0" w:tplc="0409000F">
      <w:start w:val="6"/>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F13FDD"/>
    <w:multiLevelType w:val="hybridMultilevel"/>
    <w:tmpl w:val="F19CA5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C731B"/>
    <w:multiLevelType w:val="hybridMultilevel"/>
    <w:tmpl w:val="50F2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B0C85"/>
    <w:multiLevelType w:val="hybridMultilevel"/>
    <w:tmpl w:val="1A18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E3511"/>
    <w:multiLevelType w:val="hybridMultilevel"/>
    <w:tmpl w:val="21E24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17"/>
  </w:num>
  <w:num w:numId="4">
    <w:abstractNumId w:val="4"/>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13"/>
  </w:num>
  <w:num w:numId="12">
    <w:abstractNumId w:val="3"/>
  </w:num>
  <w:num w:numId="13">
    <w:abstractNumId w:val="11"/>
  </w:num>
  <w:num w:numId="14">
    <w:abstractNumId w:val="20"/>
  </w:num>
  <w:num w:numId="15">
    <w:abstractNumId w:val="14"/>
  </w:num>
  <w:num w:numId="16">
    <w:abstractNumId w:val="5"/>
  </w:num>
  <w:num w:numId="17">
    <w:abstractNumId w:val="26"/>
  </w:num>
  <w:num w:numId="18">
    <w:abstractNumId w:val="7"/>
  </w:num>
  <w:num w:numId="19">
    <w:abstractNumId w:val="8"/>
  </w:num>
  <w:num w:numId="20">
    <w:abstractNumId w:val="31"/>
  </w:num>
  <w:num w:numId="21">
    <w:abstractNumId w:val="23"/>
  </w:num>
  <w:num w:numId="22">
    <w:abstractNumId w:val="21"/>
  </w:num>
  <w:num w:numId="23">
    <w:abstractNumId w:val="18"/>
  </w:num>
  <w:num w:numId="24">
    <w:abstractNumId w:val="12"/>
  </w:num>
  <w:num w:numId="25">
    <w:abstractNumId w:val="29"/>
  </w:num>
  <w:num w:numId="26">
    <w:abstractNumId w:val="10"/>
  </w:num>
  <w:num w:numId="27">
    <w:abstractNumId w:val="19"/>
  </w:num>
  <w:num w:numId="28">
    <w:abstractNumId w:val="30"/>
  </w:num>
  <w:num w:numId="29">
    <w:abstractNumId w:val="0"/>
  </w:num>
  <w:num w:numId="30">
    <w:abstractNumId w:val="34"/>
  </w:num>
  <w:num w:numId="31">
    <w:abstractNumId w:val="2"/>
  </w:num>
  <w:num w:numId="32">
    <w:abstractNumId w:val="28"/>
  </w:num>
  <w:num w:numId="33">
    <w:abstractNumId w:val="9"/>
  </w:num>
  <w:num w:numId="34">
    <w:abstractNumId w:val="6"/>
  </w:num>
  <w:num w:numId="35">
    <w:abstractNumId w:val="15"/>
  </w:num>
  <w:num w:numId="36">
    <w:abstractNumId w:val="27"/>
  </w:num>
  <w:num w:numId="37">
    <w:abstractNumId w:val="33"/>
  </w:num>
  <w:num w:numId="38">
    <w:abstractNumId w:val="32"/>
  </w:num>
  <w:num w:numId="39">
    <w:abstractNumId w:val="2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17"/>
    <w:rsid w:val="00014506"/>
    <w:rsid w:val="000153B9"/>
    <w:rsid w:val="00016548"/>
    <w:rsid w:val="0002539B"/>
    <w:rsid w:val="0003517B"/>
    <w:rsid w:val="000725CD"/>
    <w:rsid w:val="00076AE4"/>
    <w:rsid w:val="00093125"/>
    <w:rsid w:val="00095856"/>
    <w:rsid w:val="000A3DDE"/>
    <w:rsid w:val="000B3744"/>
    <w:rsid w:val="000D78E0"/>
    <w:rsid w:val="000E11CC"/>
    <w:rsid w:val="000F4DDF"/>
    <w:rsid w:val="000F79B7"/>
    <w:rsid w:val="00103979"/>
    <w:rsid w:val="00107E0C"/>
    <w:rsid w:val="00117FA1"/>
    <w:rsid w:val="00122CC0"/>
    <w:rsid w:val="001322A9"/>
    <w:rsid w:val="00145B7B"/>
    <w:rsid w:val="00146482"/>
    <w:rsid w:val="00194C8B"/>
    <w:rsid w:val="001A132D"/>
    <w:rsid w:val="001C2AF1"/>
    <w:rsid w:val="001E261C"/>
    <w:rsid w:val="002029EE"/>
    <w:rsid w:val="00221126"/>
    <w:rsid w:val="00234F4F"/>
    <w:rsid w:val="00251A53"/>
    <w:rsid w:val="00292C6E"/>
    <w:rsid w:val="0029787D"/>
    <w:rsid w:val="002B359D"/>
    <w:rsid w:val="002B7F01"/>
    <w:rsid w:val="002D2D7C"/>
    <w:rsid w:val="0033246D"/>
    <w:rsid w:val="00337A3D"/>
    <w:rsid w:val="00341FFC"/>
    <w:rsid w:val="00346956"/>
    <w:rsid w:val="003513D4"/>
    <w:rsid w:val="00373308"/>
    <w:rsid w:val="0038160D"/>
    <w:rsid w:val="00386C4D"/>
    <w:rsid w:val="003A27BE"/>
    <w:rsid w:val="003A38D7"/>
    <w:rsid w:val="003B2E17"/>
    <w:rsid w:val="003C3E13"/>
    <w:rsid w:val="003E13D5"/>
    <w:rsid w:val="003E7C96"/>
    <w:rsid w:val="003F333D"/>
    <w:rsid w:val="004059FD"/>
    <w:rsid w:val="004355E4"/>
    <w:rsid w:val="004368F6"/>
    <w:rsid w:val="004627A4"/>
    <w:rsid w:val="00471351"/>
    <w:rsid w:val="00473C9D"/>
    <w:rsid w:val="00476FB3"/>
    <w:rsid w:val="0048357D"/>
    <w:rsid w:val="00494537"/>
    <w:rsid w:val="004A4828"/>
    <w:rsid w:val="004B7693"/>
    <w:rsid w:val="004C11F1"/>
    <w:rsid w:val="004E1773"/>
    <w:rsid w:val="004F6494"/>
    <w:rsid w:val="005057F0"/>
    <w:rsid w:val="00530AA6"/>
    <w:rsid w:val="00542CD7"/>
    <w:rsid w:val="00553CD1"/>
    <w:rsid w:val="00554B4A"/>
    <w:rsid w:val="0055603C"/>
    <w:rsid w:val="00557FD0"/>
    <w:rsid w:val="00567474"/>
    <w:rsid w:val="00576491"/>
    <w:rsid w:val="00582496"/>
    <w:rsid w:val="005A23A9"/>
    <w:rsid w:val="005B245D"/>
    <w:rsid w:val="005B2CCA"/>
    <w:rsid w:val="005B4C39"/>
    <w:rsid w:val="005E2C18"/>
    <w:rsid w:val="00612720"/>
    <w:rsid w:val="00636317"/>
    <w:rsid w:val="00643C1C"/>
    <w:rsid w:val="00654113"/>
    <w:rsid w:val="0066063F"/>
    <w:rsid w:val="006671E5"/>
    <w:rsid w:val="0067577C"/>
    <w:rsid w:val="00676EDC"/>
    <w:rsid w:val="00692838"/>
    <w:rsid w:val="00694F0D"/>
    <w:rsid w:val="006B24BC"/>
    <w:rsid w:val="006B24C9"/>
    <w:rsid w:val="006C24F7"/>
    <w:rsid w:val="006C7561"/>
    <w:rsid w:val="006D4F7B"/>
    <w:rsid w:val="00715628"/>
    <w:rsid w:val="00732BCC"/>
    <w:rsid w:val="00734DF3"/>
    <w:rsid w:val="00741F4E"/>
    <w:rsid w:val="00747FF5"/>
    <w:rsid w:val="007500AB"/>
    <w:rsid w:val="00750483"/>
    <w:rsid w:val="00752641"/>
    <w:rsid w:val="00753452"/>
    <w:rsid w:val="00755527"/>
    <w:rsid w:val="00760F1D"/>
    <w:rsid w:val="00766F10"/>
    <w:rsid w:val="00773228"/>
    <w:rsid w:val="007737FE"/>
    <w:rsid w:val="007D2D21"/>
    <w:rsid w:val="007E2282"/>
    <w:rsid w:val="007E348B"/>
    <w:rsid w:val="007E5D30"/>
    <w:rsid w:val="008047A6"/>
    <w:rsid w:val="00830DC8"/>
    <w:rsid w:val="008363CA"/>
    <w:rsid w:val="0087255F"/>
    <w:rsid w:val="00881A58"/>
    <w:rsid w:val="00891E4A"/>
    <w:rsid w:val="008942E0"/>
    <w:rsid w:val="008C4CDE"/>
    <w:rsid w:val="008E0D5B"/>
    <w:rsid w:val="008E7737"/>
    <w:rsid w:val="008F2050"/>
    <w:rsid w:val="008F5734"/>
    <w:rsid w:val="009222FD"/>
    <w:rsid w:val="009279C6"/>
    <w:rsid w:val="00940D53"/>
    <w:rsid w:val="00942992"/>
    <w:rsid w:val="009500C9"/>
    <w:rsid w:val="009606D0"/>
    <w:rsid w:val="00977ACD"/>
    <w:rsid w:val="00990662"/>
    <w:rsid w:val="00995691"/>
    <w:rsid w:val="009979B5"/>
    <w:rsid w:val="009A1E8C"/>
    <w:rsid w:val="009B0ABB"/>
    <w:rsid w:val="009D0699"/>
    <w:rsid w:val="009D60FF"/>
    <w:rsid w:val="009D6C6B"/>
    <w:rsid w:val="009E3F93"/>
    <w:rsid w:val="00A03BBA"/>
    <w:rsid w:val="00A03F3B"/>
    <w:rsid w:val="00A25F9F"/>
    <w:rsid w:val="00A30ACA"/>
    <w:rsid w:val="00A42A8D"/>
    <w:rsid w:val="00A46DCE"/>
    <w:rsid w:val="00A57F0A"/>
    <w:rsid w:val="00A614FC"/>
    <w:rsid w:val="00A92682"/>
    <w:rsid w:val="00AA101A"/>
    <w:rsid w:val="00AC32F6"/>
    <w:rsid w:val="00AC6458"/>
    <w:rsid w:val="00AD2E7D"/>
    <w:rsid w:val="00AD3ADF"/>
    <w:rsid w:val="00AE2F53"/>
    <w:rsid w:val="00AF18BA"/>
    <w:rsid w:val="00B32D6C"/>
    <w:rsid w:val="00B36AC4"/>
    <w:rsid w:val="00B36E41"/>
    <w:rsid w:val="00B712BF"/>
    <w:rsid w:val="00B7506A"/>
    <w:rsid w:val="00B84615"/>
    <w:rsid w:val="00B87987"/>
    <w:rsid w:val="00BD4394"/>
    <w:rsid w:val="00BD558F"/>
    <w:rsid w:val="00BE43D1"/>
    <w:rsid w:val="00BF6082"/>
    <w:rsid w:val="00BF6834"/>
    <w:rsid w:val="00C134E5"/>
    <w:rsid w:val="00C21449"/>
    <w:rsid w:val="00C2623D"/>
    <w:rsid w:val="00C32025"/>
    <w:rsid w:val="00C365ED"/>
    <w:rsid w:val="00C631FE"/>
    <w:rsid w:val="00C67228"/>
    <w:rsid w:val="00C67F46"/>
    <w:rsid w:val="00C70822"/>
    <w:rsid w:val="00C70F9D"/>
    <w:rsid w:val="00C76211"/>
    <w:rsid w:val="00C80946"/>
    <w:rsid w:val="00CA43F2"/>
    <w:rsid w:val="00CC0FB9"/>
    <w:rsid w:val="00CE0740"/>
    <w:rsid w:val="00CF7D6E"/>
    <w:rsid w:val="00D039FC"/>
    <w:rsid w:val="00D05A77"/>
    <w:rsid w:val="00D13A99"/>
    <w:rsid w:val="00D17174"/>
    <w:rsid w:val="00D709EF"/>
    <w:rsid w:val="00D93EE4"/>
    <w:rsid w:val="00DC0540"/>
    <w:rsid w:val="00DD4AB3"/>
    <w:rsid w:val="00DE30C8"/>
    <w:rsid w:val="00E120F9"/>
    <w:rsid w:val="00E574BB"/>
    <w:rsid w:val="00E64290"/>
    <w:rsid w:val="00E64B92"/>
    <w:rsid w:val="00E82FF5"/>
    <w:rsid w:val="00E866D9"/>
    <w:rsid w:val="00EA4ADE"/>
    <w:rsid w:val="00EB2A71"/>
    <w:rsid w:val="00EC1F9E"/>
    <w:rsid w:val="00ED3D0A"/>
    <w:rsid w:val="00EE27DB"/>
    <w:rsid w:val="00EE47A9"/>
    <w:rsid w:val="00F05580"/>
    <w:rsid w:val="00F174B2"/>
    <w:rsid w:val="00F40AC0"/>
    <w:rsid w:val="00F439E2"/>
    <w:rsid w:val="00F56BE0"/>
    <w:rsid w:val="00F614CB"/>
    <w:rsid w:val="00F704DB"/>
    <w:rsid w:val="00F94AE3"/>
    <w:rsid w:val="00F97C33"/>
    <w:rsid w:val="00FB2AA1"/>
    <w:rsid w:val="00FB2C9E"/>
    <w:rsid w:val="00FD1D26"/>
    <w:rsid w:val="00FD4149"/>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000E68-2A59-46FB-BFFE-765ECDD5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1C"/>
    <w:rPr>
      <w:lang w:val="es-ES"/>
    </w:rPr>
  </w:style>
  <w:style w:type="paragraph" w:styleId="Ttulo1">
    <w:name w:val="heading 1"/>
    <w:basedOn w:val="Normal"/>
    <w:next w:val="Normal"/>
    <w:link w:val="Ttulo1Car"/>
    <w:uiPriority w:val="9"/>
    <w:qFormat/>
    <w:rsid w:val="003F3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F3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F333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846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34F4F"/>
    <w:pPr>
      <w:ind w:left="720"/>
      <w:contextualSpacing/>
    </w:pPr>
  </w:style>
  <w:style w:type="character" w:styleId="Hipervnculo">
    <w:name w:val="Hyperlink"/>
    <w:basedOn w:val="Fuentedeprrafopredeter"/>
    <w:uiPriority w:val="99"/>
    <w:unhideWhenUsed/>
    <w:rsid w:val="006671E5"/>
    <w:rPr>
      <w:color w:val="0000FF" w:themeColor="hyperlink"/>
      <w:u w:val="single"/>
    </w:rPr>
  </w:style>
  <w:style w:type="table" w:styleId="Tablaconcuadrcula">
    <w:name w:val="Table Grid"/>
    <w:basedOn w:val="Tablanormal"/>
    <w:uiPriority w:val="59"/>
    <w:rsid w:val="0047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C2AF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C2AF1"/>
    <w:rPr>
      <w:rFonts w:ascii="Calibri" w:eastAsia="Calibri" w:hAnsi="Calibri" w:cs="Times New Roman"/>
    </w:rPr>
  </w:style>
  <w:style w:type="paragraph" w:styleId="Encabezado">
    <w:name w:val="header"/>
    <w:basedOn w:val="Normal"/>
    <w:link w:val="EncabezadoCar"/>
    <w:uiPriority w:val="99"/>
    <w:unhideWhenUsed/>
    <w:rsid w:val="00E82F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2FF5"/>
    <w:rPr>
      <w:lang w:val="es-ES"/>
    </w:rPr>
  </w:style>
  <w:style w:type="paragraph" w:styleId="Piedepgina">
    <w:name w:val="footer"/>
    <w:basedOn w:val="Normal"/>
    <w:link w:val="PiedepginaCar"/>
    <w:uiPriority w:val="99"/>
    <w:unhideWhenUsed/>
    <w:rsid w:val="00E82F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2FF5"/>
    <w:rPr>
      <w:lang w:val="es-ES"/>
    </w:rPr>
  </w:style>
  <w:style w:type="paragraph" w:customStyle="1" w:styleId="TITULO1">
    <w:name w:val="TITULO1"/>
    <w:basedOn w:val="Prrafodelista"/>
    <w:link w:val="TITULO1Car"/>
    <w:qFormat/>
    <w:rsid w:val="003F333D"/>
    <w:pPr>
      <w:numPr>
        <w:numId w:val="5"/>
      </w:numPr>
      <w:spacing w:after="0" w:line="360" w:lineRule="auto"/>
    </w:pPr>
    <w:rPr>
      <w:rFonts w:eastAsia="Times New Roman" w:cstheme="minorHAnsi"/>
      <w:b/>
      <w:bCs/>
      <w:color w:val="000000"/>
      <w:sz w:val="28"/>
      <w:szCs w:val="28"/>
      <w:lang w:eastAsia="es-ES"/>
    </w:rPr>
  </w:style>
  <w:style w:type="character" w:customStyle="1" w:styleId="Ttulo1Car">
    <w:name w:val="Título 1 Car"/>
    <w:basedOn w:val="Fuentedeprrafopredeter"/>
    <w:link w:val="Ttulo1"/>
    <w:uiPriority w:val="9"/>
    <w:rsid w:val="003F333D"/>
    <w:rPr>
      <w:rFonts w:asciiTheme="majorHAnsi" w:eastAsiaTheme="majorEastAsia" w:hAnsiTheme="majorHAnsi" w:cstheme="majorBidi"/>
      <w:b/>
      <w:bCs/>
      <w:color w:val="365F91" w:themeColor="accent1" w:themeShade="BF"/>
      <w:sz w:val="28"/>
      <w:szCs w:val="28"/>
      <w:lang w:val="es-ES"/>
    </w:rPr>
  </w:style>
  <w:style w:type="character" w:customStyle="1" w:styleId="PrrafodelistaCar">
    <w:name w:val="Párrafo de lista Car"/>
    <w:basedOn w:val="Fuentedeprrafopredeter"/>
    <w:link w:val="Prrafodelista"/>
    <w:uiPriority w:val="34"/>
    <w:rsid w:val="003F333D"/>
    <w:rPr>
      <w:lang w:val="es-ES"/>
    </w:rPr>
  </w:style>
  <w:style w:type="character" w:customStyle="1" w:styleId="TITULO1Car">
    <w:name w:val="TITULO1 Car"/>
    <w:basedOn w:val="PrrafodelistaCar"/>
    <w:link w:val="TITULO1"/>
    <w:rsid w:val="003F333D"/>
    <w:rPr>
      <w:rFonts w:eastAsia="Times New Roman" w:cstheme="minorHAnsi"/>
      <w:b/>
      <w:bCs/>
      <w:color w:val="000000"/>
      <w:sz w:val="28"/>
      <w:szCs w:val="28"/>
      <w:lang w:val="es-ES" w:eastAsia="es-ES"/>
    </w:rPr>
  </w:style>
  <w:style w:type="character" w:customStyle="1" w:styleId="Ttulo2Car">
    <w:name w:val="Título 2 Car"/>
    <w:basedOn w:val="Fuentedeprrafopredeter"/>
    <w:link w:val="Ttulo2"/>
    <w:uiPriority w:val="9"/>
    <w:semiHidden/>
    <w:rsid w:val="003F333D"/>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semiHidden/>
    <w:rsid w:val="003F333D"/>
    <w:rPr>
      <w:rFonts w:asciiTheme="majorHAnsi" w:eastAsiaTheme="majorEastAsia" w:hAnsiTheme="majorHAnsi" w:cstheme="majorBidi"/>
      <w:b/>
      <w:bCs/>
      <w:color w:val="4F81BD" w:themeColor="accent1"/>
      <w:lang w:val="es-ES"/>
    </w:rPr>
  </w:style>
  <w:style w:type="paragraph" w:styleId="TDC1">
    <w:name w:val="toc 1"/>
    <w:basedOn w:val="Normal"/>
    <w:next w:val="Normal"/>
    <w:autoRedefine/>
    <w:uiPriority w:val="39"/>
    <w:unhideWhenUsed/>
    <w:rsid w:val="003F333D"/>
    <w:pPr>
      <w:spacing w:after="100"/>
    </w:pPr>
  </w:style>
  <w:style w:type="paragraph" w:styleId="Textodeglobo">
    <w:name w:val="Balloon Text"/>
    <w:basedOn w:val="Normal"/>
    <w:link w:val="TextodegloboCar"/>
    <w:uiPriority w:val="99"/>
    <w:semiHidden/>
    <w:unhideWhenUsed/>
    <w:rsid w:val="003E7C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C96"/>
    <w:rPr>
      <w:rFonts w:ascii="Tahoma" w:hAnsi="Tahoma" w:cs="Tahoma"/>
      <w:sz w:val="16"/>
      <w:szCs w:val="16"/>
      <w:lang w:val="es-ES"/>
    </w:rPr>
  </w:style>
  <w:style w:type="table" w:customStyle="1" w:styleId="Tablaconcuadrcula1">
    <w:name w:val="Tabla con cuadrícula1"/>
    <w:basedOn w:val="Tablanormal"/>
    <w:next w:val="Tablaconcuadrcula"/>
    <w:uiPriority w:val="59"/>
    <w:rsid w:val="00660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65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C365ED"/>
    <w:rPr>
      <w:b/>
      <w:bCs/>
    </w:rPr>
  </w:style>
  <w:style w:type="character" w:styleId="CitaHTML">
    <w:name w:val="HTML Cite"/>
    <w:basedOn w:val="Fuentedeprrafopredeter"/>
    <w:uiPriority w:val="99"/>
    <w:semiHidden/>
    <w:unhideWhenUsed/>
    <w:rsid w:val="006B24C9"/>
    <w:rPr>
      <w:i/>
      <w:iCs/>
    </w:rPr>
  </w:style>
  <w:style w:type="character" w:customStyle="1" w:styleId="Ttulo4Car">
    <w:name w:val="Título 4 Car"/>
    <w:basedOn w:val="Fuentedeprrafopredeter"/>
    <w:link w:val="Ttulo4"/>
    <w:uiPriority w:val="9"/>
    <w:semiHidden/>
    <w:rsid w:val="00B84615"/>
    <w:rPr>
      <w:rFonts w:asciiTheme="majorHAnsi" w:eastAsiaTheme="majorEastAsia" w:hAnsiTheme="majorHAnsi" w:cstheme="majorBidi"/>
      <w:i/>
      <w:iCs/>
      <w:color w:val="365F91" w:themeColor="accent1" w:themeShade="BF"/>
      <w:lang w:val="es-ES"/>
    </w:rPr>
  </w:style>
  <w:style w:type="table" w:styleId="Tabladecuadrcula1clara-nfasis5">
    <w:name w:val="Grid Table 1 Light Accent 5"/>
    <w:basedOn w:val="Tablanormal"/>
    <w:uiPriority w:val="46"/>
    <w:rsid w:val="009D069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5oscura-nfasis5">
    <w:name w:val="Grid Table 5 Dark Accent 5"/>
    <w:basedOn w:val="Tablanormal"/>
    <w:uiPriority w:val="50"/>
    <w:rsid w:val="000958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cuadrcula4-nfasis5">
    <w:name w:val="Grid Table 4 Accent 5"/>
    <w:basedOn w:val="Tablanormal"/>
    <w:uiPriority w:val="49"/>
    <w:rsid w:val="00E6429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5809">
      <w:bodyDiv w:val="1"/>
      <w:marLeft w:val="0"/>
      <w:marRight w:val="0"/>
      <w:marTop w:val="0"/>
      <w:marBottom w:val="0"/>
      <w:divBdr>
        <w:top w:val="none" w:sz="0" w:space="0" w:color="auto"/>
        <w:left w:val="none" w:sz="0" w:space="0" w:color="auto"/>
        <w:bottom w:val="none" w:sz="0" w:space="0" w:color="auto"/>
        <w:right w:val="none" w:sz="0" w:space="0" w:color="auto"/>
      </w:divBdr>
    </w:div>
    <w:div w:id="67269594">
      <w:bodyDiv w:val="1"/>
      <w:marLeft w:val="0"/>
      <w:marRight w:val="0"/>
      <w:marTop w:val="0"/>
      <w:marBottom w:val="0"/>
      <w:divBdr>
        <w:top w:val="none" w:sz="0" w:space="0" w:color="auto"/>
        <w:left w:val="none" w:sz="0" w:space="0" w:color="auto"/>
        <w:bottom w:val="none" w:sz="0" w:space="0" w:color="auto"/>
        <w:right w:val="none" w:sz="0" w:space="0" w:color="auto"/>
      </w:divBdr>
      <w:divsChild>
        <w:div w:id="132796041">
          <w:marLeft w:val="0"/>
          <w:marRight w:val="0"/>
          <w:marTop w:val="150"/>
          <w:marBottom w:val="0"/>
          <w:divBdr>
            <w:top w:val="none" w:sz="0" w:space="0" w:color="auto"/>
            <w:left w:val="none" w:sz="0" w:space="0" w:color="auto"/>
            <w:bottom w:val="none" w:sz="0" w:space="0" w:color="auto"/>
            <w:right w:val="none" w:sz="0" w:space="0" w:color="auto"/>
          </w:divBdr>
        </w:div>
        <w:div w:id="1567449315">
          <w:marLeft w:val="0"/>
          <w:marRight w:val="0"/>
          <w:marTop w:val="0"/>
          <w:marBottom w:val="0"/>
          <w:divBdr>
            <w:top w:val="none" w:sz="0" w:space="0" w:color="auto"/>
            <w:left w:val="none" w:sz="0" w:space="0" w:color="auto"/>
            <w:bottom w:val="none" w:sz="0" w:space="0" w:color="auto"/>
            <w:right w:val="none" w:sz="0" w:space="0" w:color="auto"/>
          </w:divBdr>
          <w:divsChild>
            <w:div w:id="2088072649">
              <w:marLeft w:val="0"/>
              <w:marRight w:val="0"/>
              <w:marTop w:val="120"/>
              <w:marBottom w:val="0"/>
              <w:divBdr>
                <w:top w:val="none" w:sz="0" w:space="0" w:color="auto"/>
                <w:left w:val="none" w:sz="0" w:space="0" w:color="auto"/>
                <w:bottom w:val="none" w:sz="0" w:space="0" w:color="auto"/>
                <w:right w:val="none" w:sz="0" w:space="0" w:color="auto"/>
              </w:divBdr>
              <w:divsChild>
                <w:div w:id="1263104341">
                  <w:marLeft w:val="0"/>
                  <w:marRight w:val="0"/>
                  <w:marTop w:val="0"/>
                  <w:marBottom w:val="0"/>
                  <w:divBdr>
                    <w:top w:val="none" w:sz="0" w:space="0" w:color="auto"/>
                    <w:left w:val="none" w:sz="0" w:space="0" w:color="auto"/>
                    <w:bottom w:val="none" w:sz="0" w:space="0" w:color="auto"/>
                    <w:right w:val="none" w:sz="0" w:space="0" w:color="auto"/>
                  </w:divBdr>
                  <w:divsChild>
                    <w:div w:id="307438503">
                      <w:marLeft w:val="0"/>
                      <w:marRight w:val="0"/>
                      <w:marTop w:val="120"/>
                      <w:marBottom w:val="0"/>
                      <w:divBdr>
                        <w:top w:val="none" w:sz="0" w:space="0" w:color="auto"/>
                        <w:left w:val="none" w:sz="0" w:space="0" w:color="auto"/>
                        <w:bottom w:val="none" w:sz="0" w:space="0" w:color="auto"/>
                        <w:right w:val="none" w:sz="0" w:space="0" w:color="auto"/>
                      </w:divBdr>
                    </w:div>
                  </w:divsChild>
                </w:div>
                <w:div w:id="19775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554">
      <w:bodyDiv w:val="1"/>
      <w:marLeft w:val="0"/>
      <w:marRight w:val="0"/>
      <w:marTop w:val="0"/>
      <w:marBottom w:val="0"/>
      <w:divBdr>
        <w:top w:val="none" w:sz="0" w:space="0" w:color="auto"/>
        <w:left w:val="none" w:sz="0" w:space="0" w:color="auto"/>
        <w:bottom w:val="none" w:sz="0" w:space="0" w:color="auto"/>
        <w:right w:val="none" w:sz="0" w:space="0" w:color="auto"/>
      </w:divBdr>
      <w:divsChild>
        <w:div w:id="819544385">
          <w:marLeft w:val="0"/>
          <w:marRight w:val="0"/>
          <w:marTop w:val="150"/>
          <w:marBottom w:val="150"/>
          <w:divBdr>
            <w:top w:val="none" w:sz="0" w:space="0" w:color="auto"/>
            <w:left w:val="none" w:sz="0" w:space="0" w:color="auto"/>
            <w:bottom w:val="none" w:sz="0" w:space="0" w:color="auto"/>
            <w:right w:val="none" w:sz="0" w:space="0" w:color="auto"/>
          </w:divBdr>
          <w:divsChild>
            <w:div w:id="1479224735">
              <w:marLeft w:val="0"/>
              <w:marRight w:val="0"/>
              <w:marTop w:val="0"/>
              <w:marBottom w:val="0"/>
              <w:divBdr>
                <w:top w:val="none" w:sz="0" w:space="0" w:color="auto"/>
                <w:left w:val="none" w:sz="0" w:space="0" w:color="auto"/>
                <w:bottom w:val="none" w:sz="0" w:space="0" w:color="auto"/>
                <w:right w:val="none" w:sz="0" w:space="0" w:color="auto"/>
              </w:divBdr>
            </w:div>
          </w:divsChild>
        </w:div>
        <w:div w:id="1349405170">
          <w:marLeft w:val="0"/>
          <w:marRight w:val="0"/>
          <w:marTop w:val="150"/>
          <w:marBottom w:val="150"/>
          <w:divBdr>
            <w:top w:val="none" w:sz="0" w:space="0" w:color="auto"/>
            <w:left w:val="none" w:sz="0" w:space="0" w:color="auto"/>
            <w:bottom w:val="none" w:sz="0" w:space="0" w:color="auto"/>
            <w:right w:val="none" w:sz="0" w:space="0" w:color="auto"/>
          </w:divBdr>
        </w:div>
      </w:divsChild>
    </w:div>
    <w:div w:id="283654332">
      <w:bodyDiv w:val="1"/>
      <w:marLeft w:val="0"/>
      <w:marRight w:val="0"/>
      <w:marTop w:val="0"/>
      <w:marBottom w:val="0"/>
      <w:divBdr>
        <w:top w:val="none" w:sz="0" w:space="0" w:color="auto"/>
        <w:left w:val="none" w:sz="0" w:space="0" w:color="auto"/>
        <w:bottom w:val="none" w:sz="0" w:space="0" w:color="auto"/>
        <w:right w:val="none" w:sz="0" w:space="0" w:color="auto"/>
      </w:divBdr>
    </w:div>
    <w:div w:id="435516347">
      <w:bodyDiv w:val="1"/>
      <w:marLeft w:val="0"/>
      <w:marRight w:val="0"/>
      <w:marTop w:val="0"/>
      <w:marBottom w:val="0"/>
      <w:divBdr>
        <w:top w:val="none" w:sz="0" w:space="0" w:color="auto"/>
        <w:left w:val="none" w:sz="0" w:space="0" w:color="auto"/>
        <w:bottom w:val="none" w:sz="0" w:space="0" w:color="auto"/>
        <w:right w:val="none" w:sz="0" w:space="0" w:color="auto"/>
      </w:divBdr>
    </w:div>
    <w:div w:id="605508164">
      <w:bodyDiv w:val="1"/>
      <w:marLeft w:val="0"/>
      <w:marRight w:val="0"/>
      <w:marTop w:val="0"/>
      <w:marBottom w:val="0"/>
      <w:divBdr>
        <w:top w:val="none" w:sz="0" w:space="0" w:color="auto"/>
        <w:left w:val="none" w:sz="0" w:space="0" w:color="auto"/>
        <w:bottom w:val="none" w:sz="0" w:space="0" w:color="auto"/>
        <w:right w:val="none" w:sz="0" w:space="0" w:color="auto"/>
      </w:divBdr>
    </w:div>
    <w:div w:id="776216163">
      <w:bodyDiv w:val="1"/>
      <w:marLeft w:val="0"/>
      <w:marRight w:val="0"/>
      <w:marTop w:val="0"/>
      <w:marBottom w:val="0"/>
      <w:divBdr>
        <w:top w:val="none" w:sz="0" w:space="0" w:color="auto"/>
        <w:left w:val="none" w:sz="0" w:space="0" w:color="auto"/>
        <w:bottom w:val="none" w:sz="0" w:space="0" w:color="auto"/>
        <w:right w:val="none" w:sz="0" w:space="0" w:color="auto"/>
      </w:divBdr>
    </w:div>
    <w:div w:id="814033210">
      <w:bodyDiv w:val="1"/>
      <w:marLeft w:val="0"/>
      <w:marRight w:val="0"/>
      <w:marTop w:val="0"/>
      <w:marBottom w:val="0"/>
      <w:divBdr>
        <w:top w:val="none" w:sz="0" w:space="0" w:color="auto"/>
        <w:left w:val="none" w:sz="0" w:space="0" w:color="auto"/>
        <w:bottom w:val="none" w:sz="0" w:space="0" w:color="auto"/>
        <w:right w:val="none" w:sz="0" w:space="0" w:color="auto"/>
      </w:divBdr>
    </w:div>
    <w:div w:id="870144150">
      <w:bodyDiv w:val="1"/>
      <w:marLeft w:val="0"/>
      <w:marRight w:val="0"/>
      <w:marTop w:val="0"/>
      <w:marBottom w:val="0"/>
      <w:divBdr>
        <w:top w:val="none" w:sz="0" w:space="0" w:color="auto"/>
        <w:left w:val="none" w:sz="0" w:space="0" w:color="auto"/>
        <w:bottom w:val="none" w:sz="0" w:space="0" w:color="auto"/>
        <w:right w:val="none" w:sz="0" w:space="0" w:color="auto"/>
      </w:divBdr>
    </w:div>
    <w:div w:id="967591857">
      <w:bodyDiv w:val="1"/>
      <w:marLeft w:val="0"/>
      <w:marRight w:val="0"/>
      <w:marTop w:val="0"/>
      <w:marBottom w:val="0"/>
      <w:divBdr>
        <w:top w:val="none" w:sz="0" w:space="0" w:color="auto"/>
        <w:left w:val="none" w:sz="0" w:space="0" w:color="auto"/>
        <w:bottom w:val="none" w:sz="0" w:space="0" w:color="auto"/>
        <w:right w:val="none" w:sz="0" w:space="0" w:color="auto"/>
      </w:divBdr>
    </w:div>
    <w:div w:id="1049917122">
      <w:bodyDiv w:val="1"/>
      <w:marLeft w:val="0"/>
      <w:marRight w:val="0"/>
      <w:marTop w:val="0"/>
      <w:marBottom w:val="0"/>
      <w:divBdr>
        <w:top w:val="none" w:sz="0" w:space="0" w:color="auto"/>
        <w:left w:val="none" w:sz="0" w:space="0" w:color="auto"/>
        <w:bottom w:val="none" w:sz="0" w:space="0" w:color="auto"/>
        <w:right w:val="none" w:sz="0" w:space="0" w:color="auto"/>
      </w:divBdr>
    </w:div>
    <w:div w:id="1087456306">
      <w:bodyDiv w:val="1"/>
      <w:marLeft w:val="0"/>
      <w:marRight w:val="0"/>
      <w:marTop w:val="0"/>
      <w:marBottom w:val="0"/>
      <w:divBdr>
        <w:top w:val="none" w:sz="0" w:space="0" w:color="auto"/>
        <w:left w:val="none" w:sz="0" w:space="0" w:color="auto"/>
        <w:bottom w:val="none" w:sz="0" w:space="0" w:color="auto"/>
        <w:right w:val="none" w:sz="0" w:space="0" w:color="auto"/>
      </w:divBdr>
    </w:div>
    <w:div w:id="1168638393">
      <w:bodyDiv w:val="1"/>
      <w:marLeft w:val="0"/>
      <w:marRight w:val="0"/>
      <w:marTop w:val="0"/>
      <w:marBottom w:val="0"/>
      <w:divBdr>
        <w:top w:val="none" w:sz="0" w:space="0" w:color="auto"/>
        <w:left w:val="none" w:sz="0" w:space="0" w:color="auto"/>
        <w:bottom w:val="none" w:sz="0" w:space="0" w:color="auto"/>
        <w:right w:val="none" w:sz="0" w:space="0" w:color="auto"/>
      </w:divBdr>
    </w:div>
    <w:div w:id="1190990484">
      <w:bodyDiv w:val="1"/>
      <w:marLeft w:val="0"/>
      <w:marRight w:val="0"/>
      <w:marTop w:val="0"/>
      <w:marBottom w:val="0"/>
      <w:divBdr>
        <w:top w:val="none" w:sz="0" w:space="0" w:color="auto"/>
        <w:left w:val="none" w:sz="0" w:space="0" w:color="auto"/>
        <w:bottom w:val="none" w:sz="0" w:space="0" w:color="auto"/>
        <w:right w:val="none" w:sz="0" w:space="0" w:color="auto"/>
      </w:divBdr>
      <w:divsChild>
        <w:div w:id="98113019">
          <w:marLeft w:val="0"/>
          <w:marRight w:val="0"/>
          <w:marTop w:val="0"/>
          <w:marBottom w:val="0"/>
          <w:divBdr>
            <w:top w:val="none" w:sz="0" w:space="0" w:color="auto"/>
            <w:left w:val="none" w:sz="0" w:space="0" w:color="auto"/>
            <w:bottom w:val="none" w:sz="0" w:space="0" w:color="auto"/>
            <w:right w:val="none" w:sz="0" w:space="0" w:color="auto"/>
          </w:divBdr>
        </w:div>
        <w:div w:id="125205545">
          <w:marLeft w:val="0"/>
          <w:marRight w:val="0"/>
          <w:marTop w:val="0"/>
          <w:marBottom w:val="0"/>
          <w:divBdr>
            <w:top w:val="none" w:sz="0" w:space="0" w:color="auto"/>
            <w:left w:val="none" w:sz="0" w:space="0" w:color="auto"/>
            <w:bottom w:val="none" w:sz="0" w:space="0" w:color="auto"/>
            <w:right w:val="none" w:sz="0" w:space="0" w:color="auto"/>
          </w:divBdr>
        </w:div>
        <w:div w:id="142620985">
          <w:marLeft w:val="0"/>
          <w:marRight w:val="0"/>
          <w:marTop w:val="0"/>
          <w:marBottom w:val="0"/>
          <w:divBdr>
            <w:top w:val="none" w:sz="0" w:space="0" w:color="auto"/>
            <w:left w:val="none" w:sz="0" w:space="0" w:color="auto"/>
            <w:bottom w:val="none" w:sz="0" w:space="0" w:color="auto"/>
            <w:right w:val="none" w:sz="0" w:space="0" w:color="auto"/>
          </w:divBdr>
        </w:div>
        <w:div w:id="154224226">
          <w:marLeft w:val="0"/>
          <w:marRight w:val="0"/>
          <w:marTop w:val="0"/>
          <w:marBottom w:val="0"/>
          <w:divBdr>
            <w:top w:val="none" w:sz="0" w:space="0" w:color="auto"/>
            <w:left w:val="none" w:sz="0" w:space="0" w:color="auto"/>
            <w:bottom w:val="none" w:sz="0" w:space="0" w:color="auto"/>
            <w:right w:val="none" w:sz="0" w:space="0" w:color="auto"/>
          </w:divBdr>
        </w:div>
        <w:div w:id="158815697">
          <w:marLeft w:val="0"/>
          <w:marRight w:val="0"/>
          <w:marTop w:val="0"/>
          <w:marBottom w:val="0"/>
          <w:divBdr>
            <w:top w:val="none" w:sz="0" w:space="0" w:color="auto"/>
            <w:left w:val="none" w:sz="0" w:space="0" w:color="auto"/>
            <w:bottom w:val="none" w:sz="0" w:space="0" w:color="auto"/>
            <w:right w:val="none" w:sz="0" w:space="0" w:color="auto"/>
          </w:divBdr>
        </w:div>
        <w:div w:id="397945097">
          <w:marLeft w:val="0"/>
          <w:marRight w:val="0"/>
          <w:marTop w:val="0"/>
          <w:marBottom w:val="0"/>
          <w:divBdr>
            <w:top w:val="none" w:sz="0" w:space="0" w:color="auto"/>
            <w:left w:val="none" w:sz="0" w:space="0" w:color="auto"/>
            <w:bottom w:val="none" w:sz="0" w:space="0" w:color="auto"/>
            <w:right w:val="none" w:sz="0" w:space="0" w:color="auto"/>
          </w:divBdr>
        </w:div>
        <w:div w:id="436366293">
          <w:marLeft w:val="0"/>
          <w:marRight w:val="0"/>
          <w:marTop w:val="0"/>
          <w:marBottom w:val="0"/>
          <w:divBdr>
            <w:top w:val="none" w:sz="0" w:space="0" w:color="auto"/>
            <w:left w:val="none" w:sz="0" w:space="0" w:color="auto"/>
            <w:bottom w:val="none" w:sz="0" w:space="0" w:color="auto"/>
            <w:right w:val="none" w:sz="0" w:space="0" w:color="auto"/>
          </w:divBdr>
        </w:div>
        <w:div w:id="483813497">
          <w:marLeft w:val="0"/>
          <w:marRight w:val="0"/>
          <w:marTop w:val="0"/>
          <w:marBottom w:val="0"/>
          <w:divBdr>
            <w:top w:val="none" w:sz="0" w:space="0" w:color="auto"/>
            <w:left w:val="none" w:sz="0" w:space="0" w:color="auto"/>
            <w:bottom w:val="none" w:sz="0" w:space="0" w:color="auto"/>
            <w:right w:val="none" w:sz="0" w:space="0" w:color="auto"/>
          </w:divBdr>
        </w:div>
        <w:div w:id="498887788">
          <w:marLeft w:val="0"/>
          <w:marRight w:val="0"/>
          <w:marTop w:val="0"/>
          <w:marBottom w:val="0"/>
          <w:divBdr>
            <w:top w:val="none" w:sz="0" w:space="0" w:color="auto"/>
            <w:left w:val="none" w:sz="0" w:space="0" w:color="auto"/>
            <w:bottom w:val="none" w:sz="0" w:space="0" w:color="auto"/>
            <w:right w:val="none" w:sz="0" w:space="0" w:color="auto"/>
          </w:divBdr>
        </w:div>
        <w:div w:id="506675036">
          <w:marLeft w:val="0"/>
          <w:marRight w:val="0"/>
          <w:marTop w:val="0"/>
          <w:marBottom w:val="0"/>
          <w:divBdr>
            <w:top w:val="none" w:sz="0" w:space="0" w:color="auto"/>
            <w:left w:val="none" w:sz="0" w:space="0" w:color="auto"/>
            <w:bottom w:val="none" w:sz="0" w:space="0" w:color="auto"/>
            <w:right w:val="none" w:sz="0" w:space="0" w:color="auto"/>
          </w:divBdr>
        </w:div>
        <w:div w:id="580024981">
          <w:marLeft w:val="0"/>
          <w:marRight w:val="0"/>
          <w:marTop w:val="0"/>
          <w:marBottom w:val="0"/>
          <w:divBdr>
            <w:top w:val="none" w:sz="0" w:space="0" w:color="auto"/>
            <w:left w:val="none" w:sz="0" w:space="0" w:color="auto"/>
            <w:bottom w:val="none" w:sz="0" w:space="0" w:color="auto"/>
            <w:right w:val="none" w:sz="0" w:space="0" w:color="auto"/>
          </w:divBdr>
        </w:div>
        <w:div w:id="607658930">
          <w:marLeft w:val="0"/>
          <w:marRight w:val="0"/>
          <w:marTop w:val="0"/>
          <w:marBottom w:val="0"/>
          <w:divBdr>
            <w:top w:val="none" w:sz="0" w:space="0" w:color="auto"/>
            <w:left w:val="none" w:sz="0" w:space="0" w:color="auto"/>
            <w:bottom w:val="none" w:sz="0" w:space="0" w:color="auto"/>
            <w:right w:val="none" w:sz="0" w:space="0" w:color="auto"/>
          </w:divBdr>
        </w:div>
        <w:div w:id="640498827">
          <w:marLeft w:val="0"/>
          <w:marRight w:val="0"/>
          <w:marTop w:val="0"/>
          <w:marBottom w:val="0"/>
          <w:divBdr>
            <w:top w:val="none" w:sz="0" w:space="0" w:color="auto"/>
            <w:left w:val="none" w:sz="0" w:space="0" w:color="auto"/>
            <w:bottom w:val="none" w:sz="0" w:space="0" w:color="auto"/>
            <w:right w:val="none" w:sz="0" w:space="0" w:color="auto"/>
          </w:divBdr>
        </w:div>
        <w:div w:id="660430716">
          <w:marLeft w:val="0"/>
          <w:marRight w:val="0"/>
          <w:marTop w:val="0"/>
          <w:marBottom w:val="0"/>
          <w:divBdr>
            <w:top w:val="none" w:sz="0" w:space="0" w:color="auto"/>
            <w:left w:val="none" w:sz="0" w:space="0" w:color="auto"/>
            <w:bottom w:val="none" w:sz="0" w:space="0" w:color="auto"/>
            <w:right w:val="none" w:sz="0" w:space="0" w:color="auto"/>
          </w:divBdr>
        </w:div>
        <w:div w:id="672996935">
          <w:marLeft w:val="0"/>
          <w:marRight w:val="0"/>
          <w:marTop w:val="0"/>
          <w:marBottom w:val="0"/>
          <w:divBdr>
            <w:top w:val="none" w:sz="0" w:space="0" w:color="auto"/>
            <w:left w:val="none" w:sz="0" w:space="0" w:color="auto"/>
            <w:bottom w:val="none" w:sz="0" w:space="0" w:color="auto"/>
            <w:right w:val="none" w:sz="0" w:space="0" w:color="auto"/>
          </w:divBdr>
        </w:div>
        <w:div w:id="822044283">
          <w:marLeft w:val="0"/>
          <w:marRight w:val="0"/>
          <w:marTop w:val="0"/>
          <w:marBottom w:val="0"/>
          <w:divBdr>
            <w:top w:val="none" w:sz="0" w:space="0" w:color="auto"/>
            <w:left w:val="none" w:sz="0" w:space="0" w:color="auto"/>
            <w:bottom w:val="none" w:sz="0" w:space="0" w:color="auto"/>
            <w:right w:val="none" w:sz="0" w:space="0" w:color="auto"/>
          </w:divBdr>
        </w:div>
        <w:div w:id="825322094">
          <w:marLeft w:val="0"/>
          <w:marRight w:val="0"/>
          <w:marTop w:val="0"/>
          <w:marBottom w:val="0"/>
          <w:divBdr>
            <w:top w:val="none" w:sz="0" w:space="0" w:color="auto"/>
            <w:left w:val="none" w:sz="0" w:space="0" w:color="auto"/>
            <w:bottom w:val="none" w:sz="0" w:space="0" w:color="auto"/>
            <w:right w:val="none" w:sz="0" w:space="0" w:color="auto"/>
          </w:divBdr>
        </w:div>
        <w:div w:id="845828696">
          <w:marLeft w:val="0"/>
          <w:marRight w:val="0"/>
          <w:marTop w:val="0"/>
          <w:marBottom w:val="0"/>
          <w:divBdr>
            <w:top w:val="none" w:sz="0" w:space="0" w:color="auto"/>
            <w:left w:val="none" w:sz="0" w:space="0" w:color="auto"/>
            <w:bottom w:val="none" w:sz="0" w:space="0" w:color="auto"/>
            <w:right w:val="none" w:sz="0" w:space="0" w:color="auto"/>
          </w:divBdr>
        </w:div>
        <w:div w:id="879636751">
          <w:marLeft w:val="0"/>
          <w:marRight w:val="0"/>
          <w:marTop w:val="0"/>
          <w:marBottom w:val="0"/>
          <w:divBdr>
            <w:top w:val="none" w:sz="0" w:space="0" w:color="auto"/>
            <w:left w:val="none" w:sz="0" w:space="0" w:color="auto"/>
            <w:bottom w:val="none" w:sz="0" w:space="0" w:color="auto"/>
            <w:right w:val="none" w:sz="0" w:space="0" w:color="auto"/>
          </w:divBdr>
        </w:div>
        <w:div w:id="886262321">
          <w:marLeft w:val="0"/>
          <w:marRight w:val="171"/>
          <w:marTop w:val="73"/>
          <w:marBottom w:val="0"/>
          <w:divBdr>
            <w:top w:val="none" w:sz="0" w:space="0" w:color="auto"/>
            <w:left w:val="none" w:sz="0" w:space="0" w:color="auto"/>
            <w:bottom w:val="none" w:sz="0" w:space="0" w:color="auto"/>
            <w:right w:val="none" w:sz="0" w:space="0" w:color="auto"/>
          </w:divBdr>
        </w:div>
        <w:div w:id="1070348016">
          <w:marLeft w:val="0"/>
          <w:marRight w:val="0"/>
          <w:marTop w:val="0"/>
          <w:marBottom w:val="0"/>
          <w:divBdr>
            <w:top w:val="none" w:sz="0" w:space="0" w:color="auto"/>
            <w:left w:val="none" w:sz="0" w:space="0" w:color="auto"/>
            <w:bottom w:val="none" w:sz="0" w:space="0" w:color="auto"/>
            <w:right w:val="none" w:sz="0" w:space="0" w:color="auto"/>
          </w:divBdr>
        </w:div>
        <w:div w:id="1094861836">
          <w:marLeft w:val="0"/>
          <w:marRight w:val="0"/>
          <w:marTop w:val="0"/>
          <w:marBottom w:val="0"/>
          <w:divBdr>
            <w:top w:val="none" w:sz="0" w:space="0" w:color="auto"/>
            <w:left w:val="none" w:sz="0" w:space="0" w:color="auto"/>
            <w:bottom w:val="none" w:sz="0" w:space="0" w:color="auto"/>
            <w:right w:val="none" w:sz="0" w:space="0" w:color="auto"/>
          </w:divBdr>
        </w:div>
        <w:div w:id="1112552990">
          <w:marLeft w:val="0"/>
          <w:marRight w:val="0"/>
          <w:marTop w:val="0"/>
          <w:marBottom w:val="0"/>
          <w:divBdr>
            <w:top w:val="none" w:sz="0" w:space="0" w:color="auto"/>
            <w:left w:val="none" w:sz="0" w:space="0" w:color="auto"/>
            <w:bottom w:val="none" w:sz="0" w:space="0" w:color="auto"/>
            <w:right w:val="none" w:sz="0" w:space="0" w:color="auto"/>
          </w:divBdr>
        </w:div>
        <w:div w:id="1144851825">
          <w:marLeft w:val="0"/>
          <w:marRight w:val="0"/>
          <w:marTop w:val="0"/>
          <w:marBottom w:val="0"/>
          <w:divBdr>
            <w:top w:val="none" w:sz="0" w:space="0" w:color="auto"/>
            <w:left w:val="none" w:sz="0" w:space="0" w:color="auto"/>
            <w:bottom w:val="none" w:sz="0" w:space="0" w:color="auto"/>
            <w:right w:val="none" w:sz="0" w:space="0" w:color="auto"/>
          </w:divBdr>
        </w:div>
        <w:div w:id="1188055987">
          <w:marLeft w:val="0"/>
          <w:marRight w:val="0"/>
          <w:marTop w:val="0"/>
          <w:marBottom w:val="0"/>
          <w:divBdr>
            <w:top w:val="none" w:sz="0" w:space="0" w:color="auto"/>
            <w:left w:val="none" w:sz="0" w:space="0" w:color="auto"/>
            <w:bottom w:val="none" w:sz="0" w:space="0" w:color="auto"/>
            <w:right w:val="none" w:sz="0" w:space="0" w:color="auto"/>
          </w:divBdr>
        </w:div>
        <w:div w:id="1234896974">
          <w:marLeft w:val="0"/>
          <w:marRight w:val="0"/>
          <w:marTop w:val="0"/>
          <w:marBottom w:val="0"/>
          <w:divBdr>
            <w:top w:val="none" w:sz="0" w:space="0" w:color="auto"/>
            <w:left w:val="none" w:sz="0" w:space="0" w:color="auto"/>
            <w:bottom w:val="none" w:sz="0" w:space="0" w:color="auto"/>
            <w:right w:val="none" w:sz="0" w:space="0" w:color="auto"/>
          </w:divBdr>
        </w:div>
        <w:div w:id="1249343352">
          <w:marLeft w:val="0"/>
          <w:marRight w:val="0"/>
          <w:marTop w:val="0"/>
          <w:marBottom w:val="0"/>
          <w:divBdr>
            <w:top w:val="none" w:sz="0" w:space="0" w:color="auto"/>
            <w:left w:val="none" w:sz="0" w:space="0" w:color="auto"/>
            <w:bottom w:val="none" w:sz="0" w:space="0" w:color="auto"/>
            <w:right w:val="none" w:sz="0" w:space="0" w:color="auto"/>
          </w:divBdr>
        </w:div>
        <w:div w:id="1317412933">
          <w:marLeft w:val="0"/>
          <w:marRight w:val="0"/>
          <w:marTop w:val="0"/>
          <w:marBottom w:val="0"/>
          <w:divBdr>
            <w:top w:val="none" w:sz="0" w:space="0" w:color="auto"/>
            <w:left w:val="none" w:sz="0" w:space="0" w:color="auto"/>
            <w:bottom w:val="none" w:sz="0" w:space="0" w:color="auto"/>
            <w:right w:val="none" w:sz="0" w:space="0" w:color="auto"/>
          </w:divBdr>
        </w:div>
        <w:div w:id="1328702875">
          <w:marLeft w:val="0"/>
          <w:marRight w:val="0"/>
          <w:marTop w:val="0"/>
          <w:marBottom w:val="0"/>
          <w:divBdr>
            <w:top w:val="none" w:sz="0" w:space="0" w:color="auto"/>
            <w:left w:val="none" w:sz="0" w:space="0" w:color="auto"/>
            <w:bottom w:val="none" w:sz="0" w:space="0" w:color="auto"/>
            <w:right w:val="none" w:sz="0" w:space="0" w:color="auto"/>
          </w:divBdr>
        </w:div>
        <w:div w:id="1370489911">
          <w:marLeft w:val="0"/>
          <w:marRight w:val="0"/>
          <w:marTop w:val="0"/>
          <w:marBottom w:val="0"/>
          <w:divBdr>
            <w:top w:val="none" w:sz="0" w:space="0" w:color="auto"/>
            <w:left w:val="none" w:sz="0" w:space="0" w:color="auto"/>
            <w:bottom w:val="none" w:sz="0" w:space="0" w:color="auto"/>
            <w:right w:val="none" w:sz="0" w:space="0" w:color="auto"/>
          </w:divBdr>
        </w:div>
        <w:div w:id="1466853033">
          <w:marLeft w:val="0"/>
          <w:marRight w:val="0"/>
          <w:marTop w:val="0"/>
          <w:marBottom w:val="0"/>
          <w:divBdr>
            <w:top w:val="none" w:sz="0" w:space="0" w:color="auto"/>
            <w:left w:val="none" w:sz="0" w:space="0" w:color="auto"/>
            <w:bottom w:val="none" w:sz="0" w:space="0" w:color="auto"/>
            <w:right w:val="none" w:sz="0" w:space="0" w:color="auto"/>
          </w:divBdr>
        </w:div>
        <w:div w:id="1510174837">
          <w:marLeft w:val="0"/>
          <w:marRight w:val="0"/>
          <w:marTop w:val="0"/>
          <w:marBottom w:val="0"/>
          <w:divBdr>
            <w:top w:val="none" w:sz="0" w:space="0" w:color="auto"/>
            <w:left w:val="none" w:sz="0" w:space="0" w:color="auto"/>
            <w:bottom w:val="none" w:sz="0" w:space="0" w:color="auto"/>
            <w:right w:val="none" w:sz="0" w:space="0" w:color="auto"/>
          </w:divBdr>
        </w:div>
        <w:div w:id="1521813708">
          <w:marLeft w:val="0"/>
          <w:marRight w:val="0"/>
          <w:marTop w:val="0"/>
          <w:marBottom w:val="0"/>
          <w:divBdr>
            <w:top w:val="none" w:sz="0" w:space="0" w:color="auto"/>
            <w:left w:val="none" w:sz="0" w:space="0" w:color="auto"/>
            <w:bottom w:val="none" w:sz="0" w:space="0" w:color="auto"/>
            <w:right w:val="none" w:sz="0" w:space="0" w:color="auto"/>
          </w:divBdr>
        </w:div>
        <w:div w:id="1572345242">
          <w:marLeft w:val="0"/>
          <w:marRight w:val="0"/>
          <w:marTop w:val="0"/>
          <w:marBottom w:val="0"/>
          <w:divBdr>
            <w:top w:val="none" w:sz="0" w:space="0" w:color="auto"/>
            <w:left w:val="none" w:sz="0" w:space="0" w:color="auto"/>
            <w:bottom w:val="none" w:sz="0" w:space="0" w:color="auto"/>
            <w:right w:val="none" w:sz="0" w:space="0" w:color="auto"/>
          </w:divBdr>
        </w:div>
        <w:div w:id="1621836195">
          <w:marLeft w:val="426"/>
          <w:marRight w:val="0"/>
          <w:marTop w:val="0"/>
          <w:marBottom w:val="0"/>
          <w:divBdr>
            <w:top w:val="none" w:sz="0" w:space="0" w:color="auto"/>
            <w:left w:val="none" w:sz="0" w:space="0" w:color="auto"/>
            <w:bottom w:val="none" w:sz="0" w:space="0" w:color="auto"/>
            <w:right w:val="none" w:sz="0" w:space="0" w:color="auto"/>
          </w:divBdr>
        </w:div>
        <w:div w:id="1650548650">
          <w:marLeft w:val="0"/>
          <w:marRight w:val="0"/>
          <w:marTop w:val="0"/>
          <w:marBottom w:val="0"/>
          <w:divBdr>
            <w:top w:val="none" w:sz="0" w:space="0" w:color="auto"/>
            <w:left w:val="none" w:sz="0" w:space="0" w:color="auto"/>
            <w:bottom w:val="none" w:sz="0" w:space="0" w:color="auto"/>
            <w:right w:val="none" w:sz="0" w:space="0" w:color="auto"/>
          </w:divBdr>
        </w:div>
        <w:div w:id="1663966186">
          <w:marLeft w:val="0"/>
          <w:marRight w:val="0"/>
          <w:marTop w:val="0"/>
          <w:marBottom w:val="0"/>
          <w:divBdr>
            <w:top w:val="none" w:sz="0" w:space="0" w:color="auto"/>
            <w:left w:val="none" w:sz="0" w:space="0" w:color="auto"/>
            <w:bottom w:val="none" w:sz="0" w:space="0" w:color="auto"/>
            <w:right w:val="none" w:sz="0" w:space="0" w:color="auto"/>
          </w:divBdr>
        </w:div>
        <w:div w:id="1727412970">
          <w:marLeft w:val="0"/>
          <w:marRight w:val="0"/>
          <w:marTop w:val="0"/>
          <w:marBottom w:val="0"/>
          <w:divBdr>
            <w:top w:val="none" w:sz="0" w:space="0" w:color="auto"/>
            <w:left w:val="none" w:sz="0" w:space="0" w:color="auto"/>
            <w:bottom w:val="none" w:sz="0" w:space="0" w:color="auto"/>
            <w:right w:val="none" w:sz="0" w:space="0" w:color="auto"/>
          </w:divBdr>
        </w:div>
        <w:div w:id="1743677134">
          <w:marLeft w:val="0"/>
          <w:marRight w:val="0"/>
          <w:marTop w:val="0"/>
          <w:marBottom w:val="0"/>
          <w:divBdr>
            <w:top w:val="none" w:sz="0" w:space="0" w:color="auto"/>
            <w:left w:val="none" w:sz="0" w:space="0" w:color="auto"/>
            <w:bottom w:val="none" w:sz="0" w:space="0" w:color="auto"/>
            <w:right w:val="none" w:sz="0" w:space="0" w:color="auto"/>
          </w:divBdr>
        </w:div>
        <w:div w:id="1882133014">
          <w:marLeft w:val="0"/>
          <w:marRight w:val="0"/>
          <w:marTop w:val="0"/>
          <w:marBottom w:val="0"/>
          <w:divBdr>
            <w:top w:val="none" w:sz="0" w:space="0" w:color="auto"/>
            <w:left w:val="none" w:sz="0" w:space="0" w:color="auto"/>
            <w:bottom w:val="none" w:sz="0" w:space="0" w:color="auto"/>
            <w:right w:val="none" w:sz="0" w:space="0" w:color="auto"/>
          </w:divBdr>
        </w:div>
        <w:div w:id="2062362981">
          <w:marLeft w:val="0"/>
          <w:marRight w:val="0"/>
          <w:marTop w:val="0"/>
          <w:marBottom w:val="0"/>
          <w:divBdr>
            <w:top w:val="none" w:sz="0" w:space="0" w:color="auto"/>
            <w:left w:val="none" w:sz="0" w:space="0" w:color="auto"/>
            <w:bottom w:val="none" w:sz="0" w:space="0" w:color="auto"/>
            <w:right w:val="none" w:sz="0" w:space="0" w:color="auto"/>
          </w:divBdr>
        </w:div>
        <w:div w:id="2117405888">
          <w:marLeft w:val="0"/>
          <w:marRight w:val="0"/>
          <w:marTop w:val="0"/>
          <w:marBottom w:val="0"/>
          <w:divBdr>
            <w:top w:val="none" w:sz="0" w:space="0" w:color="auto"/>
            <w:left w:val="none" w:sz="0" w:space="0" w:color="auto"/>
            <w:bottom w:val="none" w:sz="0" w:space="0" w:color="auto"/>
            <w:right w:val="none" w:sz="0" w:space="0" w:color="auto"/>
          </w:divBdr>
        </w:div>
        <w:div w:id="2126456578">
          <w:marLeft w:val="0"/>
          <w:marRight w:val="0"/>
          <w:marTop w:val="0"/>
          <w:marBottom w:val="0"/>
          <w:divBdr>
            <w:top w:val="none" w:sz="0" w:space="0" w:color="auto"/>
            <w:left w:val="none" w:sz="0" w:space="0" w:color="auto"/>
            <w:bottom w:val="none" w:sz="0" w:space="0" w:color="auto"/>
            <w:right w:val="none" w:sz="0" w:space="0" w:color="auto"/>
          </w:divBdr>
        </w:div>
      </w:divsChild>
    </w:div>
    <w:div w:id="1197305455">
      <w:bodyDiv w:val="1"/>
      <w:marLeft w:val="0"/>
      <w:marRight w:val="0"/>
      <w:marTop w:val="0"/>
      <w:marBottom w:val="0"/>
      <w:divBdr>
        <w:top w:val="none" w:sz="0" w:space="0" w:color="auto"/>
        <w:left w:val="none" w:sz="0" w:space="0" w:color="auto"/>
        <w:bottom w:val="none" w:sz="0" w:space="0" w:color="auto"/>
        <w:right w:val="none" w:sz="0" w:space="0" w:color="auto"/>
      </w:divBdr>
    </w:div>
    <w:div w:id="1282418244">
      <w:bodyDiv w:val="1"/>
      <w:marLeft w:val="0"/>
      <w:marRight w:val="0"/>
      <w:marTop w:val="0"/>
      <w:marBottom w:val="0"/>
      <w:divBdr>
        <w:top w:val="none" w:sz="0" w:space="0" w:color="auto"/>
        <w:left w:val="none" w:sz="0" w:space="0" w:color="auto"/>
        <w:bottom w:val="none" w:sz="0" w:space="0" w:color="auto"/>
        <w:right w:val="none" w:sz="0" w:space="0" w:color="auto"/>
      </w:divBdr>
    </w:div>
    <w:div w:id="1524827165">
      <w:bodyDiv w:val="1"/>
      <w:marLeft w:val="0"/>
      <w:marRight w:val="0"/>
      <w:marTop w:val="0"/>
      <w:marBottom w:val="0"/>
      <w:divBdr>
        <w:top w:val="none" w:sz="0" w:space="0" w:color="auto"/>
        <w:left w:val="none" w:sz="0" w:space="0" w:color="auto"/>
        <w:bottom w:val="none" w:sz="0" w:space="0" w:color="auto"/>
        <w:right w:val="none" w:sz="0" w:space="0" w:color="auto"/>
      </w:divBdr>
    </w:div>
    <w:div w:id="1681739245">
      <w:bodyDiv w:val="1"/>
      <w:marLeft w:val="0"/>
      <w:marRight w:val="0"/>
      <w:marTop w:val="0"/>
      <w:marBottom w:val="0"/>
      <w:divBdr>
        <w:top w:val="none" w:sz="0" w:space="0" w:color="auto"/>
        <w:left w:val="none" w:sz="0" w:space="0" w:color="auto"/>
        <w:bottom w:val="none" w:sz="0" w:space="0" w:color="auto"/>
        <w:right w:val="none" w:sz="0" w:space="0" w:color="auto"/>
      </w:divBdr>
    </w:div>
    <w:div w:id="20486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logger.com/profile/039791300472855203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logger.com/profile/108474536784073307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mieducacionrd.blogspot.com/search/label/Junta%20de%20centro%0AImportancia%0AFunciones%0AMiembros"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ieducacionrd.blogspot.com/2021/11/funcion-de-la-junta-de-centro-y-su.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Centro</a:t>
            </a:r>
            <a:r>
              <a:rPr lang="es-DO" baseline="0"/>
              <a:t> educativo Sor Margarita Martinez </a:t>
            </a:r>
            <a:endParaRPr lang="es-D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Hoja1!$C$1</c:f>
              <c:strCache>
                <c:ptCount val="1"/>
                <c:pt idx="0">
                  <c:v>Disponible Anterior</c:v>
                </c:pt>
              </c:strCache>
            </c:strRef>
          </c:tx>
          <c:spPr>
            <a:solidFill>
              <a:schemeClr val="accent1"/>
            </a:solidFill>
            <a:ln>
              <a:noFill/>
            </a:ln>
            <a:effectLst/>
          </c:spPr>
          <c:invertIfNegative val="0"/>
          <c:cat>
            <c:strRef>
              <c:f>Hoja1!$B$2:$B$20</c:f>
              <c:strCache>
                <c:ptCount val="19"/>
                <c:pt idx="0">
                  <c:v>201801 - 201803</c:v>
                </c:pt>
                <c:pt idx="1">
                  <c:v>201804 - 201806</c:v>
                </c:pt>
                <c:pt idx="2">
                  <c:v>201807 - 201809</c:v>
                </c:pt>
                <c:pt idx="3">
                  <c:v>201810 - 201812</c:v>
                </c:pt>
                <c:pt idx="4">
                  <c:v>201901 - 201903</c:v>
                </c:pt>
                <c:pt idx="5">
                  <c:v>201904 - 201906</c:v>
                </c:pt>
                <c:pt idx="6">
                  <c:v>201907 - 201909</c:v>
                </c:pt>
                <c:pt idx="7">
                  <c:v>201910 - 201912</c:v>
                </c:pt>
                <c:pt idx="8">
                  <c:v>202001 - 202003</c:v>
                </c:pt>
                <c:pt idx="9">
                  <c:v>202004 - 202006</c:v>
                </c:pt>
                <c:pt idx="10">
                  <c:v>202007 - 202009</c:v>
                </c:pt>
                <c:pt idx="11">
                  <c:v>202010 - 202012</c:v>
                </c:pt>
                <c:pt idx="12">
                  <c:v>202101 - 202103</c:v>
                </c:pt>
                <c:pt idx="13">
                  <c:v>202104 - 202106</c:v>
                </c:pt>
                <c:pt idx="14">
                  <c:v>202107 - 202109</c:v>
                </c:pt>
                <c:pt idx="15">
                  <c:v>202110 - 202112</c:v>
                </c:pt>
                <c:pt idx="16">
                  <c:v>202201 - 202203</c:v>
                </c:pt>
                <c:pt idx="17">
                  <c:v>202204 - 202206</c:v>
                </c:pt>
                <c:pt idx="18">
                  <c:v>202207 - 202209</c:v>
                </c:pt>
              </c:strCache>
              <c:extLst/>
            </c:strRef>
          </c:cat>
          <c:val>
            <c:numRef>
              <c:f>Hoja1!$C$2:$C$20</c:f>
              <c:numCache>
                <c:formatCode>General</c:formatCode>
                <c:ptCount val="19"/>
                <c:pt idx="0">
                  <c:v>0</c:v>
                </c:pt>
                <c:pt idx="1">
                  <c:v>170391.3</c:v>
                </c:pt>
                <c:pt idx="2">
                  <c:v>170391.3</c:v>
                </c:pt>
                <c:pt idx="3">
                  <c:v>170391.3</c:v>
                </c:pt>
                <c:pt idx="4">
                  <c:v>170816.22</c:v>
                </c:pt>
                <c:pt idx="5">
                  <c:v>170816.22</c:v>
                </c:pt>
                <c:pt idx="6">
                  <c:v>284585.51</c:v>
                </c:pt>
                <c:pt idx="7">
                  <c:v>341331.24</c:v>
                </c:pt>
                <c:pt idx="8">
                  <c:v>341331.24</c:v>
                </c:pt>
                <c:pt idx="9">
                  <c:v>707316.98</c:v>
                </c:pt>
                <c:pt idx="10">
                  <c:v>707316.98</c:v>
                </c:pt>
                <c:pt idx="11">
                  <c:v>848464.82</c:v>
                </c:pt>
                <c:pt idx="12">
                  <c:v>848464.82</c:v>
                </c:pt>
                <c:pt idx="13">
                  <c:v>721713.94</c:v>
                </c:pt>
                <c:pt idx="14">
                  <c:v>1000007.69</c:v>
                </c:pt>
                <c:pt idx="15">
                  <c:v>1356895.57</c:v>
                </c:pt>
                <c:pt idx="16">
                  <c:v>1170493.6200000001</c:v>
                </c:pt>
                <c:pt idx="17">
                  <c:v>0</c:v>
                </c:pt>
                <c:pt idx="18">
                  <c:v>0</c:v>
                </c:pt>
              </c:numCache>
            </c:numRef>
          </c:val>
          <c:extLst>
            <c:ext xmlns:c16="http://schemas.microsoft.com/office/drawing/2014/chart" uri="{C3380CC4-5D6E-409C-BE32-E72D297353CC}">
              <c16:uniqueId val="{00000000-EB03-44A3-9598-B66899BE2AF7}"/>
            </c:ext>
          </c:extLst>
        </c:ser>
        <c:ser>
          <c:idx val="1"/>
          <c:order val="1"/>
          <c:tx>
            <c:strRef>
              <c:f>Hoja1!$D$1</c:f>
              <c:strCache>
                <c:ptCount val="1"/>
                <c:pt idx="0">
                  <c:v>Deposito Extraordinario</c:v>
                </c:pt>
              </c:strCache>
            </c:strRef>
          </c:tx>
          <c:spPr>
            <a:solidFill>
              <a:schemeClr val="accent2"/>
            </a:solidFill>
            <a:ln>
              <a:noFill/>
            </a:ln>
            <a:effectLst/>
          </c:spPr>
          <c:invertIfNegative val="0"/>
          <c:cat>
            <c:strRef>
              <c:f>Hoja1!$B$2:$B$20</c:f>
              <c:strCache>
                <c:ptCount val="19"/>
                <c:pt idx="0">
                  <c:v>201801 - 201803</c:v>
                </c:pt>
                <c:pt idx="1">
                  <c:v>201804 - 201806</c:v>
                </c:pt>
                <c:pt idx="2">
                  <c:v>201807 - 201809</c:v>
                </c:pt>
                <c:pt idx="3">
                  <c:v>201810 - 201812</c:v>
                </c:pt>
                <c:pt idx="4">
                  <c:v>201901 - 201903</c:v>
                </c:pt>
                <c:pt idx="5">
                  <c:v>201904 - 201906</c:v>
                </c:pt>
                <c:pt idx="6">
                  <c:v>201907 - 201909</c:v>
                </c:pt>
                <c:pt idx="7">
                  <c:v>201910 - 201912</c:v>
                </c:pt>
                <c:pt idx="8">
                  <c:v>202001 - 202003</c:v>
                </c:pt>
                <c:pt idx="9">
                  <c:v>202004 - 202006</c:v>
                </c:pt>
                <c:pt idx="10">
                  <c:v>202007 - 202009</c:v>
                </c:pt>
                <c:pt idx="11">
                  <c:v>202010 - 202012</c:v>
                </c:pt>
                <c:pt idx="12">
                  <c:v>202101 - 202103</c:v>
                </c:pt>
                <c:pt idx="13">
                  <c:v>202104 - 202106</c:v>
                </c:pt>
                <c:pt idx="14">
                  <c:v>202107 - 202109</c:v>
                </c:pt>
                <c:pt idx="15">
                  <c:v>202110 - 202112</c:v>
                </c:pt>
                <c:pt idx="16">
                  <c:v>202201 - 202203</c:v>
                </c:pt>
                <c:pt idx="17">
                  <c:v>202204 - 202206</c:v>
                </c:pt>
                <c:pt idx="18">
                  <c:v>202207 - 202209</c:v>
                </c:pt>
              </c:strCache>
              <c:extLst/>
            </c:strRef>
          </c:cat>
          <c:val>
            <c:numRef>
              <c:f>Hoja1!$D$2:$D$20</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extLst>
            <c:ext xmlns:c16="http://schemas.microsoft.com/office/drawing/2014/chart" uri="{C3380CC4-5D6E-409C-BE32-E72D297353CC}">
              <c16:uniqueId val="{00000001-EB03-44A3-9598-B66899BE2AF7}"/>
            </c:ext>
          </c:extLst>
        </c:ser>
        <c:ser>
          <c:idx val="2"/>
          <c:order val="2"/>
          <c:tx>
            <c:strRef>
              <c:f>Hoja1!$E$1</c:f>
              <c:strCache>
                <c:ptCount val="1"/>
                <c:pt idx="0">
                  <c:v>Monto Transferido</c:v>
                </c:pt>
              </c:strCache>
            </c:strRef>
          </c:tx>
          <c:spPr>
            <a:solidFill>
              <a:schemeClr val="accent3"/>
            </a:solidFill>
            <a:ln>
              <a:noFill/>
            </a:ln>
            <a:effectLst/>
          </c:spPr>
          <c:invertIfNegative val="0"/>
          <c:cat>
            <c:strRef>
              <c:f>Hoja1!$B$2:$B$20</c:f>
              <c:strCache>
                <c:ptCount val="19"/>
                <c:pt idx="0">
                  <c:v>201801 - 201803</c:v>
                </c:pt>
                <c:pt idx="1">
                  <c:v>201804 - 201806</c:v>
                </c:pt>
                <c:pt idx="2">
                  <c:v>201807 - 201809</c:v>
                </c:pt>
                <c:pt idx="3">
                  <c:v>201810 - 201812</c:v>
                </c:pt>
                <c:pt idx="4">
                  <c:v>201901 - 201903</c:v>
                </c:pt>
                <c:pt idx="5">
                  <c:v>201904 - 201906</c:v>
                </c:pt>
                <c:pt idx="6">
                  <c:v>201907 - 201909</c:v>
                </c:pt>
                <c:pt idx="7">
                  <c:v>201910 - 201912</c:v>
                </c:pt>
                <c:pt idx="8">
                  <c:v>202001 - 202003</c:v>
                </c:pt>
                <c:pt idx="9">
                  <c:v>202004 - 202006</c:v>
                </c:pt>
                <c:pt idx="10">
                  <c:v>202007 - 202009</c:v>
                </c:pt>
                <c:pt idx="11">
                  <c:v>202010 - 202012</c:v>
                </c:pt>
                <c:pt idx="12">
                  <c:v>202101 - 202103</c:v>
                </c:pt>
                <c:pt idx="13">
                  <c:v>202104 - 202106</c:v>
                </c:pt>
                <c:pt idx="14">
                  <c:v>202107 - 202109</c:v>
                </c:pt>
                <c:pt idx="15">
                  <c:v>202110 - 202112</c:v>
                </c:pt>
                <c:pt idx="16">
                  <c:v>202201 - 202203</c:v>
                </c:pt>
                <c:pt idx="17">
                  <c:v>202204 - 202206</c:v>
                </c:pt>
                <c:pt idx="18">
                  <c:v>202207 - 202209</c:v>
                </c:pt>
              </c:strCache>
              <c:extLst/>
            </c:strRef>
          </c:cat>
          <c:val>
            <c:numRef>
              <c:f>Hoja1!$E$2:$E$20</c:f>
              <c:numCache>
                <c:formatCode>General</c:formatCode>
                <c:ptCount val="19"/>
                <c:pt idx="0" formatCode="#,##0.00">
                  <c:v>266793.99</c:v>
                </c:pt>
                <c:pt idx="1">
                  <c:v>0</c:v>
                </c:pt>
                <c:pt idx="2">
                  <c:v>0</c:v>
                </c:pt>
                <c:pt idx="3" formatCode="#,##0.00">
                  <c:v>173325.1</c:v>
                </c:pt>
                <c:pt idx="4">
                  <c:v>0</c:v>
                </c:pt>
                <c:pt idx="5" formatCode="#,##0.00">
                  <c:v>295409.42</c:v>
                </c:pt>
                <c:pt idx="6" formatCode="#,##0.00">
                  <c:v>222565.33</c:v>
                </c:pt>
                <c:pt idx="7">
                  <c:v>0</c:v>
                </c:pt>
                <c:pt idx="8" formatCode="#,##0.00">
                  <c:v>425531.76</c:v>
                </c:pt>
                <c:pt idx="9">
                  <c:v>0</c:v>
                </c:pt>
                <c:pt idx="10" formatCode="#,##0.00">
                  <c:v>141147.84</c:v>
                </c:pt>
                <c:pt idx="11">
                  <c:v>0</c:v>
                </c:pt>
                <c:pt idx="12">
                  <c:v>0</c:v>
                </c:pt>
                <c:pt idx="13" formatCode="#,##0.00">
                  <c:v>278293.75</c:v>
                </c:pt>
                <c:pt idx="14" formatCode="#,##0.00">
                  <c:v>356887.88</c:v>
                </c:pt>
                <c:pt idx="15" formatCode="#,##0.00">
                  <c:v>213815.48</c:v>
                </c:pt>
                <c:pt idx="16">
                  <c:v>0</c:v>
                </c:pt>
                <c:pt idx="17" formatCode="#,##0.00">
                  <c:v>403931.85</c:v>
                </c:pt>
                <c:pt idx="18" formatCode="#,##0.00">
                  <c:v>269287.90000000002</c:v>
                </c:pt>
              </c:numCache>
            </c:numRef>
          </c:val>
          <c:extLst>
            <c:ext xmlns:c16="http://schemas.microsoft.com/office/drawing/2014/chart" uri="{C3380CC4-5D6E-409C-BE32-E72D297353CC}">
              <c16:uniqueId val="{00000002-EB03-44A3-9598-B66899BE2AF7}"/>
            </c:ext>
          </c:extLst>
        </c:ser>
        <c:ser>
          <c:idx val="3"/>
          <c:order val="3"/>
          <c:tx>
            <c:strRef>
              <c:f>Hoja1!$F$1</c:f>
              <c:strCache>
                <c:ptCount val="1"/>
                <c:pt idx="0">
                  <c:v>Monto Devuelto</c:v>
                </c:pt>
              </c:strCache>
            </c:strRef>
          </c:tx>
          <c:spPr>
            <a:solidFill>
              <a:schemeClr val="accent4"/>
            </a:solidFill>
            <a:ln>
              <a:noFill/>
            </a:ln>
            <a:effectLst/>
          </c:spPr>
          <c:invertIfNegative val="0"/>
          <c:cat>
            <c:strRef>
              <c:f>Hoja1!$B$2:$B$20</c:f>
              <c:strCache>
                <c:ptCount val="19"/>
                <c:pt idx="0">
                  <c:v>201801 - 201803</c:v>
                </c:pt>
                <c:pt idx="1">
                  <c:v>201804 - 201806</c:v>
                </c:pt>
                <c:pt idx="2">
                  <c:v>201807 - 201809</c:v>
                </c:pt>
                <c:pt idx="3">
                  <c:v>201810 - 201812</c:v>
                </c:pt>
                <c:pt idx="4">
                  <c:v>201901 - 201903</c:v>
                </c:pt>
                <c:pt idx="5">
                  <c:v>201904 - 201906</c:v>
                </c:pt>
                <c:pt idx="6">
                  <c:v>201907 - 201909</c:v>
                </c:pt>
                <c:pt idx="7">
                  <c:v>201910 - 201912</c:v>
                </c:pt>
                <c:pt idx="8">
                  <c:v>202001 - 202003</c:v>
                </c:pt>
                <c:pt idx="9">
                  <c:v>202004 - 202006</c:v>
                </c:pt>
                <c:pt idx="10">
                  <c:v>202007 - 202009</c:v>
                </c:pt>
                <c:pt idx="11">
                  <c:v>202010 - 202012</c:v>
                </c:pt>
                <c:pt idx="12">
                  <c:v>202101 - 202103</c:v>
                </c:pt>
                <c:pt idx="13">
                  <c:v>202104 - 202106</c:v>
                </c:pt>
                <c:pt idx="14">
                  <c:v>202107 - 202109</c:v>
                </c:pt>
                <c:pt idx="15">
                  <c:v>202110 - 202112</c:v>
                </c:pt>
                <c:pt idx="16">
                  <c:v>202201 - 202203</c:v>
                </c:pt>
                <c:pt idx="17">
                  <c:v>202204 - 202206</c:v>
                </c:pt>
                <c:pt idx="18">
                  <c:v>202207 - 202209</c:v>
                </c:pt>
              </c:strCache>
              <c:extLst/>
            </c:strRef>
          </c:cat>
          <c:val>
            <c:numRef>
              <c:f>Hoja1!$F$2:$F$20</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extLst>
            <c:ext xmlns:c16="http://schemas.microsoft.com/office/drawing/2014/chart" uri="{C3380CC4-5D6E-409C-BE32-E72D297353CC}">
              <c16:uniqueId val="{00000003-EB03-44A3-9598-B66899BE2AF7}"/>
            </c:ext>
          </c:extLst>
        </c:ser>
        <c:ser>
          <c:idx val="4"/>
          <c:order val="4"/>
          <c:tx>
            <c:strRef>
              <c:f>Hoja1!$G$1</c:f>
              <c:strCache>
                <c:ptCount val="1"/>
                <c:pt idx="0">
                  <c:v>Monto Otorgado</c:v>
                </c:pt>
              </c:strCache>
            </c:strRef>
          </c:tx>
          <c:spPr>
            <a:solidFill>
              <a:schemeClr val="accent5"/>
            </a:solidFill>
            <a:ln>
              <a:noFill/>
            </a:ln>
            <a:effectLst/>
          </c:spPr>
          <c:invertIfNegative val="0"/>
          <c:cat>
            <c:strRef>
              <c:f>Hoja1!$B$2:$B$20</c:f>
              <c:strCache>
                <c:ptCount val="19"/>
                <c:pt idx="0">
                  <c:v>201801 - 201803</c:v>
                </c:pt>
                <c:pt idx="1">
                  <c:v>201804 - 201806</c:v>
                </c:pt>
                <c:pt idx="2">
                  <c:v>201807 - 201809</c:v>
                </c:pt>
                <c:pt idx="3">
                  <c:v>201810 - 201812</c:v>
                </c:pt>
                <c:pt idx="4">
                  <c:v>201901 - 201903</c:v>
                </c:pt>
                <c:pt idx="5">
                  <c:v>201904 - 201906</c:v>
                </c:pt>
                <c:pt idx="6">
                  <c:v>201907 - 201909</c:v>
                </c:pt>
                <c:pt idx="7">
                  <c:v>201910 - 201912</c:v>
                </c:pt>
                <c:pt idx="8">
                  <c:v>202001 - 202003</c:v>
                </c:pt>
                <c:pt idx="9">
                  <c:v>202004 - 202006</c:v>
                </c:pt>
                <c:pt idx="10">
                  <c:v>202007 - 202009</c:v>
                </c:pt>
                <c:pt idx="11">
                  <c:v>202010 - 202012</c:v>
                </c:pt>
                <c:pt idx="12">
                  <c:v>202101 - 202103</c:v>
                </c:pt>
                <c:pt idx="13">
                  <c:v>202104 - 202106</c:v>
                </c:pt>
                <c:pt idx="14">
                  <c:v>202107 - 202109</c:v>
                </c:pt>
                <c:pt idx="15">
                  <c:v>202110 - 202112</c:v>
                </c:pt>
                <c:pt idx="16">
                  <c:v>202201 - 202203</c:v>
                </c:pt>
                <c:pt idx="17">
                  <c:v>202204 - 202206</c:v>
                </c:pt>
                <c:pt idx="18">
                  <c:v>202207 - 202209</c:v>
                </c:pt>
              </c:strCache>
              <c:extLst/>
            </c:strRef>
          </c:cat>
          <c:val>
            <c:numRef>
              <c:f>Hoja1!$G$2:$G$20</c:f>
              <c:numCache>
                <c:formatCode>#,##0.00</c:formatCode>
                <c:ptCount val="19"/>
                <c:pt idx="0">
                  <c:v>266793.99</c:v>
                </c:pt>
                <c:pt idx="1">
                  <c:v>170391.3</c:v>
                </c:pt>
                <c:pt idx="2">
                  <c:v>170391.3</c:v>
                </c:pt>
                <c:pt idx="3">
                  <c:v>343716.4</c:v>
                </c:pt>
                <c:pt idx="4">
                  <c:v>170816.22</c:v>
                </c:pt>
                <c:pt idx="5">
                  <c:v>466225.64</c:v>
                </c:pt>
                <c:pt idx="6">
                  <c:v>507150.84</c:v>
                </c:pt>
                <c:pt idx="7">
                  <c:v>341331.24</c:v>
                </c:pt>
                <c:pt idx="8">
                  <c:v>766863</c:v>
                </c:pt>
                <c:pt idx="9">
                  <c:v>707316.98</c:v>
                </c:pt>
                <c:pt idx="10">
                  <c:v>848464.82</c:v>
                </c:pt>
                <c:pt idx="11">
                  <c:v>848464.82</c:v>
                </c:pt>
                <c:pt idx="12">
                  <c:v>848464.82</c:v>
                </c:pt>
                <c:pt idx="13">
                  <c:v>1000007.69</c:v>
                </c:pt>
                <c:pt idx="14">
                  <c:v>1356895.57</c:v>
                </c:pt>
                <c:pt idx="15">
                  <c:v>1570711.05</c:v>
                </c:pt>
                <c:pt idx="16">
                  <c:v>1170493.6200000001</c:v>
                </c:pt>
                <c:pt idx="17">
                  <c:v>403931.85</c:v>
                </c:pt>
                <c:pt idx="18">
                  <c:v>269287.90000000002</c:v>
                </c:pt>
              </c:numCache>
            </c:numRef>
          </c:val>
          <c:extLst>
            <c:ext xmlns:c16="http://schemas.microsoft.com/office/drawing/2014/chart" uri="{C3380CC4-5D6E-409C-BE32-E72D297353CC}">
              <c16:uniqueId val="{00000004-EB03-44A3-9598-B66899BE2AF7}"/>
            </c:ext>
          </c:extLst>
        </c:ser>
        <c:ser>
          <c:idx val="5"/>
          <c:order val="5"/>
          <c:tx>
            <c:strRef>
              <c:f>Hoja1!$H$1</c:f>
              <c:strCache>
                <c:ptCount val="1"/>
                <c:pt idx="0">
                  <c:v>Presupuesto Trimestral</c:v>
                </c:pt>
              </c:strCache>
            </c:strRef>
          </c:tx>
          <c:spPr>
            <a:solidFill>
              <a:schemeClr val="accent6"/>
            </a:solidFill>
            <a:ln>
              <a:noFill/>
            </a:ln>
            <a:effectLst/>
          </c:spPr>
          <c:invertIfNegative val="0"/>
          <c:cat>
            <c:strRef>
              <c:f>Hoja1!$B$2:$B$20</c:f>
              <c:strCache>
                <c:ptCount val="19"/>
                <c:pt idx="0">
                  <c:v>201801 - 201803</c:v>
                </c:pt>
                <c:pt idx="1">
                  <c:v>201804 - 201806</c:v>
                </c:pt>
                <c:pt idx="2">
                  <c:v>201807 - 201809</c:v>
                </c:pt>
                <c:pt idx="3">
                  <c:v>201810 - 201812</c:v>
                </c:pt>
                <c:pt idx="4">
                  <c:v>201901 - 201903</c:v>
                </c:pt>
                <c:pt idx="5">
                  <c:v>201904 - 201906</c:v>
                </c:pt>
                <c:pt idx="6">
                  <c:v>201907 - 201909</c:v>
                </c:pt>
                <c:pt idx="7">
                  <c:v>201910 - 201912</c:v>
                </c:pt>
                <c:pt idx="8">
                  <c:v>202001 - 202003</c:v>
                </c:pt>
                <c:pt idx="9">
                  <c:v>202004 - 202006</c:v>
                </c:pt>
                <c:pt idx="10">
                  <c:v>202007 - 202009</c:v>
                </c:pt>
                <c:pt idx="11">
                  <c:v>202010 - 202012</c:v>
                </c:pt>
                <c:pt idx="12">
                  <c:v>202101 - 202103</c:v>
                </c:pt>
                <c:pt idx="13">
                  <c:v>202104 - 202106</c:v>
                </c:pt>
                <c:pt idx="14">
                  <c:v>202107 - 202109</c:v>
                </c:pt>
                <c:pt idx="15">
                  <c:v>202110 - 202112</c:v>
                </c:pt>
                <c:pt idx="16">
                  <c:v>202201 - 202203</c:v>
                </c:pt>
                <c:pt idx="17">
                  <c:v>202204 - 202206</c:v>
                </c:pt>
                <c:pt idx="18">
                  <c:v>202207 - 202209</c:v>
                </c:pt>
              </c:strCache>
              <c:extLst/>
            </c:strRef>
          </c:cat>
          <c:val>
            <c:numRef>
              <c:f>Hoja1!$H$2:$H$20</c:f>
              <c:numCache>
                <c:formatCode>#,##0.00</c:formatCode>
                <c:ptCount val="19"/>
                <c:pt idx="0">
                  <c:v>266793.99</c:v>
                </c:pt>
                <c:pt idx="1">
                  <c:v>170391.3</c:v>
                </c:pt>
                <c:pt idx="2">
                  <c:v>170391.3</c:v>
                </c:pt>
                <c:pt idx="3">
                  <c:v>343716.4</c:v>
                </c:pt>
                <c:pt idx="4">
                  <c:v>170816.22</c:v>
                </c:pt>
                <c:pt idx="5">
                  <c:v>466225.65</c:v>
                </c:pt>
                <c:pt idx="6">
                  <c:v>507150.86</c:v>
                </c:pt>
                <c:pt idx="7">
                  <c:v>341331.26</c:v>
                </c:pt>
                <c:pt idx="8">
                  <c:v>766863.02</c:v>
                </c:pt>
                <c:pt idx="9">
                  <c:v>707317</c:v>
                </c:pt>
                <c:pt idx="10">
                  <c:v>848464.84</c:v>
                </c:pt>
                <c:pt idx="11">
                  <c:v>848464.84</c:v>
                </c:pt>
                <c:pt idx="12">
                  <c:v>848464.84</c:v>
                </c:pt>
                <c:pt idx="13">
                  <c:v>1000007.7</c:v>
                </c:pt>
                <c:pt idx="14">
                  <c:v>1356895.57</c:v>
                </c:pt>
                <c:pt idx="15">
                  <c:v>1570711.05</c:v>
                </c:pt>
                <c:pt idx="16" formatCode="General">
                  <c:v>0</c:v>
                </c:pt>
                <c:pt idx="17" formatCode="General">
                  <c:v>0</c:v>
                </c:pt>
                <c:pt idx="18" formatCode="General">
                  <c:v>0</c:v>
                </c:pt>
              </c:numCache>
            </c:numRef>
          </c:val>
          <c:extLst>
            <c:ext xmlns:c16="http://schemas.microsoft.com/office/drawing/2014/chart" uri="{C3380CC4-5D6E-409C-BE32-E72D297353CC}">
              <c16:uniqueId val="{00000005-EB03-44A3-9598-B66899BE2AF7}"/>
            </c:ext>
          </c:extLst>
        </c:ser>
        <c:ser>
          <c:idx val="6"/>
          <c:order val="6"/>
          <c:tx>
            <c:strRef>
              <c:f>Hoja1!$I$1</c:f>
              <c:strCache>
                <c:ptCount val="1"/>
                <c:pt idx="0">
                  <c:v>Monto Ejecutado</c:v>
                </c:pt>
              </c:strCache>
            </c:strRef>
          </c:tx>
          <c:spPr>
            <a:solidFill>
              <a:schemeClr val="accent1">
                <a:lumMod val="60000"/>
              </a:schemeClr>
            </a:solidFill>
            <a:ln>
              <a:noFill/>
            </a:ln>
            <a:effectLst/>
          </c:spPr>
          <c:invertIfNegative val="0"/>
          <c:cat>
            <c:strRef>
              <c:f>Hoja1!$B$2:$B$20</c:f>
              <c:strCache>
                <c:ptCount val="19"/>
                <c:pt idx="0">
                  <c:v>201801 - 201803</c:v>
                </c:pt>
                <c:pt idx="1">
                  <c:v>201804 - 201806</c:v>
                </c:pt>
                <c:pt idx="2">
                  <c:v>201807 - 201809</c:v>
                </c:pt>
                <c:pt idx="3">
                  <c:v>201810 - 201812</c:v>
                </c:pt>
                <c:pt idx="4">
                  <c:v>201901 - 201903</c:v>
                </c:pt>
                <c:pt idx="5">
                  <c:v>201904 - 201906</c:v>
                </c:pt>
                <c:pt idx="6">
                  <c:v>201907 - 201909</c:v>
                </c:pt>
                <c:pt idx="7">
                  <c:v>201910 - 201912</c:v>
                </c:pt>
                <c:pt idx="8">
                  <c:v>202001 - 202003</c:v>
                </c:pt>
                <c:pt idx="9">
                  <c:v>202004 - 202006</c:v>
                </c:pt>
                <c:pt idx="10">
                  <c:v>202007 - 202009</c:v>
                </c:pt>
                <c:pt idx="11">
                  <c:v>202010 - 202012</c:v>
                </c:pt>
                <c:pt idx="12">
                  <c:v>202101 - 202103</c:v>
                </c:pt>
                <c:pt idx="13">
                  <c:v>202104 - 202106</c:v>
                </c:pt>
                <c:pt idx="14">
                  <c:v>202107 - 202109</c:v>
                </c:pt>
                <c:pt idx="15">
                  <c:v>202110 - 202112</c:v>
                </c:pt>
                <c:pt idx="16">
                  <c:v>202201 - 202203</c:v>
                </c:pt>
                <c:pt idx="17">
                  <c:v>202204 - 202206</c:v>
                </c:pt>
                <c:pt idx="18">
                  <c:v>202207 - 202209</c:v>
                </c:pt>
              </c:strCache>
              <c:extLst/>
            </c:strRef>
          </c:cat>
          <c:val>
            <c:numRef>
              <c:f>Hoja1!$I$2:$I$20</c:f>
              <c:numCache>
                <c:formatCode>General</c:formatCode>
                <c:ptCount val="19"/>
                <c:pt idx="0" formatCode="#,##0.00">
                  <c:v>96402.69</c:v>
                </c:pt>
                <c:pt idx="1">
                  <c:v>0</c:v>
                </c:pt>
                <c:pt idx="2">
                  <c:v>0</c:v>
                </c:pt>
                <c:pt idx="3" formatCode="#,##0.00">
                  <c:v>172900.18</c:v>
                </c:pt>
                <c:pt idx="4">
                  <c:v>0</c:v>
                </c:pt>
                <c:pt idx="5" formatCode="#,##0.00">
                  <c:v>181640.13</c:v>
                </c:pt>
                <c:pt idx="6" formatCode="#,##0.00">
                  <c:v>165819.6</c:v>
                </c:pt>
                <c:pt idx="7">
                  <c:v>0</c:v>
                </c:pt>
                <c:pt idx="8" formatCode="#,##0.00">
                  <c:v>59546.02</c:v>
                </c:pt>
                <c:pt idx="9">
                  <c:v>0</c:v>
                </c:pt>
                <c:pt idx="10">
                  <c:v>0</c:v>
                </c:pt>
                <c:pt idx="11">
                  <c:v>0</c:v>
                </c:pt>
                <c:pt idx="12" formatCode="#,##0.00">
                  <c:v>126750.88</c:v>
                </c:pt>
                <c:pt idx="13">
                  <c:v>0</c:v>
                </c:pt>
                <c:pt idx="14">
                  <c:v>0</c:v>
                </c:pt>
                <c:pt idx="15" formatCode="#,##0.00">
                  <c:v>400217.43</c:v>
                </c:pt>
                <c:pt idx="16">
                  <c:v>0</c:v>
                </c:pt>
                <c:pt idx="17">
                  <c:v>0</c:v>
                </c:pt>
                <c:pt idx="18">
                  <c:v>0</c:v>
                </c:pt>
              </c:numCache>
            </c:numRef>
          </c:val>
          <c:extLst>
            <c:ext xmlns:c16="http://schemas.microsoft.com/office/drawing/2014/chart" uri="{C3380CC4-5D6E-409C-BE32-E72D297353CC}">
              <c16:uniqueId val="{00000006-EB03-44A3-9598-B66899BE2AF7}"/>
            </c:ext>
          </c:extLst>
        </c:ser>
        <c:dLbls>
          <c:showLegendKey val="0"/>
          <c:showVal val="0"/>
          <c:showCatName val="0"/>
          <c:showSerName val="0"/>
          <c:showPercent val="0"/>
          <c:showBubbleSize val="0"/>
        </c:dLbls>
        <c:gapWidth val="219"/>
        <c:overlap val="-27"/>
        <c:axId val="414366744"/>
        <c:axId val="414363144"/>
      </c:barChart>
      <c:catAx>
        <c:axId val="414366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363144"/>
        <c:crosses val="autoZero"/>
        <c:auto val="1"/>
        <c:lblAlgn val="ctr"/>
        <c:lblOffset val="100"/>
        <c:noMultiLvlLbl val="0"/>
      </c:catAx>
      <c:valAx>
        <c:axId val="41436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366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Centro</a:t>
            </a:r>
            <a:r>
              <a:rPr lang="es-DO" baseline="0"/>
              <a:t> educativo Sor Margarita Martinez </a:t>
            </a:r>
            <a:endParaRPr lang="es-D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Hoja1!$C$1</c:f>
              <c:strCache>
                <c:ptCount val="1"/>
                <c:pt idx="0">
                  <c:v>Disponible Anterior</c:v>
                </c:pt>
              </c:strCache>
            </c:strRef>
          </c:tx>
          <c:explosion val="29"/>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DBA-47D3-B211-96F14D137E3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DBA-47D3-B211-96F14D137E3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DBA-47D3-B211-96F14D137E3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DBA-47D3-B211-96F14D137E3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DBA-47D3-B211-96F14D137E3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DBA-47D3-B211-96F14D137E3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DBA-47D3-B211-96F14D137E3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DBA-47D3-B211-96F14D137E3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3DBA-47D3-B211-96F14D137E3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3DBA-47D3-B211-96F14D137E38}"/>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3DBA-47D3-B211-96F14D137E38}"/>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3DBA-47D3-B211-96F14D137E38}"/>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3DBA-47D3-B211-96F14D137E38}"/>
              </c:ext>
            </c:extLst>
          </c:dPt>
          <c:dPt>
            <c:idx val="13"/>
            <c:bubble3D val="0"/>
            <c:explosion val="3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3DBA-47D3-B211-96F14D137E38}"/>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3DBA-47D3-B211-96F14D137E38}"/>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3DBA-47D3-B211-96F14D137E38}"/>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3DBA-47D3-B211-96F14D137E38}"/>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3DBA-47D3-B211-96F14D137E38}"/>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25-3DBA-47D3-B211-96F14D137E38}"/>
              </c:ext>
            </c:extLst>
          </c:dPt>
          <c:cat>
            <c:strRef>
              <c:f>Hoja1!$B$2:$B$20</c:f>
              <c:strCache>
                <c:ptCount val="19"/>
                <c:pt idx="0">
                  <c:v>201801 - 201803</c:v>
                </c:pt>
                <c:pt idx="1">
                  <c:v>201804 - 201806</c:v>
                </c:pt>
                <c:pt idx="2">
                  <c:v>201807 - 201809</c:v>
                </c:pt>
                <c:pt idx="3">
                  <c:v>201810 - 201812</c:v>
                </c:pt>
                <c:pt idx="4">
                  <c:v>201901 - 201903</c:v>
                </c:pt>
                <c:pt idx="5">
                  <c:v>201904 - 201906</c:v>
                </c:pt>
                <c:pt idx="6">
                  <c:v>201907 - 201909</c:v>
                </c:pt>
                <c:pt idx="7">
                  <c:v>201910 - 201912</c:v>
                </c:pt>
                <c:pt idx="8">
                  <c:v>202001 - 202003</c:v>
                </c:pt>
                <c:pt idx="9">
                  <c:v>202004 - 202006</c:v>
                </c:pt>
                <c:pt idx="10">
                  <c:v>202007 - 202009</c:v>
                </c:pt>
                <c:pt idx="11">
                  <c:v>202010 - 202012</c:v>
                </c:pt>
                <c:pt idx="12">
                  <c:v>202101 - 202103</c:v>
                </c:pt>
                <c:pt idx="13">
                  <c:v>202104 - 202106</c:v>
                </c:pt>
                <c:pt idx="14">
                  <c:v>202107 - 202109</c:v>
                </c:pt>
                <c:pt idx="15">
                  <c:v>202110 - 202112</c:v>
                </c:pt>
                <c:pt idx="16">
                  <c:v>202201 - 202203</c:v>
                </c:pt>
                <c:pt idx="17">
                  <c:v>202204 - 202206</c:v>
                </c:pt>
                <c:pt idx="18">
                  <c:v>202207 - 202209</c:v>
                </c:pt>
              </c:strCache>
            </c:strRef>
          </c:cat>
          <c:val>
            <c:numRef>
              <c:f>Hoja1!$C$2:$C$20</c:f>
              <c:numCache>
                <c:formatCode>General</c:formatCode>
                <c:ptCount val="19"/>
                <c:pt idx="0">
                  <c:v>0</c:v>
                </c:pt>
                <c:pt idx="1">
                  <c:v>170391.3</c:v>
                </c:pt>
                <c:pt idx="2">
                  <c:v>170391.3</c:v>
                </c:pt>
                <c:pt idx="3">
                  <c:v>170391.3</c:v>
                </c:pt>
                <c:pt idx="4">
                  <c:v>170816.22</c:v>
                </c:pt>
                <c:pt idx="5">
                  <c:v>170816.22</c:v>
                </c:pt>
                <c:pt idx="6">
                  <c:v>284585.51</c:v>
                </c:pt>
                <c:pt idx="7">
                  <c:v>341331.24</c:v>
                </c:pt>
                <c:pt idx="8">
                  <c:v>341331.24</c:v>
                </c:pt>
                <c:pt idx="9">
                  <c:v>707316.98</c:v>
                </c:pt>
                <c:pt idx="10">
                  <c:v>707316.98</c:v>
                </c:pt>
                <c:pt idx="11">
                  <c:v>848464.82</c:v>
                </c:pt>
                <c:pt idx="12">
                  <c:v>848464.82</c:v>
                </c:pt>
                <c:pt idx="13">
                  <c:v>721713.94</c:v>
                </c:pt>
                <c:pt idx="14">
                  <c:v>1000007.69</c:v>
                </c:pt>
                <c:pt idx="15">
                  <c:v>1356895.57</c:v>
                </c:pt>
                <c:pt idx="16">
                  <c:v>1170493.6200000001</c:v>
                </c:pt>
                <c:pt idx="17">
                  <c:v>0</c:v>
                </c:pt>
                <c:pt idx="18">
                  <c:v>0</c:v>
                </c:pt>
              </c:numCache>
            </c:numRef>
          </c:val>
          <c:extLst>
            <c:ext xmlns:c16="http://schemas.microsoft.com/office/drawing/2014/chart" uri="{C3380CC4-5D6E-409C-BE32-E72D297353CC}">
              <c16:uniqueId val="{00000026-3DBA-47D3-B211-96F14D137E38}"/>
            </c:ext>
          </c:extLst>
        </c:ser>
        <c:ser>
          <c:idx val="1"/>
          <c:order val="1"/>
          <c:tx>
            <c:strRef>
              <c:f>Hoja1!$D$1</c:f>
              <c:strCache>
                <c:ptCount val="1"/>
                <c:pt idx="0">
                  <c:v>Deposito Extraordinario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28-3DBA-47D3-B211-96F14D137E3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A-3DBA-47D3-B211-96F14D137E3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C-3DBA-47D3-B211-96F14D137E3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E-3DBA-47D3-B211-96F14D137E3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30-3DBA-47D3-B211-96F14D137E3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32-3DBA-47D3-B211-96F14D137E3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34-3DBA-47D3-B211-96F14D137E3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36-3DBA-47D3-B211-96F14D137E3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38-3DBA-47D3-B211-96F14D137E3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3A-3DBA-47D3-B211-96F14D137E38}"/>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3C-3DBA-47D3-B211-96F14D137E38}"/>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3E-3DBA-47D3-B211-96F14D137E38}"/>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40-3DBA-47D3-B211-96F14D137E38}"/>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42-3DBA-47D3-B211-96F14D137E38}"/>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44-3DBA-47D3-B211-96F14D137E38}"/>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46-3DBA-47D3-B211-96F14D137E38}"/>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48-3DBA-47D3-B211-96F14D137E38}"/>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4A-3DBA-47D3-B211-96F14D137E38}"/>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4C-3DBA-47D3-B211-96F14D137E38}"/>
              </c:ext>
            </c:extLst>
          </c:dPt>
          <c:cat>
            <c:strRef>
              <c:f>Hoja1!$B$2:$B$20</c:f>
              <c:strCache>
                <c:ptCount val="19"/>
                <c:pt idx="0">
                  <c:v>201801 - 201803</c:v>
                </c:pt>
                <c:pt idx="1">
                  <c:v>201804 - 201806</c:v>
                </c:pt>
                <c:pt idx="2">
                  <c:v>201807 - 201809</c:v>
                </c:pt>
                <c:pt idx="3">
                  <c:v>201810 - 201812</c:v>
                </c:pt>
                <c:pt idx="4">
                  <c:v>201901 - 201903</c:v>
                </c:pt>
                <c:pt idx="5">
                  <c:v>201904 - 201906</c:v>
                </c:pt>
                <c:pt idx="6">
                  <c:v>201907 - 201909</c:v>
                </c:pt>
                <c:pt idx="7">
                  <c:v>201910 - 201912</c:v>
                </c:pt>
                <c:pt idx="8">
                  <c:v>202001 - 202003</c:v>
                </c:pt>
                <c:pt idx="9">
                  <c:v>202004 - 202006</c:v>
                </c:pt>
                <c:pt idx="10">
                  <c:v>202007 - 202009</c:v>
                </c:pt>
                <c:pt idx="11">
                  <c:v>202010 - 202012</c:v>
                </c:pt>
                <c:pt idx="12">
                  <c:v>202101 - 202103</c:v>
                </c:pt>
                <c:pt idx="13">
                  <c:v>202104 - 202106</c:v>
                </c:pt>
                <c:pt idx="14">
                  <c:v>202107 - 202109</c:v>
                </c:pt>
                <c:pt idx="15">
                  <c:v>202110 - 202112</c:v>
                </c:pt>
                <c:pt idx="16">
                  <c:v>202201 - 202203</c:v>
                </c:pt>
                <c:pt idx="17">
                  <c:v>202204 - 202206</c:v>
                </c:pt>
                <c:pt idx="18">
                  <c:v>202207 - 202209</c:v>
                </c:pt>
              </c:strCache>
            </c:strRef>
          </c:cat>
          <c:val>
            <c:numRef>
              <c:f>Hoja1!$D$2:$D$20</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extLst>
            <c:ext xmlns:c16="http://schemas.microsoft.com/office/drawing/2014/chart" uri="{C3380CC4-5D6E-409C-BE32-E72D297353CC}">
              <c16:uniqueId val="{0000004D-3DBA-47D3-B211-96F14D137E38}"/>
            </c:ext>
          </c:extLst>
        </c:ser>
        <c:ser>
          <c:idx val="2"/>
          <c:order val="2"/>
          <c:tx>
            <c:strRef>
              <c:f>Hoja1!$E$1</c:f>
              <c:strCache>
                <c:ptCount val="1"/>
                <c:pt idx="0">
                  <c:v>Monto Transferido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4F-3DBA-47D3-B211-96F14D137E3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51-3DBA-47D3-B211-96F14D137E3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53-3DBA-47D3-B211-96F14D137E3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55-3DBA-47D3-B211-96F14D137E3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57-3DBA-47D3-B211-96F14D137E3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59-3DBA-47D3-B211-96F14D137E3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5B-3DBA-47D3-B211-96F14D137E3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5D-3DBA-47D3-B211-96F14D137E3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5F-3DBA-47D3-B211-96F14D137E3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61-3DBA-47D3-B211-96F14D137E38}"/>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63-3DBA-47D3-B211-96F14D137E38}"/>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65-3DBA-47D3-B211-96F14D137E38}"/>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67-3DBA-47D3-B211-96F14D137E38}"/>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69-3DBA-47D3-B211-96F14D137E38}"/>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6B-3DBA-47D3-B211-96F14D137E38}"/>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6D-3DBA-47D3-B211-96F14D137E38}"/>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6F-3DBA-47D3-B211-96F14D137E38}"/>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71-3DBA-47D3-B211-96F14D137E38}"/>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73-3DBA-47D3-B211-96F14D137E38}"/>
              </c:ext>
            </c:extLst>
          </c:dPt>
          <c:cat>
            <c:strRef>
              <c:f>Hoja1!$B$2:$B$20</c:f>
              <c:strCache>
                <c:ptCount val="19"/>
                <c:pt idx="0">
                  <c:v>201801 - 201803</c:v>
                </c:pt>
                <c:pt idx="1">
                  <c:v>201804 - 201806</c:v>
                </c:pt>
                <c:pt idx="2">
                  <c:v>201807 - 201809</c:v>
                </c:pt>
                <c:pt idx="3">
                  <c:v>201810 - 201812</c:v>
                </c:pt>
                <c:pt idx="4">
                  <c:v>201901 - 201903</c:v>
                </c:pt>
                <c:pt idx="5">
                  <c:v>201904 - 201906</c:v>
                </c:pt>
                <c:pt idx="6">
                  <c:v>201907 - 201909</c:v>
                </c:pt>
                <c:pt idx="7">
                  <c:v>201910 - 201912</c:v>
                </c:pt>
                <c:pt idx="8">
                  <c:v>202001 - 202003</c:v>
                </c:pt>
                <c:pt idx="9">
                  <c:v>202004 - 202006</c:v>
                </c:pt>
                <c:pt idx="10">
                  <c:v>202007 - 202009</c:v>
                </c:pt>
                <c:pt idx="11">
                  <c:v>202010 - 202012</c:v>
                </c:pt>
                <c:pt idx="12">
                  <c:v>202101 - 202103</c:v>
                </c:pt>
                <c:pt idx="13">
                  <c:v>202104 - 202106</c:v>
                </c:pt>
                <c:pt idx="14">
                  <c:v>202107 - 202109</c:v>
                </c:pt>
                <c:pt idx="15">
                  <c:v>202110 - 202112</c:v>
                </c:pt>
                <c:pt idx="16">
                  <c:v>202201 - 202203</c:v>
                </c:pt>
                <c:pt idx="17">
                  <c:v>202204 - 202206</c:v>
                </c:pt>
                <c:pt idx="18">
                  <c:v>202207 - 202209</c:v>
                </c:pt>
              </c:strCache>
            </c:strRef>
          </c:cat>
          <c:val>
            <c:numRef>
              <c:f>Hoja1!$E$2:$E$20</c:f>
              <c:numCache>
                <c:formatCode>General</c:formatCode>
                <c:ptCount val="19"/>
                <c:pt idx="0" formatCode="#,##0.00">
                  <c:v>266793.99</c:v>
                </c:pt>
                <c:pt idx="1">
                  <c:v>0</c:v>
                </c:pt>
                <c:pt idx="2">
                  <c:v>0</c:v>
                </c:pt>
                <c:pt idx="3" formatCode="#,##0.00">
                  <c:v>173325.1</c:v>
                </c:pt>
                <c:pt idx="4">
                  <c:v>0</c:v>
                </c:pt>
                <c:pt idx="5" formatCode="#,##0.00">
                  <c:v>295409.42</c:v>
                </c:pt>
                <c:pt idx="6" formatCode="#,##0.00">
                  <c:v>222565.33</c:v>
                </c:pt>
                <c:pt idx="7">
                  <c:v>0</c:v>
                </c:pt>
                <c:pt idx="8" formatCode="#,##0.00">
                  <c:v>425531.76</c:v>
                </c:pt>
                <c:pt idx="9">
                  <c:v>0</c:v>
                </c:pt>
                <c:pt idx="10" formatCode="#,##0.00">
                  <c:v>141147.84</c:v>
                </c:pt>
                <c:pt idx="11">
                  <c:v>0</c:v>
                </c:pt>
                <c:pt idx="12">
                  <c:v>0</c:v>
                </c:pt>
                <c:pt idx="13" formatCode="#,##0.00">
                  <c:v>278293.75</c:v>
                </c:pt>
                <c:pt idx="14" formatCode="#,##0.00">
                  <c:v>356887.88</c:v>
                </c:pt>
                <c:pt idx="15" formatCode="#,##0.00">
                  <c:v>213815.48</c:v>
                </c:pt>
                <c:pt idx="16">
                  <c:v>0</c:v>
                </c:pt>
                <c:pt idx="17" formatCode="#,##0.00">
                  <c:v>403931.85</c:v>
                </c:pt>
                <c:pt idx="18" formatCode="#,##0.00">
                  <c:v>269287.90000000002</c:v>
                </c:pt>
              </c:numCache>
            </c:numRef>
          </c:val>
          <c:extLst>
            <c:ext xmlns:c16="http://schemas.microsoft.com/office/drawing/2014/chart" uri="{C3380CC4-5D6E-409C-BE32-E72D297353CC}">
              <c16:uniqueId val="{00000074-3DBA-47D3-B211-96F14D137E38}"/>
            </c:ext>
          </c:extLst>
        </c:ser>
        <c:ser>
          <c:idx val="3"/>
          <c:order val="3"/>
          <c:tx>
            <c:strRef>
              <c:f>Hoja1!$F$1</c:f>
              <c:strCache>
                <c:ptCount val="1"/>
                <c:pt idx="0">
                  <c:v>Monto Devuelto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76-3DBA-47D3-B211-96F14D137E3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78-3DBA-47D3-B211-96F14D137E3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7A-3DBA-47D3-B211-96F14D137E3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7C-3DBA-47D3-B211-96F14D137E3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7E-3DBA-47D3-B211-96F14D137E3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80-3DBA-47D3-B211-96F14D137E3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82-3DBA-47D3-B211-96F14D137E3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84-3DBA-47D3-B211-96F14D137E3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86-3DBA-47D3-B211-96F14D137E3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88-3DBA-47D3-B211-96F14D137E38}"/>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8A-3DBA-47D3-B211-96F14D137E38}"/>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8C-3DBA-47D3-B211-96F14D137E38}"/>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8E-3DBA-47D3-B211-96F14D137E38}"/>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90-3DBA-47D3-B211-96F14D137E38}"/>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92-3DBA-47D3-B211-96F14D137E38}"/>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94-3DBA-47D3-B211-96F14D137E38}"/>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96-3DBA-47D3-B211-96F14D137E38}"/>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98-3DBA-47D3-B211-96F14D137E38}"/>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9A-3DBA-47D3-B211-96F14D137E38}"/>
              </c:ext>
            </c:extLst>
          </c:dPt>
          <c:cat>
            <c:strRef>
              <c:f>Hoja1!$B$2:$B$20</c:f>
              <c:strCache>
                <c:ptCount val="19"/>
                <c:pt idx="0">
                  <c:v>201801 - 201803</c:v>
                </c:pt>
                <c:pt idx="1">
                  <c:v>201804 - 201806</c:v>
                </c:pt>
                <c:pt idx="2">
                  <c:v>201807 - 201809</c:v>
                </c:pt>
                <c:pt idx="3">
                  <c:v>201810 - 201812</c:v>
                </c:pt>
                <c:pt idx="4">
                  <c:v>201901 - 201903</c:v>
                </c:pt>
                <c:pt idx="5">
                  <c:v>201904 - 201906</c:v>
                </c:pt>
                <c:pt idx="6">
                  <c:v>201907 - 201909</c:v>
                </c:pt>
                <c:pt idx="7">
                  <c:v>201910 - 201912</c:v>
                </c:pt>
                <c:pt idx="8">
                  <c:v>202001 - 202003</c:v>
                </c:pt>
                <c:pt idx="9">
                  <c:v>202004 - 202006</c:v>
                </c:pt>
                <c:pt idx="10">
                  <c:v>202007 - 202009</c:v>
                </c:pt>
                <c:pt idx="11">
                  <c:v>202010 - 202012</c:v>
                </c:pt>
                <c:pt idx="12">
                  <c:v>202101 - 202103</c:v>
                </c:pt>
                <c:pt idx="13">
                  <c:v>202104 - 202106</c:v>
                </c:pt>
                <c:pt idx="14">
                  <c:v>202107 - 202109</c:v>
                </c:pt>
                <c:pt idx="15">
                  <c:v>202110 - 202112</c:v>
                </c:pt>
                <c:pt idx="16">
                  <c:v>202201 - 202203</c:v>
                </c:pt>
                <c:pt idx="17">
                  <c:v>202204 - 202206</c:v>
                </c:pt>
                <c:pt idx="18">
                  <c:v>202207 - 202209</c:v>
                </c:pt>
              </c:strCache>
            </c:strRef>
          </c:cat>
          <c:val>
            <c:numRef>
              <c:f>Hoja1!$F$2:$F$20</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extLst>
            <c:ext xmlns:c16="http://schemas.microsoft.com/office/drawing/2014/chart" uri="{C3380CC4-5D6E-409C-BE32-E72D297353CC}">
              <c16:uniqueId val="{0000009B-3DBA-47D3-B211-96F14D137E38}"/>
            </c:ext>
          </c:extLst>
        </c:ser>
        <c:ser>
          <c:idx val="4"/>
          <c:order val="4"/>
          <c:tx>
            <c:strRef>
              <c:f>Hoja1!$G$1</c:f>
              <c:strCache>
                <c:ptCount val="1"/>
                <c:pt idx="0">
                  <c:v>Monto Otorgado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9D-3DBA-47D3-B211-96F14D137E3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9F-3DBA-47D3-B211-96F14D137E3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A1-3DBA-47D3-B211-96F14D137E3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A3-3DBA-47D3-B211-96F14D137E3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A5-3DBA-47D3-B211-96F14D137E3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A7-3DBA-47D3-B211-96F14D137E3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A9-3DBA-47D3-B211-96F14D137E3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AB-3DBA-47D3-B211-96F14D137E3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AD-3DBA-47D3-B211-96F14D137E3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AF-3DBA-47D3-B211-96F14D137E38}"/>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B1-3DBA-47D3-B211-96F14D137E38}"/>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B3-3DBA-47D3-B211-96F14D137E38}"/>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B5-3DBA-47D3-B211-96F14D137E38}"/>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B7-3DBA-47D3-B211-96F14D137E38}"/>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B9-3DBA-47D3-B211-96F14D137E38}"/>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BB-3DBA-47D3-B211-96F14D137E38}"/>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BD-3DBA-47D3-B211-96F14D137E38}"/>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BF-3DBA-47D3-B211-96F14D137E38}"/>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C1-3DBA-47D3-B211-96F14D137E38}"/>
              </c:ext>
            </c:extLst>
          </c:dPt>
          <c:cat>
            <c:strRef>
              <c:f>Hoja1!$B$2:$B$20</c:f>
              <c:strCache>
                <c:ptCount val="19"/>
                <c:pt idx="0">
                  <c:v>201801 - 201803</c:v>
                </c:pt>
                <c:pt idx="1">
                  <c:v>201804 - 201806</c:v>
                </c:pt>
                <c:pt idx="2">
                  <c:v>201807 - 201809</c:v>
                </c:pt>
                <c:pt idx="3">
                  <c:v>201810 - 201812</c:v>
                </c:pt>
                <c:pt idx="4">
                  <c:v>201901 - 201903</c:v>
                </c:pt>
                <c:pt idx="5">
                  <c:v>201904 - 201906</c:v>
                </c:pt>
                <c:pt idx="6">
                  <c:v>201907 - 201909</c:v>
                </c:pt>
                <c:pt idx="7">
                  <c:v>201910 - 201912</c:v>
                </c:pt>
                <c:pt idx="8">
                  <c:v>202001 - 202003</c:v>
                </c:pt>
                <c:pt idx="9">
                  <c:v>202004 - 202006</c:v>
                </c:pt>
                <c:pt idx="10">
                  <c:v>202007 - 202009</c:v>
                </c:pt>
                <c:pt idx="11">
                  <c:v>202010 - 202012</c:v>
                </c:pt>
                <c:pt idx="12">
                  <c:v>202101 - 202103</c:v>
                </c:pt>
                <c:pt idx="13">
                  <c:v>202104 - 202106</c:v>
                </c:pt>
                <c:pt idx="14">
                  <c:v>202107 - 202109</c:v>
                </c:pt>
                <c:pt idx="15">
                  <c:v>202110 - 202112</c:v>
                </c:pt>
                <c:pt idx="16">
                  <c:v>202201 - 202203</c:v>
                </c:pt>
                <c:pt idx="17">
                  <c:v>202204 - 202206</c:v>
                </c:pt>
                <c:pt idx="18">
                  <c:v>202207 - 202209</c:v>
                </c:pt>
              </c:strCache>
            </c:strRef>
          </c:cat>
          <c:val>
            <c:numRef>
              <c:f>Hoja1!$G$2:$G$20</c:f>
              <c:numCache>
                <c:formatCode>#,##0.00</c:formatCode>
                <c:ptCount val="19"/>
                <c:pt idx="0">
                  <c:v>266793.99</c:v>
                </c:pt>
                <c:pt idx="1">
                  <c:v>170391.3</c:v>
                </c:pt>
                <c:pt idx="2">
                  <c:v>170391.3</c:v>
                </c:pt>
                <c:pt idx="3">
                  <c:v>343716.4</c:v>
                </c:pt>
                <c:pt idx="4">
                  <c:v>170816.22</c:v>
                </c:pt>
                <c:pt idx="5">
                  <c:v>466225.64</c:v>
                </c:pt>
                <c:pt idx="6">
                  <c:v>507150.84</c:v>
                </c:pt>
                <c:pt idx="7">
                  <c:v>341331.24</c:v>
                </c:pt>
                <c:pt idx="8">
                  <c:v>766863</c:v>
                </c:pt>
                <c:pt idx="9">
                  <c:v>707316.98</c:v>
                </c:pt>
                <c:pt idx="10">
                  <c:v>848464.82</c:v>
                </c:pt>
                <c:pt idx="11">
                  <c:v>848464.82</c:v>
                </c:pt>
                <c:pt idx="12">
                  <c:v>848464.82</c:v>
                </c:pt>
                <c:pt idx="13">
                  <c:v>1000007.69</c:v>
                </c:pt>
                <c:pt idx="14">
                  <c:v>1356895.57</c:v>
                </c:pt>
                <c:pt idx="15">
                  <c:v>1570711.05</c:v>
                </c:pt>
                <c:pt idx="16">
                  <c:v>1170493.6200000001</c:v>
                </c:pt>
                <c:pt idx="17">
                  <c:v>403931.85</c:v>
                </c:pt>
                <c:pt idx="18">
                  <c:v>269287.90000000002</c:v>
                </c:pt>
              </c:numCache>
            </c:numRef>
          </c:val>
          <c:extLst>
            <c:ext xmlns:c16="http://schemas.microsoft.com/office/drawing/2014/chart" uri="{C3380CC4-5D6E-409C-BE32-E72D297353CC}">
              <c16:uniqueId val="{000000C2-3DBA-47D3-B211-96F14D137E38}"/>
            </c:ext>
          </c:extLst>
        </c:ser>
        <c:ser>
          <c:idx val="5"/>
          <c:order val="5"/>
          <c:tx>
            <c:strRef>
              <c:f>Hoja1!$H$1</c:f>
              <c:strCache>
                <c:ptCount val="1"/>
                <c:pt idx="0">
                  <c:v>Presupuesto Trimestral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C4-3DBA-47D3-B211-96F14D137E3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C6-3DBA-47D3-B211-96F14D137E3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C8-3DBA-47D3-B211-96F14D137E3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CA-3DBA-47D3-B211-96F14D137E3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CC-3DBA-47D3-B211-96F14D137E3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CE-3DBA-47D3-B211-96F14D137E3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D0-3DBA-47D3-B211-96F14D137E3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D2-3DBA-47D3-B211-96F14D137E3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D4-3DBA-47D3-B211-96F14D137E3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D6-3DBA-47D3-B211-96F14D137E38}"/>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D8-3DBA-47D3-B211-96F14D137E38}"/>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DA-3DBA-47D3-B211-96F14D137E38}"/>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DC-3DBA-47D3-B211-96F14D137E38}"/>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DE-3DBA-47D3-B211-96F14D137E38}"/>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E0-3DBA-47D3-B211-96F14D137E38}"/>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E2-3DBA-47D3-B211-96F14D137E38}"/>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E4-3DBA-47D3-B211-96F14D137E38}"/>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E6-3DBA-47D3-B211-96F14D137E38}"/>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E8-3DBA-47D3-B211-96F14D137E38}"/>
              </c:ext>
            </c:extLst>
          </c:dPt>
          <c:cat>
            <c:strRef>
              <c:f>Hoja1!$B$2:$B$20</c:f>
              <c:strCache>
                <c:ptCount val="19"/>
                <c:pt idx="0">
                  <c:v>201801 - 201803</c:v>
                </c:pt>
                <c:pt idx="1">
                  <c:v>201804 - 201806</c:v>
                </c:pt>
                <c:pt idx="2">
                  <c:v>201807 - 201809</c:v>
                </c:pt>
                <c:pt idx="3">
                  <c:v>201810 - 201812</c:v>
                </c:pt>
                <c:pt idx="4">
                  <c:v>201901 - 201903</c:v>
                </c:pt>
                <c:pt idx="5">
                  <c:v>201904 - 201906</c:v>
                </c:pt>
                <c:pt idx="6">
                  <c:v>201907 - 201909</c:v>
                </c:pt>
                <c:pt idx="7">
                  <c:v>201910 - 201912</c:v>
                </c:pt>
                <c:pt idx="8">
                  <c:v>202001 - 202003</c:v>
                </c:pt>
                <c:pt idx="9">
                  <c:v>202004 - 202006</c:v>
                </c:pt>
                <c:pt idx="10">
                  <c:v>202007 - 202009</c:v>
                </c:pt>
                <c:pt idx="11">
                  <c:v>202010 - 202012</c:v>
                </c:pt>
                <c:pt idx="12">
                  <c:v>202101 - 202103</c:v>
                </c:pt>
                <c:pt idx="13">
                  <c:v>202104 - 202106</c:v>
                </c:pt>
                <c:pt idx="14">
                  <c:v>202107 - 202109</c:v>
                </c:pt>
                <c:pt idx="15">
                  <c:v>202110 - 202112</c:v>
                </c:pt>
                <c:pt idx="16">
                  <c:v>202201 - 202203</c:v>
                </c:pt>
                <c:pt idx="17">
                  <c:v>202204 - 202206</c:v>
                </c:pt>
                <c:pt idx="18">
                  <c:v>202207 - 202209</c:v>
                </c:pt>
              </c:strCache>
            </c:strRef>
          </c:cat>
          <c:val>
            <c:numRef>
              <c:f>Hoja1!$H$2:$H$20</c:f>
              <c:numCache>
                <c:formatCode>#,##0.00</c:formatCode>
                <c:ptCount val="19"/>
                <c:pt idx="0">
                  <c:v>266793.99</c:v>
                </c:pt>
                <c:pt idx="1">
                  <c:v>170391.3</c:v>
                </c:pt>
                <c:pt idx="2">
                  <c:v>170391.3</c:v>
                </c:pt>
                <c:pt idx="3">
                  <c:v>343716.4</c:v>
                </c:pt>
                <c:pt idx="4">
                  <c:v>170816.22</c:v>
                </c:pt>
                <c:pt idx="5">
                  <c:v>466225.65</c:v>
                </c:pt>
                <c:pt idx="6">
                  <c:v>507150.86</c:v>
                </c:pt>
                <c:pt idx="7">
                  <c:v>341331.26</c:v>
                </c:pt>
                <c:pt idx="8">
                  <c:v>766863.02</c:v>
                </c:pt>
                <c:pt idx="9">
                  <c:v>707317</c:v>
                </c:pt>
                <c:pt idx="10">
                  <c:v>848464.84</c:v>
                </c:pt>
                <c:pt idx="11">
                  <c:v>848464.84</c:v>
                </c:pt>
                <c:pt idx="12">
                  <c:v>848464.84</c:v>
                </c:pt>
                <c:pt idx="13">
                  <c:v>1000007.7</c:v>
                </c:pt>
                <c:pt idx="14">
                  <c:v>1356895.57</c:v>
                </c:pt>
                <c:pt idx="15">
                  <c:v>1570711.05</c:v>
                </c:pt>
                <c:pt idx="16" formatCode="General">
                  <c:v>0</c:v>
                </c:pt>
                <c:pt idx="17" formatCode="General">
                  <c:v>0</c:v>
                </c:pt>
                <c:pt idx="18" formatCode="General">
                  <c:v>0</c:v>
                </c:pt>
              </c:numCache>
            </c:numRef>
          </c:val>
          <c:extLst>
            <c:ext xmlns:c16="http://schemas.microsoft.com/office/drawing/2014/chart" uri="{C3380CC4-5D6E-409C-BE32-E72D297353CC}">
              <c16:uniqueId val="{000000E9-3DBA-47D3-B211-96F14D137E38}"/>
            </c:ext>
          </c:extLst>
        </c:ser>
        <c:ser>
          <c:idx val="6"/>
          <c:order val="6"/>
          <c:tx>
            <c:strRef>
              <c:f>Hoja1!$I$1</c:f>
              <c:strCache>
                <c:ptCount val="1"/>
                <c:pt idx="0">
                  <c:v>Monto Ejecutado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EB-3DBA-47D3-B211-96F14D137E3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ED-3DBA-47D3-B211-96F14D137E3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EF-3DBA-47D3-B211-96F14D137E3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F1-3DBA-47D3-B211-96F14D137E3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F3-3DBA-47D3-B211-96F14D137E3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F5-3DBA-47D3-B211-96F14D137E3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F7-3DBA-47D3-B211-96F14D137E3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F9-3DBA-47D3-B211-96F14D137E3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FB-3DBA-47D3-B211-96F14D137E3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FD-3DBA-47D3-B211-96F14D137E38}"/>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FF-3DBA-47D3-B211-96F14D137E38}"/>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101-3DBA-47D3-B211-96F14D137E38}"/>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103-3DBA-47D3-B211-96F14D137E38}"/>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105-3DBA-47D3-B211-96F14D137E38}"/>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107-3DBA-47D3-B211-96F14D137E38}"/>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109-3DBA-47D3-B211-96F14D137E38}"/>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10B-3DBA-47D3-B211-96F14D137E38}"/>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10D-3DBA-47D3-B211-96F14D137E38}"/>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10F-3DBA-47D3-B211-96F14D137E38}"/>
              </c:ext>
            </c:extLst>
          </c:dPt>
          <c:cat>
            <c:strRef>
              <c:f>Hoja1!$B$2:$B$20</c:f>
              <c:strCache>
                <c:ptCount val="19"/>
                <c:pt idx="0">
                  <c:v>201801 - 201803</c:v>
                </c:pt>
                <c:pt idx="1">
                  <c:v>201804 - 201806</c:v>
                </c:pt>
                <c:pt idx="2">
                  <c:v>201807 - 201809</c:v>
                </c:pt>
                <c:pt idx="3">
                  <c:v>201810 - 201812</c:v>
                </c:pt>
                <c:pt idx="4">
                  <c:v>201901 - 201903</c:v>
                </c:pt>
                <c:pt idx="5">
                  <c:v>201904 - 201906</c:v>
                </c:pt>
                <c:pt idx="6">
                  <c:v>201907 - 201909</c:v>
                </c:pt>
                <c:pt idx="7">
                  <c:v>201910 - 201912</c:v>
                </c:pt>
                <c:pt idx="8">
                  <c:v>202001 - 202003</c:v>
                </c:pt>
                <c:pt idx="9">
                  <c:v>202004 - 202006</c:v>
                </c:pt>
                <c:pt idx="10">
                  <c:v>202007 - 202009</c:v>
                </c:pt>
                <c:pt idx="11">
                  <c:v>202010 - 202012</c:v>
                </c:pt>
                <c:pt idx="12">
                  <c:v>202101 - 202103</c:v>
                </c:pt>
                <c:pt idx="13">
                  <c:v>202104 - 202106</c:v>
                </c:pt>
                <c:pt idx="14">
                  <c:v>202107 - 202109</c:v>
                </c:pt>
                <c:pt idx="15">
                  <c:v>202110 - 202112</c:v>
                </c:pt>
                <c:pt idx="16">
                  <c:v>202201 - 202203</c:v>
                </c:pt>
                <c:pt idx="17">
                  <c:v>202204 - 202206</c:v>
                </c:pt>
                <c:pt idx="18">
                  <c:v>202207 - 202209</c:v>
                </c:pt>
              </c:strCache>
            </c:strRef>
          </c:cat>
          <c:val>
            <c:numRef>
              <c:f>Hoja1!$I$2:$I$20</c:f>
              <c:numCache>
                <c:formatCode>General</c:formatCode>
                <c:ptCount val="19"/>
                <c:pt idx="0" formatCode="#,##0.00">
                  <c:v>96402.69</c:v>
                </c:pt>
                <c:pt idx="1">
                  <c:v>0</c:v>
                </c:pt>
                <c:pt idx="2">
                  <c:v>0</c:v>
                </c:pt>
                <c:pt idx="3" formatCode="#,##0.00">
                  <c:v>172900.18</c:v>
                </c:pt>
                <c:pt idx="4">
                  <c:v>0</c:v>
                </c:pt>
                <c:pt idx="5" formatCode="#,##0.00">
                  <c:v>181640.13</c:v>
                </c:pt>
                <c:pt idx="6" formatCode="#,##0.00">
                  <c:v>165819.6</c:v>
                </c:pt>
                <c:pt idx="7">
                  <c:v>0</c:v>
                </c:pt>
                <c:pt idx="8" formatCode="#,##0.00">
                  <c:v>59546.02</c:v>
                </c:pt>
                <c:pt idx="9">
                  <c:v>0</c:v>
                </c:pt>
                <c:pt idx="10">
                  <c:v>0</c:v>
                </c:pt>
                <c:pt idx="11">
                  <c:v>0</c:v>
                </c:pt>
                <c:pt idx="12" formatCode="#,##0.00">
                  <c:v>126750.88</c:v>
                </c:pt>
                <c:pt idx="13">
                  <c:v>0</c:v>
                </c:pt>
                <c:pt idx="14">
                  <c:v>0</c:v>
                </c:pt>
                <c:pt idx="15" formatCode="#,##0.00">
                  <c:v>400217.43</c:v>
                </c:pt>
                <c:pt idx="16">
                  <c:v>0</c:v>
                </c:pt>
                <c:pt idx="17">
                  <c:v>0</c:v>
                </c:pt>
                <c:pt idx="18">
                  <c:v>0</c:v>
                </c:pt>
              </c:numCache>
            </c:numRef>
          </c:val>
          <c:extLst>
            <c:ext xmlns:c16="http://schemas.microsoft.com/office/drawing/2014/chart" uri="{C3380CC4-5D6E-409C-BE32-E72D297353CC}">
              <c16:uniqueId val="{00000110-3DBA-47D3-B211-96F14D137E3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B1A2B-FE61-4D09-8CA5-48BB96F6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6344</Words>
  <Characters>36164</Characters>
  <Application>Microsoft Office Word</Application>
  <DocSecurity>0</DocSecurity>
  <Lines>301</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Direccion CESMM</cp:lastModifiedBy>
  <cp:revision>2</cp:revision>
  <dcterms:created xsi:type="dcterms:W3CDTF">2023-06-20T15:30:00Z</dcterms:created>
  <dcterms:modified xsi:type="dcterms:W3CDTF">2023-06-20T15:30:00Z</dcterms:modified>
</cp:coreProperties>
</file>