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D095B" w14:textId="77777777" w:rsidR="00E22DAC" w:rsidRPr="00A37C4B" w:rsidRDefault="00E22DAC" w:rsidP="002955EA">
      <w:pPr>
        <w:spacing w:line="240" w:lineRule="auto"/>
        <w:jc w:val="center"/>
        <w:rPr>
          <w:rFonts w:cs="Times New Roman"/>
          <w:b/>
          <w:bCs/>
          <w:sz w:val="44"/>
          <w:szCs w:val="44"/>
        </w:rPr>
      </w:pPr>
      <w:r w:rsidRPr="00A37C4B">
        <w:rPr>
          <w:rFonts w:cs="Times New Roman"/>
          <w:b/>
          <w:bCs/>
          <w:sz w:val="44"/>
          <w:szCs w:val="44"/>
        </w:rPr>
        <w:t>Centro Educativo Otilia Peláez</w:t>
      </w:r>
    </w:p>
    <w:p w14:paraId="129CE079" w14:textId="77777777" w:rsidR="00E22DAC" w:rsidRPr="00A37C4B" w:rsidRDefault="00E22DAC" w:rsidP="002955EA">
      <w:pPr>
        <w:spacing w:line="240" w:lineRule="auto"/>
        <w:jc w:val="center"/>
        <w:rPr>
          <w:rFonts w:cs="Times New Roman"/>
          <w:szCs w:val="24"/>
        </w:rPr>
      </w:pPr>
      <w:r w:rsidRPr="00A37C4B">
        <w:rPr>
          <w:rFonts w:cs="Times New Roman"/>
          <w:szCs w:val="24"/>
        </w:rPr>
        <w:t>Carretera la Victoria, esquina Charles de Gaulle Santo Domingo Norte</w:t>
      </w:r>
    </w:p>
    <w:p w14:paraId="275C318A" w14:textId="77777777" w:rsidR="00E22DAC" w:rsidRPr="00A37C4B" w:rsidRDefault="00E22DAC" w:rsidP="002955EA">
      <w:pPr>
        <w:spacing w:line="240" w:lineRule="auto"/>
        <w:jc w:val="center"/>
        <w:rPr>
          <w:rFonts w:cs="Times New Roman"/>
          <w:b/>
          <w:bCs/>
          <w:szCs w:val="24"/>
        </w:rPr>
      </w:pPr>
      <w:r w:rsidRPr="00A37C4B">
        <w:rPr>
          <w:rFonts w:cs="Times New Roman"/>
          <w:b/>
          <w:bCs/>
          <w:szCs w:val="24"/>
        </w:rPr>
        <w:t>Teléfono 809 590 0771</w:t>
      </w:r>
    </w:p>
    <w:p w14:paraId="16E53BB9" w14:textId="0F2169B2" w:rsidR="00E22DAC" w:rsidRDefault="00E22DAC" w:rsidP="00E22DAC">
      <w:pPr>
        <w:spacing w:after="0" w:line="240" w:lineRule="auto"/>
        <w:ind w:firstLine="0"/>
        <w:jc w:val="center"/>
        <w:rPr>
          <w:rFonts w:cs="Times New Roman"/>
          <w:b/>
          <w:bCs/>
          <w:szCs w:val="24"/>
        </w:rPr>
      </w:pPr>
    </w:p>
    <w:p w14:paraId="7330F1B5" w14:textId="0FE07868" w:rsidR="00E22DAC" w:rsidRDefault="002955EA" w:rsidP="00E22DAC">
      <w:pPr>
        <w:rPr>
          <w:b/>
          <w:bCs/>
        </w:rPr>
      </w:pPr>
      <w:r w:rsidRPr="00A37C4B">
        <w:rPr>
          <w:rFonts w:cs="Times New Roman"/>
          <w:noProof/>
          <w:szCs w:val="24"/>
          <w:lang w:eastAsia="es-DO"/>
        </w:rPr>
        <w:drawing>
          <wp:anchor distT="0" distB="0" distL="114300" distR="114300" simplePos="0" relativeHeight="251706368" behindDoc="0" locked="0" layoutInCell="1" allowOverlap="1" wp14:anchorId="489B54F8" wp14:editId="3177DDBD">
            <wp:simplePos x="0" y="0"/>
            <wp:positionH relativeFrom="margin">
              <wp:align>center</wp:align>
            </wp:positionH>
            <wp:positionV relativeFrom="paragraph">
              <wp:posOffset>29210</wp:posOffset>
            </wp:positionV>
            <wp:extent cx="5753735" cy="3886200"/>
            <wp:effectExtent l="0" t="0" r="0" b="0"/>
            <wp:wrapNone/>
            <wp:docPr id="21037293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9960"/>
                    <a:stretch/>
                  </pic:blipFill>
                  <pic:spPr bwMode="auto">
                    <a:xfrm>
                      <a:off x="0" y="0"/>
                      <a:ext cx="5753735" cy="3886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B5B43A" w14:textId="77777777" w:rsidR="00E22DAC" w:rsidRDefault="00E22DAC" w:rsidP="00E22DAC">
      <w:pPr>
        <w:rPr>
          <w:b/>
          <w:bCs/>
        </w:rPr>
      </w:pPr>
    </w:p>
    <w:p w14:paraId="50CFD821" w14:textId="77777777" w:rsidR="00E22DAC" w:rsidRDefault="00E22DAC" w:rsidP="00E22DAC">
      <w:pPr>
        <w:rPr>
          <w:b/>
          <w:bCs/>
        </w:rPr>
      </w:pPr>
    </w:p>
    <w:p w14:paraId="50A359A1" w14:textId="77777777" w:rsidR="00E22DAC" w:rsidRDefault="00E22DAC" w:rsidP="00E22DAC">
      <w:pPr>
        <w:rPr>
          <w:b/>
          <w:bCs/>
        </w:rPr>
      </w:pPr>
    </w:p>
    <w:p w14:paraId="25B2680E" w14:textId="77777777" w:rsidR="00E22DAC" w:rsidRDefault="00E22DAC" w:rsidP="00E22DAC">
      <w:pPr>
        <w:rPr>
          <w:b/>
          <w:bCs/>
        </w:rPr>
      </w:pPr>
    </w:p>
    <w:p w14:paraId="484EB082" w14:textId="77777777" w:rsidR="00E22DAC" w:rsidRDefault="00E22DAC" w:rsidP="00E22DAC">
      <w:pPr>
        <w:rPr>
          <w:b/>
          <w:bCs/>
        </w:rPr>
      </w:pPr>
    </w:p>
    <w:p w14:paraId="0DD659C0" w14:textId="77777777" w:rsidR="00E22DAC" w:rsidRDefault="00E22DAC" w:rsidP="00E22DAC">
      <w:pPr>
        <w:rPr>
          <w:b/>
          <w:bCs/>
        </w:rPr>
      </w:pPr>
    </w:p>
    <w:p w14:paraId="733DCB27" w14:textId="77777777" w:rsidR="00E22DAC" w:rsidRDefault="00E22DAC" w:rsidP="00E22DAC">
      <w:pPr>
        <w:rPr>
          <w:b/>
          <w:bCs/>
        </w:rPr>
      </w:pPr>
    </w:p>
    <w:p w14:paraId="24A77E0C" w14:textId="77777777" w:rsidR="00E22DAC" w:rsidRDefault="00E22DAC" w:rsidP="00E22DAC">
      <w:pPr>
        <w:rPr>
          <w:b/>
          <w:bCs/>
        </w:rPr>
      </w:pPr>
    </w:p>
    <w:p w14:paraId="0C86445E" w14:textId="77777777" w:rsidR="00E22DAC" w:rsidRDefault="00E22DAC" w:rsidP="00345D38">
      <w:pPr>
        <w:spacing w:after="0" w:line="240" w:lineRule="auto"/>
        <w:ind w:firstLine="0"/>
        <w:jc w:val="center"/>
        <w:rPr>
          <w:b/>
          <w:bCs/>
          <w:sz w:val="40"/>
          <w:szCs w:val="36"/>
        </w:rPr>
      </w:pPr>
    </w:p>
    <w:p w14:paraId="21661D01" w14:textId="77777777" w:rsidR="00E22DAC" w:rsidRDefault="00E22DAC" w:rsidP="00345D38">
      <w:pPr>
        <w:spacing w:after="0" w:line="240" w:lineRule="auto"/>
        <w:ind w:firstLine="0"/>
        <w:jc w:val="center"/>
        <w:rPr>
          <w:b/>
          <w:bCs/>
          <w:sz w:val="40"/>
          <w:szCs w:val="36"/>
        </w:rPr>
      </w:pPr>
    </w:p>
    <w:p w14:paraId="17EB5509" w14:textId="77777777" w:rsidR="00E22DAC" w:rsidRDefault="00E22DAC" w:rsidP="00345D38">
      <w:pPr>
        <w:spacing w:after="0" w:line="240" w:lineRule="auto"/>
        <w:ind w:firstLine="0"/>
        <w:jc w:val="center"/>
        <w:rPr>
          <w:b/>
          <w:bCs/>
          <w:sz w:val="40"/>
          <w:szCs w:val="36"/>
        </w:rPr>
      </w:pPr>
    </w:p>
    <w:p w14:paraId="2498646E" w14:textId="4B72A00D" w:rsidR="00E22DAC" w:rsidRDefault="00E22DAC" w:rsidP="00E22DAC">
      <w:pPr>
        <w:spacing w:after="0" w:line="240" w:lineRule="auto"/>
        <w:ind w:firstLine="0"/>
        <w:jc w:val="center"/>
        <w:rPr>
          <w:rFonts w:cs="Times New Roman"/>
          <w:szCs w:val="24"/>
        </w:rPr>
      </w:pPr>
    </w:p>
    <w:p w14:paraId="0772E9DE" w14:textId="5E82A6A3" w:rsidR="003D6BEE" w:rsidRDefault="003D6BEE" w:rsidP="00E22DAC">
      <w:pPr>
        <w:spacing w:after="0" w:line="240" w:lineRule="auto"/>
        <w:ind w:firstLine="0"/>
        <w:jc w:val="center"/>
        <w:rPr>
          <w:rFonts w:cs="Times New Roman"/>
          <w:szCs w:val="24"/>
        </w:rPr>
      </w:pPr>
    </w:p>
    <w:p w14:paraId="553FB5DF" w14:textId="0831131E" w:rsidR="003D6BEE" w:rsidRDefault="003D6BEE" w:rsidP="00E22DAC">
      <w:pPr>
        <w:spacing w:after="0" w:line="240" w:lineRule="auto"/>
        <w:ind w:firstLine="0"/>
        <w:jc w:val="center"/>
        <w:rPr>
          <w:rFonts w:cs="Times New Roman"/>
          <w:szCs w:val="24"/>
        </w:rPr>
      </w:pPr>
    </w:p>
    <w:p w14:paraId="5DB716FA" w14:textId="77777777" w:rsidR="003D6BEE" w:rsidRDefault="003D6BEE" w:rsidP="00E22DAC">
      <w:pPr>
        <w:spacing w:after="0" w:line="240" w:lineRule="auto"/>
        <w:ind w:firstLine="0"/>
        <w:jc w:val="center"/>
        <w:rPr>
          <w:rFonts w:cs="Times New Roman"/>
          <w:szCs w:val="24"/>
        </w:rPr>
      </w:pPr>
    </w:p>
    <w:p w14:paraId="0551932D" w14:textId="77777777" w:rsidR="00E22DAC" w:rsidRPr="00801551" w:rsidRDefault="00E22DAC" w:rsidP="00E22DAC">
      <w:pPr>
        <w:spacing w:after="0" w:line="240" w:lineRule="auto"/>
        <w:ind w:firstLine="0"/>
        <w:jc w:val="center"/>
        <w:rPr>
          <w:rFonts w:cs="Times New Roman"/>
          <w:szCs w:val="24"/>
        </w:rPr>
      </w:pPr>
      <w:r w:rsidRPr="00801551">
        <w:rPr>
          <w:rFonts w:cs="Times New Roman"/>
          <w:szCs w:val="24"/>
        </w:rPr>
        <w:t>Fecha:</w:t>
      </w:r>
    </w:p>
    <w:p w14:paraId="2587D634" w14:textId="77777777" w:rsidR="00E22DAC" w:rsidRDefault="00E22DAC" w:rsidP="00E22DAC">
      <w:pPr>
        <w:spacing w:after="0" w:line="240" w:lineRule="auto"/>
        <w:ind w:firstLine="0"/>
        <w:jc w:val="center"/>
        <w:rPr>
          <w:rFonts w:cs="Times New Roman"/>
          <w:b/>
          <w:bCs/>
          <w:szCs w:val="24"/>
        </w:rPr>
      </w:pPr>
      <w:r w:rsidRPr="00801551">
        <w:rPr>
          <w:rFonts w:cs="Times New Roman"/>
          <w:b/>
          <w:bCs/>
          <w:szCs w:val="24"/>
        </w:rPr>
        <w:t>24 de mayo de 2023</w:t>
      </w:r>
    </w:p>
    <w:p w14:paraId="79D6D8E9" w14:textId="5E8258BA" w:rsidR="00E22DAC" w:rsidRDefault="00E22DAC" w:rsidP="00345D38">
      <w:pPr>
        <w:spacing w:after="0" w:line="240" w:lineRule="auto"/>
        <w:ind w:firstLine="0"/>
        <w:jc w:val="center"/>
        <w:rPr>
          <w:b/>
          <w:bCs/>
          <w:sz w:val="40"/>
          <w:szCs w:val="36"/>
        </w:rPr>
      </w:pPr>
    </w:p>
    <w:p w14:paraId="4992B2D5" w14:textId="1BE3785D" w:rsidR="002955EA" w:rsidRDefault="002955EA" w:rsidP="00345D38">
      <w:pPr>
        <w:spacing w:after="0" w:line="240" w:lineRule="auto"/>
        <w:ind w:firstLine="0"/>
        <w:jc w:val="center"/>
        <w:rPr>
          <w:b/>
          <w:bCs/>
          <w:sz w:val="40"/>
          <w:szCs w:val="36"/>
        </w:rPr>
      </w:pPr>
    </w:p>
    <w:p w14:paraId="008D393E" w14:textId="77777777" w:rsidR="002955EA" w:rsidRDefault="002955EA" w:rsidP="00345D38">
      <w:pPr>
        <w:spacing w:after="0" w:line="240" w:lineRule="auto"/>
        <w:ind w:firstLine="0"/>
        <w:jc w:val="center"/>
        <w:rPr>
          <w:b/>
          <w:bCs/>
          <w:sz w:val="40"/>
          <w:szCs w:val="36"/>
        </w:rPr>
      </w:pPr>
    </w:p>
    <w:p w14:paraId="3817A386" w14:textId="3BCB3A3E" w:rsidR="00DE5B77" w:rsidRPr="003033CD" w:rsidRDefault="00E74C4F" w:rsidP="00345D38">
      <w:pPr>
        <w:spacing w:after="0" w:line="240" w:lineRule="auto"/>
        <w:ind w:firstLine="0"/>
        <w:jc w:val="center"/>
        <w:rPr>
          <w:b/>
          <w:bCs/>
          <w:sz w:val="40"/>
          <w:szCs w:val="36"/>
        </w:rPr>
      </w:pPr>
      <w:r w:rsidRPr="003033CD">
        <w:rPr>
          <w:b/>
          <w:bCs/>
          <w:sz w:val="40"/>
          <w:szCs w:val="36"/>
        </w:rPr>
        <w:lastRenderedPageBreak/>
        <w:t>CENTRO EDUCATIVO OTILIA PELÁEZ</w:t>
      </w:r>
    </w:p>
    <w:p w14:paraId="00A72441" w14:textId="77777777" w:rsidR="003A3A5B" w:rsidRPr="003A3A5B" w:rsidRDefault="00A00FBB" w:rsidP="00345D38">
      <w:pPr>
        <w:spacing w:after="0" w:line="240" w:lineRule="auto"/>
        <w:ind w:firstLine="0"/>
        <w:jc w:val="center"/>
        <w:rPr>
          <w:rFonts w:eastAsia="Times New Roman" w:cs="Times New Roman"/>
          <w:b/>
          <w:color w:val="000000"/>
          <w:kern w:val="0"/>
          <w:szCs w:val="24"/>
          <w:lang w:val="es-EC"/>
          <w14:ligatures w14:val="none"/>
        </w:rPr>
      </w:pPr>
      <w:r w:rsidRPr="003A3A5B">
        <w:rPr>
          <w:rFonts w:eastAsia="Times New Roman" w:cs="Times New Roman"/>
          <w:b/>
          <w:color w:val="000000"/>
          <w:kern w:val="0"/>
          <w:szCs w:val="24"/>
          <w:lang w:val="es-EC"/>
          <w14:ligatures w14:val="none"/>
        </w:rPr>
        <w:t xml:space="preserve">Carretera la </w:t>
      </w:r>
      <w:r w:rsidR="00D53213" w:rsidRPr="003A3A5B">
        <w:rPr>
          <w:rFonts w:eastAsia="Times New Roman" w:cs="Times New Roman"/>
          <w:b/>
          <w:color w:val="000000"/>
          <w:kern w:val="0"/>
          <w:szCs w:val="24"/>
          <w:lang w:val="es-EC"/>
          <w14:ligatures w14:val="none"/>
        </w:rPr>
        <w:t>V</w:t>
      </w:r>
      <w:r w:rsidRPr="003A3A5B">
        <w:rPr>
          <w:rFonts w:eastAsia="Times New Roman" w:cs="Times New Roman"/>
          <w:b/>
          <w:color w:val="000000"/>
          <w:kern w:val="0"/>
          <w:szCs w:val="24"/>
          <w:lang w:val="es-EC"/>
          <w14:ligatures w14:val="none"/>
        </w:rPr>
        <w:t>ictoria, esquina Charles de Gaulle</w:t>
      </w:r>
      <w:r w:rsidR="00DE5B77" w:rsidRPr="003A3A5B">
        <w:rPr>
          <w:rFonts w:eastAsia="Times New Roman" w:cs="Times New Roman"/>
          <w:b/>
          <w:color w:val="000000"/>
          <w:kern w:val="0"/>
          <w:szCs w:val="24"/>
          <w:lang w:val="es-EC"/>
          <w14:ligatures w14:val="none"/>
        </w:rPr>
        <w:t xml:space="preserve"> Santo Domingo Norte</w:t>
      </w:r>
    </w:p>
    <w:p w14:paraId="753A6891" w14:textId="0E76DA73" w:rsidR="00DE5B77" w:rsidRPr="003A3A5B" w:rsidRDefault="00F465AB" w:rsidP="00345D38">
      <w:pPr>
        <w:spacing w:after="0" w:line="240" w:lineRule="auto"/>
        <w:ind w:firstLine="0"/>
        <w:jc w:val="center"/>
        <w:rPr>
          <w:rFonts w:eastAsia="Times New Roman" w:cs="Times New Roman"/>
          <w:b/>
          <w:color w:val="000000"/>
          <w:kern w:val="0"/>
          <w:szCs w:val="24"/>
          <w:lang w:val="es-EC"/>
          <w14:ligatures w14:val="none"/>
        </w:rPr>
      </w:pPr>
      <w:r w:rsidRPr="003A3A5B">
        <w:rPr>
          <w:rFonts w:eastAsia="Times New Roman" w:cs="Times New Roman"/>
          <w:b/>
          <w:color w:val="000000"/>
          <w:kern w:val="0"/>
          <w:szCs w:val="24"/>
          <w:lang w:val="es-EC"/>
          <w14:ligatures w14:val="none"/>
        </w:rPr>
        <w:t>Teléfono 809 590 077</w:t>
      </w:r>
      <w:r w:rsidR="00AB1ABF" w:rsidRPr="003A3A5B">
        <w:rPr>
          <w:rFonts w:eastAsia="Times New Roman" w:cs="Times New Roman"/>
          <w:b/>
          <w:color w:val="000000"/>
          <w:kern w:val="0"/>
          <w:szCs w:val="24"/>
          <w:lang w:val="es-EC"/>
          <w14:ligatures w14:val="none"/>
        </w:rPr>
        <w:t>1</w:t>
      </w:r>
    </w:p>
    <w:p w14:paraId="51C1D2AF" w14:textId="77777777" w:rsidR="003033CD" w:rsidRDefault="003033CD" w:rsidP="00345D38">
      <w:pPr>
        <w:spacing w:after="0" w:line="240" w:lineRule="auto"/>
        <w:ind w:firstLine="0"/>
        <w:jc w:val="center"/>
        <w:rPr>
          <w:rFonts w:cs="Times New Roman"/>
          <w:szCs w:val="24"/>
        </w:rPr>
      </w:pPr>
    </w:p>
    <w:p w14:paraId="5130DDD4" w14:textId="7E45E9A1" w:rsidR="003033CD" w:rsidRDefault="000835F8" w:rsidP="00345D38">
      <w:pPr>
        <w:spacing w:after="0" w:line="240" w:lineRule="auto"/>
        <w:ind w:firstLine="0"/>
        <w:jc w:val="center"/>
        <w:rPr>
          <w:rFonts w:cs="Times New Roman"/>
          <w:szCs w:val="24"/>
        </w:rPr>
      </w:pPr>
      <w:r w:rsidRPr="008110AC">
        <w:rPr>
          <w:rFonts w:cs="Times New Roman"/>
          <w:szCs w:val="24"/>
        </w:rPr>
        <w:t>Modalidad académica:</w:t>
      </w:r>
    </w:p>
    <w:p w14:paraId="4E678C27" w14:textId="2B0746B8" w:rsidR="000835F8" w:rsidRPr="00801551" w:rsidRDefault="000835F8" w:rsidP="00345D38">
      <w:pPr>
        <w:spacing w:after="0" w:line="240" w:lineRule="auto"/>
        <w:ind w:firstLine="0"/>
        <w:jc w:val="center"/>
        <w:rPr>
          <w:rFonts w:cs="Times New Roman"/>
          <w:b/>
          <w:bCs/>
          <w:color w:val="000000" w:themeColor="text1"/>
          <w:szCs w:val="24"/>
        </w:rPr>
      </w:pPr>
      <w:r w:rsidRPr="000835F8">
        <w:rPr>
          <w:rFonts w:eastAsia="Palatino" w:cs="Times New Roman"/>
          <w:b/>
          <w:bCs/>
          <w:color w:val="000000" w:themeColor="text1"/>
          <w:position w:val="1"/>
          <w:szCs w:val="24"/>
        </w:rPr>
        <w:t>General</w:t>
      </w:r>
      <w:r w:rsidRPr="00801551">
        <w:rPr>
          <w:rFonts w:eastAsia="Palatino" w:cs="Times New Roman"/>
          <w:b/>
          <w:bCs/>
          <w:color w:val="000000" w:themeColor="text1"/>
          <w:position w:val="1"/>
          <w:szCs w:val="24"/>
        </w:rPr>
        <w:t>.</w:t>
      </w:r>
    </w:p>
    <w:p w14:paraId="7BCEC4B1" w14:textId="77777777" w:rsidR="003033CD" w:rsidRDefault="003033CD" w:rsidP="00345D38">
      <w:pPr>
        <w:spacing w:after="0" w:line="240" w:lineRule="auto"/>
        <w:ind w:firstLine="0"/>
        <w:jc w:val="center"/>
        <w:rPr>
          <w:rFonts w:cs="Times New Roman"/>
          <w:szCs w:val="24"/>
        </w:rPr>
      </w:pPr>
    </w:p>
    <w:p w14:paraId="23EB4ABE" w14:textId="57D75B19" w:rsidR="006800AF" w:rsidRPr="00801551" w:rsidRDefault="00A00FBB" w:rsidP="00345D38">
      <w:pPr>
        <w:spacing w:after="0" w:line="240" w:lineRule="auto"/>
        <w:ind w:firstLine="0"/>
        <w:jc w:val="center"/>
        <w:rPr>
          <w:rFonts w:eastAsia="Palatino" w:cs="Times New Roman"/>
          <w:color w:val="000000" w:themeColor="text1"/>
          <w:position w:val="1"/>
          <w:szCs w:val="24"/>
        </w:rPr>
      </w:pPr>
      <w:r w:rsidRPr="00801551">
        <w:rPr>
          <w:rFonts w:cs="Times New Roman"/>
          <w:szCs w:val="24"/>
        </w:rPr>
        <w:t>Tema</w:t>
      </w:r>
      <w:r w:rsidR="00BC571B">
        <w:rPr>
          <w:rFonts w:cs="Times New Roman"/>
          <w:szCs w:val="24"/>
        </w:rPr>
        <w:t>:</w:t>
      </w:r>
    </w:p>
    <w:p w14:paraId="089E70A8" w14:textId="5CF8C080" w:rsidR="00E457A7" w:rsidRDefault="003033CD" w:rsidP="00345D38">
      <w:pPr>
        <w:spacing w:after="0" w:line="240" w:lineRule="auto"/>
        <w:ind w:firstLine="0"/>
        <w:jc w:val="center"/>
        <w:rPr>
          <w:rFonts w:eastAsia="Palatino" w:cs="Times New Roman"/>
          <w:b/>
          <w:bCs/>
          <w:color w:val="000000" w:themeColor="text1"/>
          <w:position w:val="1"/>
          <w:szCs w:val="24"/>
        </w:rPr>
      </w:pPr>
      <w:r w:rsidRPr="00801551">
        <w:rPr>
          <w:rFonts w:eastAsia="Palatino" w:cs="Times New Roman"/>
          <w:b/>
          <w:bCs/>
          <w:color w:val="000000" w:themeColor="text1"/>
          <w:position w:val="1"/>
          <w:szCs w:val="24"/>
        </w:rPr>
        <w:t>Con más de 2</w:t>
      </w:r>
      <w:r w:rsidR="00E22DAC">
        <w:rPr>
          <w:rFonts w:eastAsia="Palatino" w:cs="Times New Roman"/>
          <w:b/>
          <w:bCs/>
          <w:color w:val="000000" w:themeColor="text1"/>
          <w:position w:val="1"/>
          <w:szCs w:val="24"/>
        </w:rPr>
        <w:t>5</w:t>
      </w:r>
      <w:r w:rsidRPr="00801551">
        <w:rPr>
          <w:rFonts w:eastAsia="Palatino" w:cs="Times New Roman"/>
          <w:b/>
          <w:bCs/>
          <w:color w:val="000000" w:themeColor="text1"/>
          <w:position w:val="1"/>
          <w:szCs w:val="24"/>
        </w:rPr>
        <w:t xml:space="preserve"> años de experiencias de </w:t>
      </w:r>
      <w:r w:rsidR="008418D9" w:rsidRPr="00801551">
        <w:rPr>
          <w:rFonts w:eastAsia="Palatino" w:cs="Times New Roman"/>
          <w:b/>
          <w:bCs/>
          <w:color w:val="000000" w:themeColor="text1"/>
          <w:position w:val="1"/>
          <w:szCs w:val="24"/>
        </w:rPr>
        <w:t xml:space="preserve">Descentralización Educativa </w:t>
      </w:r>
      <w:r w:rsidR="008418D9">
        <w:rPr>
          <w:rFonts w:eastAsia="Palatino" w:cs="Times New Roman"/>
          <w:b/>
          <w:bCs/>
          <w:color w:val="000000" w:themeColor="text1"/>
          <w:position w:val="1"/>
          <w:szCs w:val="24"/>
        </w:rPr>
        <w:t>y</w:t>
      </w:r>
      <w:r w:rsidR="008418D9" w:rsidRPr="00801551">
        <w:rPr>
          <w:rFonts w:eastAsia="Palatino" w:cs="Times New Roman"/>
          <w:b/>
          <w:bCs/>
          <w:color w:val="000000" w:themeColor="text1"/>
          <w:position w:val="1"/>
          <w:szCs w:val="24"/>
        </w:rPr>
        <w:t xml:space="preserve"> Participación Comunitaria</w:t>
      </w:r>
      <w:r w:rsidRPr="00801551">
        <w:rPr>
          <w:rFonts w:eastAsia="Palatino" w:cs="Times New Roman"/>
          <w:b/>
          <w:bCs/>
          <w:color w:val="000000" w:themeColor="text1"/>
          <w:position w:val="1"/>
          <w:szCs w:val="24"/>
        </w:rPr>
        <w:t xml:space="preserve"> en </w:t>
      </w:r>
      <w:r w:rsidR="004B022F" w:rsidRPr="00801551">
        <w:rPr>
          <w:rFonts w:eastAsia="Palatino" w:cs="Times New Roman"/>
          <w:b/>
          <w:bCs/>
          <w:color w:val="000000" w:themeColor="text1"/>
          <w:position w:val="1"/>
          <w:szCs w:val="24"/>
        </w:rPr>
        <w:t>República Dominicana</w:t>
      </w:r>
      <w:r w:rsidRPr="00801551">
        <w:rPr>
          <w:rFonts w:eastAsia="Palatino" w:cs="Times New Roman"/>
          <w:b/>
          <w:bCs/>
          <w:color w:val="000000" w:themeColor="text1"/>
          <w:position w:val="1"/>
          <w:szCs w:val="24"/>
        </w:rPr>
        <w:t>.</w:t>
      </w:r>
    </w:p>
    <w:p w14:paraId="6BC27755" w14:textId="77777777" w:rsidR="003033CD" w:rsidRDefault="003033CD" w:rsidP="00345D38">
      <w:pPr>
        <w:spacing w:after="0" w:line="240" w:lineRule="auto"/>
        <w:ind w:firstLine="0"/>
        <w:jc w:val="center"/>
        <w:rPr>
          <w:rFonts w:cs="Times New Roman"/>
          <w:szCs w:val="24"/>
        </w:rPr>
      </w:pPr>
    </w:p>
    <w:p w14:paraId="2E55346C" w14:textId="465CA8BF" w:rsidR="008110AC" w:rsidRPr="00801551" w:rsidRDefault="008110AC" w:rsidP="00345D38">
      <w:pPr>
        <w:spacing w:after="0" w:line="240" w:lineRule="auto"/>
        <w:ind w:firstLine="0"/>
        <w:jc w:val="center"/>
        <w:rPr>
          <w:rFonts w:eastAsia="Palatino" w:cs="Times New Roman"/>
          <w:color w:val="000000" w:themeColor="text1"/>
          <w:position w:val="1"/>
          <w:szCs w:val="24"/>
        </w:rPr>
      </w:pPr>
      <w:r w:rsidRPr="008110AC">
        <w:rPr>
          <w:rFonts w:cs="Times New Roman"/>
          <w:szCs w:val="24"/>
        </w:rPr>
        <w:t>Modalidad académica:</w:t>
      </w:r>
    </w:p>
    <w:p w14:paraId="15C8E1B0" w14:textId="64667577" w:rsidR="008110AC" w:rsidRPr="00801551" w:rsidRDefault="000835F8" w:rsidP="00345D38">
      <w:pPr>
        <w:spacing w:after="0" w:line="240" w:lineRule="auto"/>
        <w:ind w:firstLine="0"/>
        <w:jc w:val="center"/>
        <w:rPr>
          <w:rFonts w:cs="Times New Roman"/>
          <w:b/>
          <w:bCs/>
          <w:color w:val="000000" w:themeColor="text1"/>
          <w:szCs w:val="24"/>
        </w:rPr>
      </w:pPr>
      <w:r w:rsidRPr="000835F8">
        <w:rPr>
          <w:rFonts w:eastAsia="Palatino" w:cs="Times New Roman"/>
          <w:b/>
          <w:bCs/>
          <w:color w:val="000000" w:themeColor="text1"/>
          <w:position w:val="1"/>
          <w:szCs w:val="24"/>
        </w:rPr>
        <w:t>General</w:t>
      </w:r>
      <w:r w:rsidR="008110AC" w:rsidRPr="00801551">
        <w:rPr>
          <w:rFonts w:eastAsia="Palatino" w:cs="Times New Roman"/>
          <w:b/>
          <w:bCs/>
          <w:color w:val="000000" w:themeColor="text1"/>
          <w:position w:val="1"/>
          <w:szCs w:val="24"/>
        </w:rPr>
        <w:t>.</w:t>
      </w:r>
    </w:p>
    <w:p w14:paraId="3AEB3BFF" w14:textId="77777777" w:rsidR="003033CD" w:rsidRDefault="003033CD" w:rsidP="00345D38">
      <w:pPr>
        <w:spacing w:after="0" w:line="240" w:lineRule="auto"/>
        <w:ind w:firstLine="0"/>
        <w:jc w:val="center"/>
        <w:rPr>
          <w:rFonts w:cs="Times New Roman"/>
          <w:szCs w:val="24"/>
        </w:rPr>
      </w:pPr>
    </w:p>
    <w:p w14:paraId="72A0A207" w14:textId="1E68F0D1" w:rsidR="004E4AD8" w:rsidRDefault="00780F57" w:rsidP="00345D38">
      <w:pPr>
        <w:spacing w:after="0" w:line="240" w:lineRule="auto"/>
        <w:ind w:firstLine="0"/>
        <w:jc w:val="center"/>
        <w:rPr>
          <w:rFonts w:cs="Times New Roman"/>
          <w:szCs w:val="24"/>
        </w:rPr>
      </w:pPr>
      <w:r w:rsidRPr="00801551">
        <w:rPr>
          <w:rFonts w:cs="Times New Roman"/>
          <w:szCs w:val="24"/>
        </w:rPr>
        <w:t>Regente</w:t>
      </w:r>
      <w:r w:rsidR="006800AF" w:rsidRPr="00801551">
        <w:rPr>
          <w:rFonts w:cs="Times New Roman"/>
          <w:szCs w:val="24"/>
        </w:rPr>
        <w:t>:</w:t>
      </w:r>
    </w:p>
    <w:p w14:paraId="2CD7C5ED" w14:textId="714802CF" w:rsidR="00780F57" w:rsidRPr="00801551" w:rsidRDefault="00780F57" w:rsidP="00345D38">
      <w:pPr>
        <w:spacing w:after="0" w:line="240" w:lineRule="auto"/>
        <w:ind w:firstLine="0"/>
        <w:jc w:val="center"/>
        <w:rPr>
          <w:rFonts w:cs="Times New Roman"/>
          <w:b/>
          <w:bCs/>
          <w:szCs w:val="24"/>
        </w:rPr>
      </w:pPr>
      <w:r w:rsidRPr="00801551">
        <w:rPr>
          <w:rFonts w:cs="Times New Roman"/>
          <w:b/>
          <w:bCs/>
          <w:szCs w:val="24"/>
        </w:rPr>
        <w:t>Sor Rosario Vásquez</w:t>
      </w:r>
    </w:p>
    <w:p w14:paraId="01FBEC21" w14:textId="77777777" w:rsidR="003033CD" w:rsidRDefault="003033CD" w:rsidP="00345D38">
      <w:pPr>
        <w:spacing w:after="0" w:line="240" w:lineRule="auto"/>
        <w:ind w:firstLine="0"/>
        <w:jc w:val="center"/>
        <w:rPr>
          <w:rFonts w:cs="Times New Roman"/>
          <w:szCs w:val="24"/>
        </w:rPr>
      </w:pPr>
    </w:p>
    <w:p w14:paraId="6FB13533" w14:textId="6D6976B5" w:rsidR="00051A15" w:rsidRDefault="00E457A7" w:rsidP="00345D38">
      <w:pPr>
        <w:spacing w:after="0" w:line="240" w:lineRule="auto"/>
        <w:ind w:firstLine="0"/>
        <w:jc w:val="center"/>
        <w:rPr>
          <w:rFonts w:cs="Times New Roman"/>
          <w:szCs w:val="24"/>
        </w:rPr>
      </w:pPr>
      <w:r w:rsidRPr="00801551">
        <w:rPr>
          <w:rFonts w:cs="Times New Roman"/>
          <w:szCs w:val="24"/>
        </w:rPr>
        <w:t>Directora:</w:t>
      </w:r>
    </w:p>
    <w:p w14:paraId="740AF028" w14:textId="744AABE4" w:rsidR="00E457A7" w:rsidRPr="00801551" w:rsidRDefault="00E457A7" w:rsidP="00345D38">
      <w:pPr>
        <w:spacing w:after="0" w:line="240" w:lineRule="auto"/>
        <w:ind w:firstLine="0"/>
        <w:jc w:val="center"/>
        <w:rPr>
          <w:rFonts w:cs="Times New Roman"/>
          <w:b/>
          <w:bCs/>
          <w:szCs w:val="24"/>
        </w:rPr>
      </w:pPr>
      <w:r w:rsidRPr="00801551">
        <w:rPr>
          <w:rFonts w:cs="Times New Roman"/>
          <w:b/>
          <w:bCs/>
          <w:szCs w:val="24"/>
        </w:rPr>
        <w:t>Sor Cesarina Alt</w:t>
      </w:r>
      <w:r w:rsidR="00236520" w:rsidRPr="00801551">
        <w:rPr>
          <w:rFonts w:cs="Times New Roman"/>
          <w:b/>
          <w:bCs/>
          <w:szCs w:val="24"/>
        </w:rPr>
        <w:t>agracia</w:t>
      </w:r>
      <w:r w:rsidRPr="00801551">
        <w:rPr>
          <w:rFonts w:cs="Times New Roman"/>
          <w:b/>
          <w:bCs/>
          <w:szCs w:val="24"/>
        </w:rPr>
        <w:t xml:space="preserve"> Paulino </w:t>
      </w:r>
      <w:r w:rsidR="006800AF" w:rsidRPr="00801551">
        <w:rPr>
          <w:rFonts w:cs="Times New Roman"/>
          <w:b/>
          <w:bCs/>
          <w:szCs w:val="24"/>
        </w:rPr>
        <w:t>Fernández</w:t>
      </w:r>
      <w:r w:rsidRPr="00801551">
        <w:rPr>
          <w:rFonts w:cs="Times New Roman"/>
          <w:b/>
          <w:bCs/>
          <w:szCs w:val="24"/>
        </w:rPr>
        <w:t>.</w:t>
      </w:r>
    </w:p>
    <w:p w14:paraId="2C844122" w14:textId="77777777" w:rsidR="003033CD" w:rsidRDefault="003033CD" w:rsidP="00345D38">
      <w:pPr>
        <w:spacing w:after="0" w:line="240" w:lineRule="auto"/>
        <w:ind w:firstLine="0"/>
        <w:jc w:val="center"/>
        <w:rPr>
          <w:rFonts w:cs="Times New Roman"/>
          <w:szCs w:val="24"/>
        </w:rPr>
      </w:pPr>
    </w:p>
    <w:p w14:paraId="03690ED6" w14:textId="389E5088" w:rsidR="00780F57" w:rsidRPr="00801551" w:rsidRDefault="00780F57" w:rsidP="00345D38">
      <w:pPr>
        <w:spacing w:after="0" w:line="240" w:lineRule="auto"/>
        <w:ind w:firstLine="0"/>
        <w:jc w:val="center"/>
        <w:rPr>
          <w:rFonts w:cs="Times New Roman"/>
          <w:szCs w:val="24"/>
        </w:rPr>
      </w:pPr>
      <w:r w:rsidRPr="00801551">
        <w:rPr>
          <w:rFonts w:cs="Times New Roman"/>
          <w:szCs w:val="24"/>
        </w:rPr>
        <w:t>Equipo Colaborativo</w:t>
      </w:r>
    </w:p>
    <w:p w14:paraId="0F337780" w14:textId="078F9A26" w:rsidR="00051A15" w:rsidRDefault="00780F57" w:rsidP="00345D38">
      <w:pPr>
        <w:spacing w:after="0" w:line="240" w:lineRule="auto"/>
        <w:ind w:firstLine="0"/>
        <w:jc w:val="center"/>
        <w:rPr>
          <w:rFonts w:cs="Times New Roman"/>
          <w:szCs w:val="24"/>
        </w:rPr>
      </w:pPr>
      <w:r w:rsidRPr="00801551">
        <w:rPr>
          <w:rFonts w:cs="Times New Roman"/>
          <w:szCs w:val="24"/>
        </w:rPr>
        <w:t xml:space="preserve">Coordinadora de </w:t>
      </w:r>
      <w:r w:rsidR="00236520" w:rsidRPr="00801551">
        <w:rPr>
          <w:rFonts w:cs="Times New Roman"/>
          <w:szCs w:val="24"/>
        </w:rPr>
        <w:t>P</w:t>
      </w:r>
      <w:r w:rsidRPr="00801551">
        <w:rPr>
          <w:rFonts w:cs="Times New Roman"/>
          <w:szCs w:val="24"/>
        </w:rPr>
        <w:t xml:space="preserve">lanificación y </w:t>
      </w:r>
      <w:r w:rsidR="00236520" w:rsidRPr="00801551">
        <w:rPr>
          <w:rFonts w:cs="Times New Roman"/>
          <w:szCs w:val="24"/>
        </w:rPr>
        <w:t>P</w:t>
      </w:r>
      <w:r w:rsidRPr="00801551">
        <w:rPr>
          <w:rFonts w:cs="Times New Roman"/>
          <w:szCs w:val="24"/>
        </w:rPr>
        <w:t>royectos:</w:t>
      </w:r>
    </w:p>
    <w:p w14:paraId="706ADBBD" w14:textId="7C52CA9A" w:rsidR="00780F57" w:rsidRPr="00801551" w:rsidRDefault="00AB1ABF" w:rsidP="00345D38">
      <w:pPr>
        <w:spacing w:after="0" w:line="240" w:lineRule="auto"/>
        <w:ind w:firstLine="0"/>
        <w:jc w:val="center"/>
        <w:rPr>
          <w:rFonts w:cs="Times New Roman"/>
          <w:b/>
          <w:bCs/>
          <w:szCs w:val="24"/>
        </w:rPr>
      </w:pPr>
      <w:proofErr w:type="spellStart"/>
      <w:r w:rsidRPr="00801551">
        <w:rPr>
          <w:rFonts w:cs="Times New Roman"/>
          <w:b/>
          <w:bCs/>
          <w:szCs w:val="24"/>
        </w:rPr>
        <w:t>Y</w:t>
      </w:r>
      <w:r w:rsidR="00780F57" w:rsidRPr="00801551">
        <w:rPr>
          <w:rFonts w:cs="Times New Roman"/>
          <w:b/>
          <w:bCs/>
          <w:szCs w:val="24"/>
        </w:rPr>
        <w:t>belise</w:t>
      </w:r>
      <w:proofErr w:type="spellEnd"/>
      <w:r w:rsidR="00780F57" w:rsidRPr="00801551">
        <w:rPr>
          <w:rFonts w:cs="Times New Roman"/>
          <w:b/>
          <w:bCs/>
          <w:szCs w:val="24"/>
        </w:rPr>
        <w:t xml:space="preserve"> Lara</w:t>
      </w:r>
    </w:p>
    <w:p w14:paraId="3092C566" w14:textId="77777777" w:rsidR="003033CD" w:rsidRDefault="003033CD" w:rsidP="00345D38">
      <w:pPr>
        <w:spacing w:after="0" w:line="240" w:lineRule="auto"/>
        <w:ind w:firstLine="0"/>
        <w:jc w:val="center"/>
        <w:rPr>
          <w:rFonts w:cs="Times New Roman"/>
          <w:szCs w:val="24"/>
        </w:rPr>
      </w:pPr>
    </w:p>
    <w:p w14:paraId="68C6B09C" w14:textId="68C38A05" w:rsidR="00051A15" w:rsidRDefault="00780F57" w:rsidP="00345D38">
      <w:pPr>
        <w:spacing w:after="0" w:line="240" w:lineRule="auto"/>
        <w:ind w:firstLine="0"/>
        <w:jc w:val="center"/>
        <w:rPr>
          <w:rFonts w:cs="Times New Roman"/>
          <w:szCs w:val="24"/>
        </w:rPr>
      </w:pPr>
      <w:r w:rsidRPr="00801551">
        <w:rPr>
          <w:rFonts w:cs="Times New Roman"/>
          <w:szCs w:val="24"/>
        </w:rPr>
        <w:t xml:space="preserve">Departamento de </w:t>
      </w:r>
      <w:r w:rsidR="00236520" w:rsidRPr="00801551">
        <w:rPr>
          <w:rFonts w:cs="Times New Roman"/>
          <w:szCs w:val="24"/>
        </w:rPr>
        <w:t>C</w:t>
      </w:r>
      <w:r w:rsidRPr="00801551">
        <w:rPr>
          <w:rFonts w:cs="Times New Roman"/>
          <w:szCs w:val="24"/>
        </w:rPr>
        <w:t>ontabilidad:</w:t>
      </w:r>
    </w:p>
    <w:p w14:paraId="4E7CE41C" w14:textId="447C1F39" w:rsidR="00780F57" w:rsidRPr="00801551" w:rsidRDefault="00780F57" w:rsidP="00345D38">
      <w:pPr>
        <w:spacing w:after="0" w:line="240" w:lineRule="auto"/>
        <w:ind w:firstLine="0"/>
        <w:jc w:val="center"/>
        <w:rPr>
          <w:rFonts w:cs="Times New Roman"/>
          <w:b/>
          <w:bCs/>
          <w:szCs w:val="24"/>
        </w:rPr>
      </w:pPr>
      <w:r w:rsidRPr="00801551">
        <w:rPr>
          <w:rFonts w:cs="Times New Roman"/>
          <w:b/>
          <w:bCs/>
          <w:szCs w:val="24"/>
        </w:rPr>
        <w:t xml:space="preserve">Dilenia De </w:t>
      </w:r>
      <w:r w:rsidR="00236520" w:rsidRPr="00801551">
        <w:rPr>
          <w:rFonts w:cs="Times New Roman"/>
          <w:b/>
          <w:bCs/>
          <w:szCs w:val="24"/>
        </w:rPr>
        <w:t>León</w:t>
      </w:r>
    </w:p>
    <w:p w14:paraId="17AEB192" w14:textId="77777777" w:rsidR="003033CD" w:rsidRDefault="003033CD" w:rsidP="00345D38">
      <w:pPr>
        <w:spacing w:after="0" w:line="240" w:lineRule="auto"/>
        <w:ind w:firstLine="0"/>
        <w:jc w:val="center"/>
        <w:rPr>
          <w:rFonts w:cs="Times New Roman"/>
          <w:szCs w:val="24"/>
        </w:rPr>
      </w:pPr>
    </w:p>
    <w:p w14:paraId="2847E927" w14:textId="09AB9CE5" w:rsidR="00780F57" w:rsidRPr="00801551" w:rsidRDefault="00780F57" w:rsidP="00345D38">
      <w:pPr>
        <w:spacing w:after="0" w:line="240" w:lineRule="auto"/>
        <w:ind w:firstLine="0"/>
        <w:jc w:val="center"/>
        <w:rPr>
          <w:rFonts w:cs="Times New Roman"/>
          <w:szCs w:val="24"/>
        </w:rPr>
      </w:pPr>
      <w:r w:rsidRPr="00801551">
        <w:rPr>
          <w:rFonts w:cs="Times New Roman"/>
          <w:szCs w:val="24"/>
        </w:rPr>
        <w:t xml:space="preserve">Departamento de orientación: </w:t>
      </w:r>
      <w:proofErr w:type="spellStart"/>
      <w:r w:rsidRPr="00801551">
        <w:rPr>
          <w:rFonts w:cs="Times New Roman"/>
          <w:szCs w:val="24"/>
        </w:rPr>
        <w:t>Rudelania</w:t>
      </w:r>
      <w:proofErr w:type="spellEnd"/>
      <w:r w:rsidRPr="00801551">
        <w:rPr>
          <w:rFonts w:cs="Times New Roman"/>
          <w:szCs w:val="24"/>
        </w:rPr>
        <w:t xml:space="preserve"> Valdez.</w:t>
      </w:r>
    </w:p>
    <w:p w14:paraId="203C8291" w14:textId="0402D02E" w:rsidR="00051A15" w:rsidRDefault="006800AF" w:rsidP="00345D38">
      <w:pPr>
        <w:spacing w:after="0" w:line="240" w:lineRule="auto"/>
        <w:ind w:firstLine="0"/>
        <w:jc w:val="center"/>
        <w:rPr>
          <w:rFonts w:cs="Times New Roman"/>
          <w:szCs w:val="24"/>
        </w:rPr>
      </w:pPr>
      <w:r w:rsidRPr="00801551">
        <w:rPr>
          <w:rFonts w:cs="Times New Roman"/>
          <w:szCs w:val="24"/>
        </w:rPr>
        <w:t>C</w:t>
      </w:r>
      <w:r w:rsidR="00780F57" w:rsidRPr="00801551">
        <w:rPr>
          <w:rFonts w:cs="Times New Roman"/>
          <w:szCs w:val="24"/>
        </w:rPr>
        <w:t>oordinación Pedagógica:</w:t>
      </w:r>
    </w:p>
    <w:p w14:paraId="384D78D3" w14:textId="77777777" w:rsidR="003033CD" w:rsidRDefault="003033CD" w:rsidP="00345D38">
      <w:pPr>
        <w:spacing w:after="0" w:line="240" w:lineRule="auto"/>
        <w:ind w:firstLine="0"/>
        <w:jc w:val="center"/>
        <w:rPr>
          <w:rFonts w:cs="Times New Roman"/>
          <w:b/>
          <w:bCs/>
          <w:szCs w:val="24"/>
        </w:rPr>
      </w:pPr>
    </w:p>
    <w:p w14:paraId="03C627D8" w14:textId="23DEE03E" w:rsidR="00780F57" w:rsidRPr="00801551" w:rsidRDefault="00780F57" w:rsidP="00345D38">
      <w:pPr>
        <w:spacing w:after="0" w:line="240" w:lineRule="auto"/>
        <w:ind w:firstLine="0"/>
        <w:jc w:val="center"/>
        <w:rPr>
          <w:rFonts w:cs="Times New Roman"/>
          <w:szCs w:val="24"/>
        </w:rPr>
      </w:pPr>
      <w:proofErr w:type="spellStart"/>
      <w:r w:rsidRPr="00801551">
        <w:rPr>
          <w:rFonts w:cs="Times New Roman"/>
          <w:b/>
          <w:bCs/>
          <w:szCs w:val="24"/>
        </w:rPr>
        <w:t>Yasmin</w:t>
      </w:r>
      <w:proofErr w:type="spellEnd"/>
      <w:r w:rsidRPr="00801551">
        <w:rPr>
          <w:rFonts w:cs="Times New Roman"/>
          <w:b/>
          <w:bCs/>
          <w:szCs w:val="24"/>
        </w:rPr>
        <w:t xml:space="preserve"> Alcántara y Elsa Rosario</w:t>
      </w:r>
      <w:r w:rsidRPr="00801551">
        <w:rPr>
          <w:rFonts w:cs="Times New Roman"/>
          <w:szCs w:val="24"/>
        </w:rPr>
        <w:t>.</w:t>
      </w:r>
    </w:p>
    <w:p w14:paraId="01716FBC" w14:textId="77777777" w:rsidR="003033CD" w:rsidRDefault="003033CD" w:rsidP="00345D38">
      <w:pPr>
        <w:spacing w:after="0" w:line="240" w:lineRule="auto"/>
        <w:ind w:firstLine="0"/>
        <w:jc w:val="center"/>
        <w:rPr>
          <w:rFonts w:cs="Times New Roman"/>
          <w:szCs w:val="24"/>
        </w:rPr>
      </w:pPr>
    </w:p>
    <w:p w14:paraId="117237A5" w14:textId="0F210960" w:rsidR="00051A15" w:rsidRDefault="00BC571B" w:rsidP="00345D38">
      <w:pPr>
        <w:spacing w:after="0" w:line="240" w:lineRule="auto"/>
        <w:ind w:firstLine="0"/>
        <w:jc w:val="center"/>
        <w:rPr>
          <w:rFonts w:cs="Times New Roman"/>
          <w:szCs w:val="24"/>
        </w:rPr>
      </w:pPr>
      <w:proofErr w:type="spellStart"/>
      <w:r w:rsidRPr="00801551">
        <w:rPr>
          <w:rFonts w:cs="Times New Roman"/>
          <w:szCs w:val="24"/>
        </w:rPr>
        <w:t>Apmae</w:t>
      </w:r>
      <w:proofErr w:type="spellEnd"/>
      <w:r w:rsidR="00780F57" w:rsidRPr="00801551">
        <w:rPr>
          <w:rFonts w:cs="Times New Roman"/>
          <w:szCs w:val="24"/>
        </w:rPr>
        <w:t>:</w:t>
      </w:r>
    </w:p>
    <w:p w14:paraId="45711CE4" w14:textId="4C69C9DE" w:rsidR="00780F57" w:rsidRPr="00801551" w:rsidRDefault="00780F57" w:rsidP="00345D38">
      <w:pPr>
        <w:spacing w:after="0" w:line="240" w:lineRule="auto"/>
        <w:ind w:firstLine="0"/>
        <w:jc w:val="center"/>
        <w:rPr>
          <w:rFonts w:cs="Times New Roman"/>
          <w:b/>
          <w:bCs/>
          <w:szCs w:val="24"/>
        </w:rPr>
      </w:pPr>
      <w:r w:rsidRPr="00801551">
        <w:rPr>
          <w:rFonts w:cs="Times New Roman"/>
          <w:b/>
          <w:bCs/>
          <w:szCs w:val="24"/>
        </w:rPr>
        <w:t>Elisa Hernández</w:t>
      </w:r>
    </w:p>
    <w:p w14:paraId="3D3D3ACD" w14:textId="77777777" w:rsidR="003033CD" w:rsidRDefault="003033CD" w:rsidP="00345D38">
      <w:pPr>
        <w:spacing w:after="0" w:line="240" w:lineRule="auto"/>
        <w:ind w:firstLine="0"/>
        <w:jc w:val="center"/>
        <w:rPr>
          <w:rFonts w:cs="Times New Roman"/>
          <w:szCs w:val="24"/>
        </w:rPr>
      </w:pPr>
    </w:p>
    <w:p w14:paraId="17E5F79C" w14:textId="77D83A30" w:rsidR="00051A15" w:rsidRDefault="00780F57" w:rsidP="00345D38">
      <w:pPr>
        <w:spacing w:after="0" w:line="240" w:lineRule="auto"/>
        <w:ind w:firstLine="0"/>
        <w:jc w:val="center"/>
        <w:rPr>
          <w:rFonts w:cs="Times New Roman"/>
          <w:szCs w:val="24"/>
        </w:rPr>
      </w:pPr>
      <w:r w:rsidRPr="00801551">
        <w:rPr>
          <w:rFonts w:cs="Times New Roman"/>
          <w:szCs w:val="24"/>
        </w:rPr>
        <w:t>Docentes:</w:t>
      </w:r>
    </w:p>
    <w:p w14:paraId="1F6E2C66" w14:textId="65CD814B" w:rsidR="00780F57" w:rsidRPr="00801551" w:rsidRDefault="00780F57" w:rsidP="00345D38">
      <w:pPr>
        <w:spacing w:after="0" w:line="240" w:lineRule="auto"/>
        <w:ind w:firstLine="0"/>
        <w:jc w:val="center"/>
        <w:rPr>
          <w:rFonts w:cs="Times New Roman"/>
          <w:b/>
          <w:bCs/>
          <w:szCs w:val="24"/>
        </w:rPr>
      </w:pPr>
      <w:proofErr w:type="spellStart"/>
      <w:r w:rsidRPr="00801551">
        <w:rPr>
          <w:rFonts w:cs="Times New Roman"/>
          <w:b/>
          <w:bCs/>
          <w:szCs w:val="24"/>
        </w:rPr>
        <w:t>Nolbys</w:t>
      </w:r>
      <w:proofErr w:type="spellEnd"/>
      <w:r w:rsidRPr="00801551">
        <w:rPr>
          <w:rFonts w:cs="Times New Roman"/>
          <w:b/>
          <w:bCs/>
          <w:szCs w:val="24"/>
        </w:rPr>
        <w:t xml:space="preserve"> Sánchez y Paul Rosario.</w:t>
      </w:r>
    </w:p>
    <w:p w14:paraId="7E83797E" w14:textId="77777777" w:rsidR="003033CD" w:rsidRDefault="003033CD" w:rsidP="00345D38">
      <w:pPr>
        <w:spacing w:after="0" w:line="240" w:lineRule="auto"/>
        <w:ind w:firstLine="0"/>
        <w:jc w:val="center"/>
        <w:rPr>
          <w:rFonts w:cs="Times New Roman"/>
          <w:szCs w:val="24"/>
          <w:lang w:val="es-EC"/>
        </w:rPr>
      </w:pPr>
    </w:p>
    <w:p w14:paraId="62C2EDB5" w14:textId="7105971F" w:rsidR="00E457A7" w:rsidRPr="00801551" w:rsidRDefault="004E4AD8" w:rsidP="00345D38">
      <w:pPr>
        <w:spacing w:after="0" w:line="240" w:lineRule="auto"/>
        <w:ind w:firstLine="0"/>
        <w:jc w:val="center"/>
        <w:rPr>
          <w:rFonts w:cs="Times New Roman"/>
          <w:szCs w:val="24"/>
          <w:lang w:val="es-EC"/>
        </w:rPr>
      </w:pPr>
      <w:r w:rsidRPr="00801551">
        <w:rPr>
          <w:rFonts w:cs="Times New Roman"/>
          <w:szCs w:val="24"/>
          <w:lang w:val="es-EC"/>
        </w:rPr>
        <w:t>Titulo</w:t>
      </w:r>
      <w:r w:rsidR="00051A15">
        <w:rPr>
          <w:rFonts w:cs="Times New Roman"/>
          <w:szCs w:val="24"/>
          <w:lang w:val="es-EC"/>
        </w:rPr>
        <w:t>:</w:t>
      </w:r>
    </w:p>
    <w:p w14:paraId="31047528" w14:textId="77B14EFA" w:rsidR="001B713A" w:rsidRPr="00801551" w:rsidRDefault="00236520" w:rsidP="00345D38">
      <w:pPr>
        <w:spacing w:after="0" w:line="240" w:lineRule="auto"/>
        <w:ind w:firstLine="0"/>
        <w:jc w:val="center"/>
        <w:rPr>
          <w:rFonts w:cs="Times New Roman"/>
          <w:b/>
          <w:bCs/>
          <w:szCs w:val="24"/>
        </w:rPr>
      </w:pPr>
      <w:bookmarkStart w:id="0" w:name="_Hlk135751969"/>
      <w:r w:rsidRPr="00801551">
        <w:rPr>
          <w:rFonts w:cs="Times New Roman"/>
          <w:b/>
          <w:bCs/>
          <w:szCs w:val="24"/>
        </w:rPr>
        <w:t>Descentralización educativa y participación comunitaria, para la mejora de la calidad de la educación media, del Centro Educativo Otilia Peláez.</w:t>
      </w:r>
    </w:p>
    <w:p w14:paraId="5D268D4A" w14:textId="77777777" w:rsidR="003033CD" w:rsidRDefault="003033CD" w:rsidP="00345D38">
      <w:pPr>
        <w:spacing w:after="0" w:line="240" w:lineRule="auto"/>
        <w:ind w:firstLine="0"/>
        <w:jc w:val="center"/>
        <w:rPr>
          <w:rFonts w:cs="Times New Roman"/>
          <w:szCs w:val="24"/>
        </w:rPr>
      </w:pPr>
    </w:p>
    <w:p w14:paraId="7E495A72" w14:textId="14D8D315" w:rsidR="00A00FBB" w:rsidRPr="00801551" w:rsidRDefault="00A00FBB" w:rsidP="00345D38">
      <w:pPr>
        <w:spacing w:after="0" w:line="240" w:lineRule="auto"/>
        <w:ind w:firstLine="0"/>
        <w:jc w:val="center"/>
        <w:rPr>
          <w:rFonts w:cs="Times New Roman"/>
          <w:szCs w:val="24"/>
        </w:rPr>
      </w:pPr>
      <w:r w:rsidRPr="00801551">
        <w:rPr>
          <w:rFonts w:cs="Times New Roman"/>
          <w:szCs w:val="24"/>
        </w:rPr>
        <w:t>Fecha</w:t>
      </w:r>
      <w:r w:rsidR="00EA0118" w:rsidRPr="00801551">
        <w:rPr>
          <w:rFonts w:cs="Times New Roman"/>
          <w:szCs w:val="24"/>
        </w:rPr>
        <w:t>:</w:t>
      </w:r>
    </w:p>
    <w:p w14:paraId="4140B56C" w14:textId="2D99B3ED" w:rsidR="0074203D" w:rsidRDefault="008041C3" w:rsidP="00345D38">
      <w:pPr>
        <w:spacing w:after="0" w:line="240" w:lineRule="auto"/>
        <w:ind w:firstLine="0"/>
        <w:jc w:val="center"/>
        <w:rPr>
          <w:rFonts w:cs="Times New Roman"/>
          <w:b/>
          <w:bCs/>
          <w:szCs w:val="24"/>
        </w:rPr>
      </w:pPr>
      <w:r w:rsidRPr="00801551">
        <w:rPr>
          <w:rFonts w:cs="Times New Roman"/>
          <w:b/>
          <w:bCs/>
          <w:szCs w:val="24"/>
        </w:rPr>
        <w:t>2</w:t>
      </w:r>
      <w:r w:rsidR="00EA0118" w:rsidRPr="00801551">
        <w:rPr>
          <w:rFonts w:cs="Times New Roman"/>
          <w:b/>
          <w:bCs/>
          <w:szCs w:val="24"/>
        </w:rPr>
        <w:t>4 de mayo de 2023</w:t>
      </w:r>
    </w:p>
    <w:bookmarkEnd w:id="0"/>
    <w:p w14:paraId="6507129D" w14:textId="0D457704" w:rsidR="00F37747" w:rsidRDefault="00F37747" w:rsidP="00345D38">
      <w:pPr>
        <w:spacing w:after="0" w:line="240" w:lineRule="auto"/>
        <w:ind w:firstLine="0"/>
        <w:jc w:val="center"/>
        <w:rPr>
          <w:rFonts w:cs="Times New Roman"/>
          <w:b/>
          <w:bCs/>
          <w:szCs w:val="24"/>
        </w:rPr>
      </w:pPr>
    </w:p>
    <w:p w14:paraId="5394344D" w14:textId="5EBCFA7B" w:rsidR="00E22DAC" w:rsidRDefault="00E22DAC" w:rsidP="00345D38">
      <w:pPr>
        <w:spacing w:after="0" w:line="240" w:lineRule="auto"/>
        <w:ind w:firstLine="0"/>
        <w:jc w:val="center"/>
        <w:rPr>
          <w:rFonts w:cs="Times New Roman"/>
          <w:b/>
          <w:bCs/>
          <w:szCs w:val="24"/>
        </w:rPr>
      </w:pPr>
    </w:p>
    <w:p w14:paraId="0EBD4A33" w14:textId="6463CC89" w:rsidR="00E22DAC" w:rsidRPr="00E22DAC" w:rsidRDefault="002955EA" w:rsidP="002955EA">
      <w:pPr>
        <w:ind w:firstLine="0"/>
        <w:rPr>
          <w:b/>
          <w:bCs/>
        </w:rPr>
      </w:pPr>
      <w:r>
        <w:rPr>
          <w:rFonts w:cs="Times New Roman"/>
          <w:b/>
          <w:bCs/>
          <w:noProof/>
          <w:szCs w:val="24"/>
        </w:rPr>
        <w:lastRenderedPageBreak/>
        <w:drawing>
          <wp:anchor distT="0" distB="0" distL="114300" distR="114300" simplePos="0" relativeHeight="251707392" behindDoc="0" locked="0" layoutInCell="1" allowOverlap="1" wp14:anchorId="4756D893" wp14:editId="2A7EFAAF">
            <wp:simplePos x="0" y="0"/>
            <wp:positionH relativeFrom="margin">
              <wp:align>center</wp:align>
            </wp:positionH>
            <wp:positionV relativeFrom="paragraph">
              <wp:posOffset>-2005330</wp:posOffset>
            </wp:positionV>
            <wp:extent cx="1473835" cy="14738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pic:spPr>
                </pic:pic>
              </a:graphicData>
            </a:graphic>
            <wp14:sizeRelH relativeFrom="margin">
              <wp14:pctWidth>0</wp14:pctWidth>
            </wp14:sizeRelH>
            <wp14:sizeRelV relativeFrom="margin">
              <wp14:pctHeight>0</wp14:pctHeight>
            </wp14:sizeRelV>
          </wp:anchor>
        </w:drawing>
      </w:r>
      <w:r w:rsidR="00E22DAC" w:rsidRPr="00E22DAC">
        <w:rPr>
          <w:b/>
          <w:bCs/>
        </w:rPr>
        <w:t>Equipo Colaborativo</w:t>
      </w:r>
    </w:p>
    <w:p w14:paraId="0ED43270" w14:textId="77777777" w:rsidR="00E22DAC" w:rsidRPr="004B022F" w:rsidRDefault="00E22DAC" w:rsidP="002955EA">
      <w:pPr>
        <w:spacing w:line="240" w:lineRule="auto"/>
        <w:ind w:firstLine="0"/>
        <w:rPr>
          <w:b/>
          <w:bCs/>
        </w:rPr>
      </w:pPr>
      <w:r w:rsidRPr="004B022F">
        <w:rPr>
          <w:b/>
          <w:bCs/>
        </w:rPr>
        <w:t>Coordinadora de Planificación y Proyectos:</w:t>
      </w:r>
    </w:p>
    <w:p w14:paraId="7D9FB718" w14:textId="77777777" w:rsidR="00E22DAC" w:rsidRPr="00E22DAC" w:rsidRDefault="00E22DAC" w:rsidP="002955EA">
      <w:pPr>
        <w:spacing w:line="240" w:lineRule="auto"/>
        <w:ind w:firstLine="0"/>
      </w:pPr>
      <w:proofErr w:type="spellStart"/>
      <w:r w:rsidRPr="00E22DAC">
        <w:t>Ybelise</w:t>
      </w:r>
      <w:proofErr w:type="spellEnd"/>
      <w:r w:rsidRPr="00E22DAC">
        <w:t xml:space="preserve"> Lara</w:t>
      </w:r>
    </w:p>
    <w:p w14:paraId="7B5A8123" w14:textId="77777777" w:rsidR="00E22DAC" w:rsidRPr="004B022F" w:rsidRDefault="00E22DAC" w:rsidP="002955EA">
      <w:pPr>
        <w:spacing w:line="240" w:lineRule="auto"/>
        <w:ind w:firstLine="0"/>
        <w:rPr>
          <w:b/>
          <w:bCs/>
        </w:rPr>
      </w:pPr>
      <w:r w:rsidRPr="004B022F">
        <w:rPr>
          <w:b/>
          <w:bCs/>
        </w:rPr>
        <w:t>Departamento de Contabilidad:</w:t>
      </w:r>
    </w:p>
    <w:p w14:paraId="5A191852" w14:textId="77777777" w:rsidR="00E22DAC" w:rsidRPr="00E22DAC" w:rsidRDefault="00E22DAC" w:rsidP="002955EA">
      <w:pPr>
        <w:spacing w:line="240" w:lineRule="auto"/>
        <w:ind w:firstLine="0"/>
      </w:pPr>
      <w:r w:rsidRPr="00E22DAC">
        <w:t>Dilenia De León</w:t>
      </w:r>
    </w:p>
    <w:p w14:paraId="542B5F7A" w14:textId="77777777" w:rsidR="004B022F" w:rsidRPr="004B022F" w:rsidRDefault="00E22DAC" w:rsidP="002955EA">
      <w:pPr>
        <w:spacing w:line="240" w:lineRule="auto"/>
        <w:ind w:firstLine="0"/>
        <w:rPr>
          <w:b/>
          <w:bCs/>
        </w:rPr>
      </w:pPr>
      <w:r w:rsidRPr="004B022F">
        <w:rPr>
          <w:b/>
          <w:bCs/>
        </w:rPr>
        <w:t xml:space="preserve">Departamento de orientación: </w:t>
      </w:r>
    </w:p>
    <w:p w14:paraId="5B4BFC81" w14:textId="7544317C" w:rsidR="00E22DAC" w:rsidRPr="00E22DAC" w:rsidRDefault="00E22DAC" w:rsidP="002955EA">
      <w:pPr>
        <w:spacing w:line="240" w:lineRule="auto"/>
        <w:ind w:firstLine="0"/>
      </w:pPr>
      <w:proofErr w:type="spellStart"/>
      <w:r w:rsidRPr="00E22DAC">
        <w:t>Rudelania</w:t>
      </w:r>
      <w:proofErr w:type="spellEnd"/>
      <w:r w:rsidRPr="00E22DAC">
        <w:t xml:space="preserve"> Valdez.</w:t>
      </w:r>
    </w:p>
    <w:p w14:paraId="0D22BF5A" w14:textId="1EFAA7DC" w:rsidR="00E22DAC" w:rsidRPr="004B022F" w:rsidRDefault="00E22DAC" w:rsidP="002955EA">
      <w:pPr>
        <w:spacing w:line="240" w:lineRule="auto"/>
        <w:ind w:firstLine="0"/>
        <w:rPr>
          <w:b/>
          <w:bCs/>
        </w:rPr>
      </w:pPr>
      <w:r w:rsidRPr="004B022F">
        <w:rPr>
          <w:b/>
          <w:bCs/>
        </w:rPr>
        <w:t>Coordinación Pedagógica</w:t>
      </w:r>
    </w:p>
    <w:p w14:paraId="4F49AD6C" w14:textId="77777777" w:rsidR="00E22DAC" w:rsidRPr="00E22DAC" w:rsidRDefault="00E22DAC" w:rsidP="002955EA">
      <w:pPr>
        <w:spacing w:line="240" w:lineRule="auto"/>
        <w:ind w:firstLine="0"/>
      </w:pPr>
      <w:proofErr w:type="spellStart"/>
      <w:r w:rsidRPr="00E22DAC">
        <w:t>Yasmin</w:t>
      </w:r>
      <w:proofErr w:type="spellEnd"/>
      <w:r w:rsidRPr="00E22DAC">
        <w:t xml:space="preserve"> Alcántara y Elsa Rosario.</w:t>
      </w:r>
    </w:p>
    <w:p w14:paraId="7E415086" w14:textId="110662EA" w:rsidR="00E22DAC" w:rsidRPr="004B022F" w:rsidRDefault="00E22DAC" w:rsidP="002955EA">
      <w:pPr>
        <w:spacing w:line="240" w:lineRule="auto"/>
        <w:ind w:firstLine="0"/>
        <w:rPr>
          <w:b/>
          <w:bCs/>
        </w:rPr>
      </w:pPr>
      <w:proofErr w:type="spellStart"/>
      <w:r w:rsidRPr="004B022F">
        <w:rPr>
          <w:b/>
          <w:bCs/>
        </w:rPr>
        <w:t>Apmae</w:t>
      </w:r>
      <w:proofErr w:type="spellEnd"/>
    </w:p>
    <w:p w14:paraId="2ABB31D9" w14:textId="77777777" w:rsidR="00E22DAC" w:rsidRPr="00E22DAC" w:rsidRDefault="00E22DAC" w:rsidP="002955EA">
      <w:pPr>
        <w:spacing w:line="240" w:lineRule="auto"/>
        <w:ind w:firstLine="0"/>
      </w:pPr>
      <w:r w:rsidRPr="00E22DAC">
        <w:t>Elisa Hernández</w:t>
      </w:r>
    </w:p>
    <w:p w14:paraId="0132EB68" w14:textId="3D0D6321" w:rsidR="00E22DAC" w:rsidRPr="004B022F" w:rsidRDefault="00E22DAC" w:rsidP="002955EA">
      <w:pPr>
        <w:spacing w:line="240" w:lineRule="auto"/>
        <w:ind w:firstLine="0"/>
        <w:rPr>
          <w:b/>
          <w:bCs/>
        </w:rPr>
      </w:pPr>
      <w:r w:rsidRPr="004B022F">
        <w:rPr>
          <w:b/>
          <w:bCs/>
        </w:rPr>
        <w:t>Docentes</w:t>
      </w:r>
    </w:p>
    <w:p w14:paraId="69609260" w14:textId="197DB718" w:rsidR="00E22DAC" w:rsidRDefault="00E22DAC" w:rsidP="002955EA">
      <w:pPr>
        <w:spacing w:line="240" w:lineRule="auto"/>
        <w:ind w:firstLine="0"/>
      </w:pPr>
      <w:proofErr w:type="spellStart"/>
      <w:r w:rsidRPr="00E22DAC">
        <w:t>Nolbys</w:t>
      </w:r>
      <w:proofErr w:type="spellEnd"/>
      <w:r w:rsidRPr="00E22DAC">
        <w:t xml:space="preserve"> Sánchez y Paul Rosario.</w:t>
      </w:r>
    </w:p>
    <w:p w14:paraId="7A5FF4CC" w14:textId="77777777" w:rsidR="00E22DAC" w:rsidRDefault="00E22DAC" w:rsidP="004B022F">
      <w:pPr>
        <w:spacing w:after="0" w:line="240" w:lineRule="auto"/>
        <w:ind w:firstLine="0"/>
        <w:jc w:val="center"/>
        <w:rPr>
          <w:rFonts w:cs="Times New Roman"/>
          <w:b/>
          <w:bCs/>
          <w:szCs w:val="24"/>
        </w:rPr>
      </w:pPr>
    </w:p>
    <w:p w14:paraId="03214D3F" w14:textId="38DC66C9" w:rsidR="00E22DAC" w:rsidRDefault="00E22DAC" w:rsidP="004B022F">
      <w:pPr>
        <w:spacing w:after="0" w:line="240" w:lineRule="auto"/>
        <w:ind w:firstLine="0"/>
        <w:jc w:val="center"/>
        <w:rPr>
          <w:rFonts w:cs="Times New Roman"/>
          <w:b/>
          <w:bCs/>
          <w:szCs w:val="24"/>
        </w:rPr>
        <w:sectPr w:rsidR="00E22DAC" w:rsidSect="001D563D">
          <w:footerReference w:type="default" r:id="rId10"/>
          <w:pgSz w:w="12240" w:h="15840" w:code="1"/>
          <w:pgMar w:top="1440" w:right="1440" w:bottom="1440" w:left="1440" w:header="709" w:footer="709" w:gutter="0"/>
          <w:cols w:space="708"/>
          <w:vAlign w:val="center"/>
          <w:docGrid w:linePitch="360"/>
        </w:sectPr>
      </w:pPr>
    </w:p>
    <w:sdt>
      <w:sdtPr>
        <w:rPr>
          <w:rFonts w:ascii="Times New Roman" w:eastAsiaTheme="minorHAnsi" w:hAnsi="Times New Roman" w:cstheme="minorBidi"/>
          <w:color w:val="auto"/>
          <w:kern w:val="2"/>
          <w:sz w:val="24"/>
          <w:szCs w:val="22"/>
          <w:lang w:val="es-ES" w:eastAsia="en-US"/>
          <w14:ligatures w14:val="standardContextual"/>
        </w:rPr>
        <w:id w:val="-150520949"/>
        <w:docPartObj>
          <w:docPartGallery w:val="Table of Contents"/>
          <w:docPartUnique/>
        </w:docPartObj>
      </w:sdtPr>
      <w:sdtEndPr>
        <w:rPr>
          <w:b/>
          <w:bCs/>
          <w:lang w:val="es-DO"/>
        </w:rPr>
      </w:sdtEndPr>
      <w:sdtContent>
        <w:p w14:paraId="2298D3C2" w14:textId="121CFB5E" w:rsidR="00016D09" w:rsidRPr="00016D09" w:rsidRDefault="00016D09" w:rsidP="001C65C9">
          <w:pPr>
            <w:pStyle w:val="TtuloTDC"/>
            <w:ind w:firstLine="0"/>
            <w:jc w:val="center"/>
            <w:rPr>
              <w:rFonts w:ascii="Times New Roman" w:hAnsi="Times New Roman" w:cs="Times New Roman"/>
              <w:b/>
              <w:bCs/>
              <w:color w:val="auto"/>
              <w:sz w:val="24"/>
              <w:szCs w:val="24"/>
            </w:rPr>
          </w:pPr>
          <w:r w:rsidRPr="00016D09">
            <w:rPr>
              <w:rFonts w:ascii="Times New Roman" w:hAnsi="Times New Roman" w:cs="Times New Roman"/>
              <w:b/>
              <w:bCs/>
              <w:color w:val="auto"/>
              <w:sz w:val="24"/>
              <w:szCs w:val="24"/>
              <w:lang w:val="es-ES"/>
            </w:rPr>
            <w:t>Tabla de Contenido</w:t>
          </w:r>
        </w:p>
        <w:p w14:paraId="5E93E4A8" w14:textId="6DD8149A" w:rsidR="00E22DAC" w:rsidRDefault="00016D09">
          <w:pPr>
            <w:pStyle w:val="TDC1"/>
            <w:tabs>
              <w:tab w:val="right" w:leader="dot" w:pos="9350"/>
            </w:tabs>
            <w:rPr>
              <w:rFonts w:asciiTheme="minorHAnsi" w:eastAsiaTheme="minorEastAsia" w:hAnsiTheme="minorHAnsi"/>
              <w:b w:val="0"/>
              <w:noProof/>
              <w:color w:val="auto"/>
              <w:kern w:val="0"/>
              <w:sz w:val="22"/>
              <w:lang w:val="es-US" w:eastAsia="es-US"/>
              <w14:ligatures w14:val="none"/>
            </w:rPr>
          </w:pPr>
          <w:r>
            <w:fldChar w:fldCharType="begin"/>
          </w:r>
          <w:r>
            <w:instrText xml:space="preserve"> TOC \o "1-3" \h \z \u </w:instrText>
          </w:r>
          <w:r>
            <w:fldChar w:fldCharType="separate"/>
          </w:r>
          <w:hyperlink w:anchor="_Toc135751704" w:history="1">
            <w:r w:rsidR="00E22DAC" w:rsidRPr="005E513B">
              <w:rPr>
                <w:rStyle w:val="Hipervnculo"/>
                <w:noProof/>
              </w:rPr>
              <w:t>Capítulo I</w:t>
            </w:r>
            <w:r w:rsidR="00E22DAC">
              <w:rPr>
                <w:noProof/>
                <w:webHidden/>
              </w:rPr>
              <w:tab/>
            </w:r>
            <w:r w:rsidR="00E22DAC">
              <w:rPr>
                <w:noProof/>
                <w:webHidden/>
              </w:rPr>
              <w:fldChar w:fldCharType="begin"/>
            </w:r>
            <w:r w:rsidR="00E22DAC">
              <w:rPr>
                <w:noProof/>
                <w:webHidden/>
              </w:rPr>
              <w:instrText xml:space="preserve"> PAGEREF _Toc135751704 \h </w:instrText>
            </w:r>
            <w:r w:rsidR="00E22DAC">
              <w:rPr>
                <w:noProof/>
                <w:webHidden/>
              </w:rPr>
            </w:r>
            <w:r w:rsidR="00E22DAC">
              <w:rPr>
                <w:noProof/>
                <w:webHidden/>
              </w:rPr>
              <w:fldChar w:fldCharType="separate"/>
            </w:r>
            <w:r w:rsidR="00C100D8">
              <w:rPr>
                <w:noProof/>
                <w:webHidden/>
              </w:rPr>
              <w:t>5</w:t>
            </w:r>
            <w:r w:rsidR="00E22DAC">
              <w:rPr>
                <w:noProof/>
                <w:webHidden/>
              </w:rPr>
              <w:fldChar w:fldCharType="end"/>
            </w:r>
          </w:hyperlink>
        </w:p>
        <w:p w14:paraId="6AB7ED74" w14:textId="55AA2B05" w:rsidR="00E22DAC" w:rsidRDefault="00B830BE">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05" w:history="1">
            <w:r w:rsidR="00E22DAC" w:rsidRPr="005E513B">
              <w:rPr>
                <w:rStyle w:val="Hipervnculo"/>
                <w:noProof/>
              </w:rPr>
              <w:t>Introducción</w:t>
            </w:r>
            <w:r w:rsidR="00E22DAC">
              <w:rPr>
                <w:noProof/>
                <w:webHidden/>
              </w:rPr>
              <w:tab/>
            </w:r>
            <w:r w:rsidR="00E22DAC">
              <w:rPr>
                <w:noProof/>
                <w:webHidden/>
              </w:rPr>
              <w:fldChar w:fldCharType="begin"/>
            </w:r>
            <w:r w:rsidR="00E22DAC">
              <w:rPr>
                <w:noProof/>
                <w:webHidden/>
              </w:rPr>
              <w:instrText xml:space="preserve"> PAGEREF _Toc135751705 \h </w:instrText>
            </w:r>
            <w:r w:rsidR="00E22DAC">
              <w:rPr>
                <w:noProof/>
                <w:webHidden/>
              </w:rPr>
            </w:r>
            <w:r w:rsidR="00E22DAC">
              <w:rPr>
                <w:noProof/>
                <w:webHidden/>
              </w:rPr>
              <w:fldChar w:fldCharType="separate"/>
            </w:r>
            <w:r w:rsidR="00C100D8">
              <w:rPr>
                <w:noProof/>
                <w:webHidden/>
              </w:rPr>
              <w:t>6</w:t>
            </w:r>
            <w:r w:rsidR="00E22DAC">
              <w:rPr>
                <w:noProof/>
                <w:webHidden/>
              </w:rPr>
              <w:fldChar w:fldCharType="end"/>
            </w:r>
          </w:hyperlink>
        </w:p>
        <w:p w14:paraId="2D1D659D" w14:textId="6C7ADE76" w:rsidR="00E22DAC" w:rsidRDefault="00B830BE">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06" w:history="1">
            <w:r w:rsidR="00E22DAC" w:rsidRPr="005E513B">
              <w:rPr>
                <w:rStyle w:val="Hipervnculo"/>
                <w:noProof/>
              </w:rPr>
              <w:t>Objetivo General</w:t>
            </w:r>
            <w:r w:rsidR="00E22DAC">
              <w:rPr>
                <w:noProof/>
                <w:webHidden/>
              </w:rPr>
              <w:tab/>
            </w:r>
            <w:r w:rsidR="00E22DAC">
              <w:rPr>
                <w:noProof/>
                <w:webHidden/>
              </w:rPr>
              <w:fldChar w:fldCharType="begin"/>
            </w:r>
            <w:r w:rsidR="00E22DAC">
              <w:rPr>
                <w:noProof/>
                <w:webHidden/>
              </w:rPr>
              <w:instrText xml:space="preserve"> PAGEREF _Toc135751706 \h </w:instrText>
            </w:r>
            <w:r w:rsidR="00E22DAC">
              <w:rPr>
                <w:noProof/>
                <w:webHidden/>
              </w:rPr>
            </w:r>
            <w:r w:rsidR="00E22DAC">
              <w:rPr>
                <w:noProof/>
                <w:webHidden/>
              </w:rPr>
              <w:fldChar w:fldCharType="separate"/>
            </w:r>
            <w:r w:rsidR="00C100D8">
              <w:rPr>
                <w:noProof/>
                <w:webHidden/>
              </w:rPr>
              <w:t>8</w:t>
            </w:r>
            <w:r w:rsidR="00E22DAC">
              <w:rPr>
                <w:noProof/>
                <w:webHidden/>
              </w:rPr>
              <w:fldChar w:fldCharType="end"/>
            </w:r>
          </w:hyperlink>
        </w:p>
        <w:p w14:paraId="5BD01625" w14:textId="04518A89" w:rsidR="00E22DAC" w:rsidRDefault="00B830BE">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07" w:history="1">
            <w:r w:rsidR="00E22DAC" w:rsidRPr="005E513B">
              <w:rPr>
                <w:rStyle w:val="Hipervnculo"/>
                <w:noProof/>
              </w:rPr>
              <w:t>Objetivos Específicos</w:t>
            </w:r>
            <w:r w:rsidR="00E22DAC">
              <w:rPr>
                <w:noProof/>
                <w:webHidden/>
              </w:rPr>
              <w:tab/>
            </w:r>
            <w:r w:rsidR="00E22DAC">
              <w:rPr>
                <w:noProof/>
                <w:webHidden/>
              </w:rPr>
              <w:fldChar w:fldCharType="begin"/>
            </w:r>
            <w:r w:rsidR="00E22DAC">
              <w:rPr>
                <w:noProof/>
                <w:webHidden/>
              </w:rPr>
              <w:instrText xml:space="preserve"> PAGEREF _Toc135751707 \h </w:instrText>
            </w:r>
            <w:r w:rsidR="00E22DAC">
              <w:rPr>
                <w:noProof/>
                <w:webHidden/>
              </w:rPr>
            </w:r>
            <w:r w:rsidR="00E22DAC">
              <w:rPr>
                <w:noProof/>
                <w:webHidden/>
              </w:rPr>
              <w:fldChar w:fldCharType="separate"/>
            </w:r>
            <w:r w:rsidR="00C100D8">
              <w:rPr>
                <w:noProof/>
                <w:webHidden/>
              </w:rPr>
              <w:t>8</w:t>
            </w:r>
            <w:r w:rsidR="00E22DAC">
              <w:rPr>
                <w:noProof/>
                <w:webHidden/>
              </w:rPr>
              <w:fldChar w:fldCharType="end"/>
            </w:r>
          </w:hyperlink>
        </w:p>
        <w:p w14:paraId="58EE68AD" w14:textId="72702471" w:rsidR="00E22DAC" w:rsidRDefault="00B830BE">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08" w:history="1">
            <w:r w:rsidR="00E22DAC" w:rsidRPr="005E513B">
              <w:rPr>
                <w:rStyle w:val="Hipervnculo"/>
                <w:noProof/>
              </w:rPr>
              <w:t>Metodología</w:t>
            </w:r>
            <w:r w:rsidR="00E22DAC">
              <w:rPr>
                <w:noProof/>
                <w:webHidden/>
              </w:rPr>
              <w:tab/>
            </w:r>
            <w:r w:rsidR="00E22DAC">
              <w:rPr>
                <w:noProof/>
                <w:webHidden/>
              </w:rPr>
              <w:fldChar w:fldCharType="begin"/>
            </w:r>
            <w:r w:rsidR="00E22DAC">
              <w:rPr>
                <w:noProof/>
                <w:webHidden/>
              </w:rPr>
              <w:instrText xml:space="preserve"> PAGEREF _Toc135751708 \h </w:instrText>
            </w:r>
            <w:r w:rsidR="00E22DAC">
              <w:rPr>
                <w:noProof/>
                <w:webHidden/>
              </w:rPr>
            </w:r>
            <w:r w:rsidR="00E22DAC">
              <w:rPr>
                <w:noProof/>
                <w:webHidden/>
              </w:rPr>
              <w:fldChar w:fldCharType="separate"/>
            </w:r>
            <w:r w:rsidR="00C100D8">
              <w:rPr>
                <w:noProof/>
                <w:webHidden/>
              </w:rPr>
              <w:t>9</w:t>
            </w:r>
            <w:r w:rsidR="00E22DAC">
              <w:rPr>
                <w:noProof/>
                <w:webHidden/>
              </w:rPr>
              <w:fldChar w:fldCharType="end"/>
            </w:r>
          </w:hyperlink>
        </w:p>
        <w:p w14:paraId="4D328984" w14:textId="678680FB" w:rsidR="00E22DAC" w:rsidRDefault="00B830BE">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09" w:history="1">
            <w:r w:rsidR="00E22DAC" w:rsidRPr="005E513B">
              <w:rPr>
                <w:rStyle w:val="Hipervnculo"/>
                <w:noProof/>
              </w:rPr>
              <w:t>Capitulo II</w:t>
            </w:r>
            <w:r w:rsidR="00E22DAC">
              <w:rPr>
                <w:noProof/>
                <w:webHidden/>
              </w:rPr>
              <w:tab/>
            </w:r>
            <w:r w:rsidR="00E22DAC">
              <w:rPr>
                <w:noProof/>
                <w:webHidden/>
              </w:rPr>
              <w:fldChar w:fldCharType="begin"/>
            </w:r>
            <w:r w:rsidR="00E22DAC">
              <w:rPr>
                <w:noProof/>
                <w:webHidden/>
              </w:rPr>
              <w:instrText xml:space="preserve"> PAGEREF _Toc135751709 \h </w:instrText>
            </w:r>
            <w:r w:rsidR="00E22DAC">
              <w:rPr>
                <w:noProof/>
                <w:webHidden/>
              </w:rPr>
            </w:r>
            <w:r w:rsidR="00E22DAC">
              <w:rPr>
                <w:noProof/>
                <w:webHidden/>
              </w:rPr>
              <w:fldChar w:fldCharType="separate"/>
            </w:r>
            <w:r w:rsidR="00C100D8">
              <w:rPr>
                <w:noProof/>
                <w:webHidden/>
              </w:rPr>
              <w:t>11</w:t>
            </w:r>
            <w:r w:rsidR="00E22DAC">
              <w:rPr>
                <w:noProof/>
                <w:webHidden/>
              </w:rPr>
              <w:fldChar w:fldCharType="end"/>
            </w:r>
          </w:hyperlink>
        </w:p>
        <w:p w14:paraId="26D27089" w14:textId="1282EC30" w:rsidR="00E22DAC" w:rsidRDefault="00B830BE">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10" w:history="1">
            <w:r w:rsidR="00E22DAC" w:rsidRPr="005E513B">
              <w:rPr>
                <w:rStyle w:val="Hipervnculo"/>
                <w:noProof/>
              </w:rPr>
              <w:t>Historia del Centro Educativo Otilia Peláez</w:t>
            </w:r>
            <w:r w:rsidR="00E22DAC">
              <w:rPr>
                <w:noProof/>
                <w:webHidden/>
              </w:rPr>
              <w:tab/>
            </w:r>
            <w:r w:rsidR="00E22DAC">
              <w:rPr>
                <w:noProof/>
                <w:webHidden/>
              </w:rPr>
              <w:fldChar w:fldCharType="begin"/>
            </w:r>
            <w:r w:rsidR="00E22DAC">
              <w:rPr>
                <w:noProof/>
                <w:webHidden/>
              </w:rPr>
              <w:instrText xml:space="preserve"> PAGEREF _Toc135751710 \h </w:instrText>
            </w:r>
            <w:r w:rsidR="00E22DAC">
              <w:rPr>
                <w:noProof/>
                <w:webHidden/>
              </w:rPr>
            </w:r>
            <w:r w:rsidR="00E22DAC">
              <w:rPr>
                <w:noProof/>
                <w:webHidden/>
              </w:rPr>
              <w:fldChar w:fldCharType="separate"/>
            </w:r>
            <w:r w:rsidR="00C100D8">
              <w:rPr>
                <w:noProof/>
                <w:webHidden/>
              </w:rPr>
              <w:t>12</w:t>
            </w:r>
            <w:r w:rsidR="00E22DAC">
              <w:rPr>
                <w:noProof/>
                <w:webHidden/>
              </w:rPr>
              <w:fldChar w:fldCharType="end"/>
            </w:r>
          </w:hyperlink>
        </w:p>
        <w:p w14:paraId="7233FA9A" w14:textId="29886B59" w:rsidR="00E22DAC" w:rsidRDefault="00B830BE">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11" w:history="1">
            <w:r w:rsidR="00E22DAC" w:rsidRPr="005E513B">
              <w:rPr>
                <w:rStyle w:val="Hipervnculo"/>
                <w:noProof/>
              </w:rPr>
              <w:t>Capítulo III</w:t>
            </w:r>
            <w:r w:rsidR="00E22DAC">
              <w:rPr>
                <w:noProof/>
                <w:webHidden/>
              </w:rPr>
              <w:tab/>
            </w:r>
            <w:r w:rsidR="00E22DAC">
              <w:rPr>
                <w:noProof/>
                <w:webHidden/>
              </w:rPr>
              <w:fldChar w:fldCharType="begin"/>
            </w:r>
            <w:r w:rsidR="00E22DAC">
              <w:rPr>
                <w:noProof/>
                <w:webHidden/>
              </w:rPr>
              <w:instrText xml:space="preserve"> PAGEREF _Toc135751711 \h </w:instrText>
            </w:r>
            <w:r w:rsidR="00E22DAC">
              <w:rPr>
                <w:noProof/>
                <w:webHidden/>
              </w:rPr>
            </w:r>
            <w:r w:rsidR="00E22DAC">
              <w:rPr>
                <w:noProof/>
                <w:webHidden/>
              </w:rPr>
              <w:fldChar w:fldCharType="separate"/>
            </w:r>
            <w:r w:rsidR="00C100D8">
              <w:rPr>
                <w:noProof/>
                <w:webHidden/>
              </w:rPr>
              <w:t>18</w:t>
            </w:r>
            <w:r w:rsidR="00E22DAC">
              <w:rPr>
                <w:noProof/>
                <w:webHidden/>
              </w:rPr>
              <w:fldChar w:fldCharType="end"/>
            </w:r>
          </w:hyperlink>
        </w:p>
        <w:p w14:paraId="4F21E70C" w14:textId="7A233295" w:rsidR="00E22DAC" w:rsidRDefault="00B830BE">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12" w:history="1">
            <w:r w:rsidR="00E22DAC" w:rsidRPr="005E513B">
              <w:rPr>
                <w:rStyle w:val="Hipervnculo"/>
                <w:noProof/>
              </w:rPr>
              <w:t>Biografía de la Profesora Otilia Peláez</w:t>
            </w:r>
            <w:r w:rsidR="00E22DAC">
              <w:rPr>
                <w:noProof/>
                <w:webHidden/>
              </w:rPr>
              <w:tab/>
            </w:r>
            <w:r w:rsidR="00E22DAC">
              <w:rPr>
                <w:noProof/>
                <w:webHidden/>
              </w:rPr>
              <w:fldChar w:fldCharType="begin"/>
            </w:r>
            <w:r w:rsidR="00E22DAC">
              <w:rPr>
                <w:noProof/>
                <w:webHidden/>
              </w:rPr>
              <w:instrText xml:space="preserve"> PAGEREF _Toc135751712 \h </w:instrText>
            </w:r>
            <w:r w:rsidR="00E22DAC">
              <w:rPr>
                <w:noProof/>
                <w:webHidden/>
              </w:rPr>
            </w:r>
            <w:r w:rsidR="00E22DAC">
              <w:rPr>
                <w:noProof/>
                <w:webHidden/>
              </w:rPr>
              <w:fldChar w:fldCharType="separate"/>
            </w:r>
            <w:r w:rsidR="00C100D8">
              <w:rPr>
                <w:noProof/>
                <w:webHidden/>
              </w:rPr>
              <w:t>16</w:t>
            </w:r>
            <w:r w:rsidR="00E22DAC">
              <w:rPr>
                <w:noProof/>
                <w:webHidden/>
              </w:rPr>
              <w:fldChar w:fldCharType="end"/>
            </w:r>
          </w:hyperlink>
        </w:p>
        <w:p w14:paraId="62A98FFF" w14:textId="63B722DA" w:rsidR="00E22DAC" w:rsidRDefault="00B830BE">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13" w:history="1">
            <w:r w:rsidR="00E22DAC" w:rsidRPr="005E513B">
              <w:rPr>
                <w:rStyle w:val="Hipervnculo"/>
                <w:noProof/>
              </w:rPr>
              <w:t>Actores que Participan en la Descentralización</w:t>
            </w:r>
            <w:r w:rsidR="00E22DAC">
              <w:rPr>
                <w:noProof/>
                <w:webHidden/>
              </w:rPr>
              <w:tab/>
            </w:r>
            <w:r w:rsidR="00E22DAC">
              <w:rPr>
                <w:noProof/>
                <w:webHidden/>
              </w:rPr>
              <w:fldChar w:fldCharType="begin"/>
            </w:r>
            <w:r w:rsidR="00E22DAC">
              <w:rPr>
                <w:noProof/>
                <w:webHidden/>
              </w:rPr>
              <w:instrText xml:space="preserve"> PAGEREF _Toc135751713 \h </w:instrText>
            </w:r>
            <w:r w:rsidR="00E22DAC">
              <w:rPr>
                <w:noProof/>
                <w:webHidden/>
              </w:rPr>
            </w:r>
            <w:r w:rsidR="00E22DAC">
              <w:rPr>
                <w:noProof/>
                <w:webHidden/>
              </w:rPr>
              <w:fldChar w:fldCharType="separate"/>
            </w:r>
            <w:r w:rsidR="00C100D8">
              <w:rPr>
                <w:noProof/>
                <w:webHidden/>
              </w:rPr>
              <w:t>19</w:t>
            </w:r>
            <w:r w:rsidR="00E22DAC">
              <w:rPr>
                <w:noProof/>
                <w:webHidden/>
              </w:rPr>
              <w:fldChar w:fldCharType="end"/>
            </w:r>
          </w:hyperlink>
        </w:p>
        <w:p w14:paraId="1E062545" w14:textId="19250ED9" w:rsidR="00E22DAC" w:rsidRDefault="00B830BE">
          <w:pPr>
            <w:pStyle w:val="TDC2"/>
            <w:tabs>
              <w:tab w:val="right" w:leader="dot" w:pos="9350"/>
            </w:tabs>
            <w:rPr>
              <w:rFonts w:asciiTheme="minorHAnsi" w:eastAsiaTheme="minorEastAsia" w:hAnsiTheme="minorHAnsi"/>
              <w:noProof/>
              <w:kern w:val="0"/>
              <w:sz w:val="22"/>
              <w:lang w:val="es-US" w:eastAsia="es-US"/>
              <w14:ligatures w14:val="none"/>
            </w:rPr>
          </w:pPr>
          <w:hyperlink w:anchor="_Toc135751714" w:history="1">
            <w:r w:rsidR="00E22DAC" w:rsidRPr="005E513B">
              <w:rPr>
                <w:rStyle w:val="Hipervnculo"/>
                <w:rFonts w:cs="Times New Roman"/>
                <w:b/>
                <w:bCs/>
                <w:noProof/>
              </w:rPr>
              <w:t>Los Demás Organismos de Participación</w:t>
            </w:r>
            <w:r w:rsidR="00E22DAC">
              <w:rPr>
                <w:noProof/>
                <w:webHidden/>
              </w:rPr>
              <w:tab/>
            </w:r>
            <w:r w:rsidR="00E22DAC">
              <w:rPr>
                <w:noProof/>
                <w:webHidden/>
              </w:rPr>
              <w:fldChar w:fldCharType="begin"/>
            </w:r>
            <w:r w:rsidR="00E22DAC">
              <w:rPr>
                <w:noProof/>
                <w:webHidden/>
              </w:rPr>
              <w:instrText xml:space="preserve"> PAGEREF _Toc135751714 \h </w:instrText>
            </w:r>
            <w:r w:rsidR="00E22DAC">
              <w:rPr>
                <w:noProof/>
                <w:webHidden/>
              </w:rPr>
            </w:r>
            <w:r w:rsidR="00E22DAC">
              <w:rPr>
                <w:noProof/>
                <w:webHidden/>
              </w:rPr>
              <w:fldChar w:fldCharType="separate"/>
            </w:r>
            <w:r w:rsidR="00C100D8">
              <w:rPr>
                <w:noProof/>
                <w:webHidden/>
              </w:rPr>
              <w:t>21</w:t>
            </w:r>
            <w:r w:rsidR="00E22DAC">
              <w:rPr>
                <w:noProof/>
                <w:webHidden/>
              </w:rPr>
              <w:fldChar w:fldCharType="end"/>
            </w:r>
          </w:hyperlink>
        </w:p>
        <w:p w14:paraId="6CD096AA" w14:textId="40856D5B" w:rsidR="00E22DAC" w:rsidRDefault="00B830BE">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15" w:history="1">
            <w:r w:rsidR="00E22DAC" w:rsidRPr="005E513B">
              <w:rPr>
                <w:rStyle w:val="Hipervnculo"/>
                <w:noProof/>
              </w:rPr>
              <w:t>Capítulo IV</w:t>
            </w:r>
            <w:r w:rsidR="00E22DAC">
              <w:rPr>
                <w:noProof/>
                <w:webHidden/>
              </w:rPr>
              <w:tab/>
            </w:r>
            <w:r w:rsidR="00E22DAC">
              <w:rPr>
                <w:noProof/>
                <w:webHidden/>
              </w:rPr>
              <w:fldChar w:fldCharType="begin"/>
            </w:r>
            <w:r w:rsidR="00E22DAC">
              <w:rPr>
                <w:noProof/>
                <w:webHidden/>
              </w:rPr>
              <w:instrText xml:space="preserve"> PAGEREF _Toc135751715 \h </w:instrText>
            </w:r>
            <w:r w:rsidR="00E22DAC">
              <w:rPr>
                <w:noProof/>
                <w:webHidden/>
              </w:rPr>
            </w:r>
            <w:r w:rsidR="00E22DAC">
              <w:rPr>
                <w:noProof/>
                <w:webHidden/>
              </w:rPr>
              <w:fldChar w:fldCharType="separate"/>
            </w:r>
            <w:r w:rsidR="00C100D8">
              <w:rPr>
                <w:noProof/>
                <w:webHidden/>
              </w:rPr>
              <w:t>23</w:t>
            </w:r>
            <w:r w:rsidR="00E22DAC">
              <w:rPr>
                <w:noProof/>
                <w:webHidden/>
              </w:rPr>
              <w:fldChar w:fldCharType="end"/>
            </w:r>
          </w:hyperlink>
        </w:p>
        <w:p w14:paraId="1930E65B" w14:textId="610737FD" w:rsidR="00E22DAC" w:rsidRDefault="00B830BE">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16" w:history="1">
            <w:r w:rsidR="00E22DAC" w:rsidRPr="005E513B">
              <w:rPr>
                <w:rStyle w:val="Hipervnculo"/>
                <w:noProof/>
              </w:rPr>
              <w:t>Marco Normativo</w:t>
            </w:r>
            <w:r w:rsidR="00E22DAC">
              <w:rPr>
                <w:noProof/>
                <w:webHidden/>
              </w:rPr>
              <w:tab/>
            </w:r>
            <w:r w:rsidR="00E22DAC">
              <w:rPr>
                <w:noProof/>
                <w:webHidden/>
              </w:rPr>
              <w:fldChar w:fldCharType="begin"/>
            </w:r>
            <w:r w:rsidR="00E22DAC">
              <w:rPr>
                <w:noProof/>
                <w:webHidden/>
              </w:rPr>
              <w:instrText xml:space="preserve"> PAGEREF _Toc135751716 \h </w:instrText>
            </w:r>
            <w:r w:rsidR="00E22DAC">
              <w:rPr>
                <w:noProof/>
                <w:webHidden/>
              </w:rPr>
            </w:r>
            <w:r w:rsidR="00E22DAC">
              <w:rPr>
                <w:noProof/>
                <w:webHidden/>
              </w:rPr>
              <w:fldChar w:fldCharType="separate"/>
            </w:r>
            <w:r w:rsidR="00C100D8">
              <w:rPr>
                <w:noProof/>
                <w:webHidden/>
              </w:rPr>
              <w:t>24</w:t>
            </w:r>
            <w:r w:rsidR="00E22DAC">
              <w:rPr>
                <w:noProof/>
                <w:webHidden/>
              </w:rPr>
              <w:fldChar w:fldCharType="end"/>
            </w:r>
          </w:hyperlink>
        </w:p>
        <w:p w14:paraId="0401E86F" w14:textId="15A885AF" w:rsidR="00E22DAC" w:rsidRDefault="00B830BE">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17" w:history="1">
            <w:r w:rsidR="00E22DAC" w:rsidRPr="005E513B">
              <w:rPr>
                <w:rStyle w:val="Hipervnculo"/>
                <w:noProof/>
              </w:rPr>
              <w:t>Marco Histórico</w:t>
            </w:r>
            <w:r w:rsidR="00E22DAC">
              <w:rPr>
                <w:noProof/>
                <w:webHidden/>
              </w:rPr>
              <w:tab/>
            </w:r>
            <w:r w:rsidR="00E22DAC">
              <w:rPr>
                <w:noProof/>
                <w:webHidden/>
              </w:rPr>
              <w:fldChar w:fldCharType="begin"/>
            </w:r>
            <w:r w:rsidR="00E22DAC">
              <w:rPr>
                <w:noProof/>
                <w:webHidden/>
              </w:rPr>
              <w:instrText xml:space="preserve"> PAGEREF _Toc135751717 \h </w:instrText>
            </w:r>
            <w:r w:rsidR="00E22DAC">
              <w:rPr>
                <w:noProof/>
                <w:webHidden/>
              </w:rPr>
            </w:r>
            <w:r w:rsidR="00E22DAC">
              <w:rPr>
                <w:noProof/>
                <w:webHidden/>
              </w:rPr>
              <w:fldChar w:fldCharType="separate"/>
            </w:r>
            <w:r w:rsidR="00C100D8">
              <w:rPr>
                <w:noProof/>
                <w:webHidden/>
              </w:rPr>
              <w:t>34</w:t>
            </w:r>
            <w:r w:rsidR="00E22DAC">
              <w:rPr>
                <w:noProof/>
                <w:webHidden/>
              </w:rPr>
              <w:fldChar w:fldCharType="end"/>
            </w:r>
          </w:hyperlink>
        </w:p>
        <w:p w14:paraId="583EA6B7" w14:textId="69DBDC9C" w:rsidR="00E22DAC" w:rsidRDefault="00B830BE">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18" w:history="1">
            <w:r w:rsidR="00E22DAC" w:rsidRPr="005E513B">
              <w:rPr>
                <w:rStyle w:val="Hipervnculo"/>
                <w:noProof/>
              </w:rPr>
              <w:t>Capítulo V</w:t>
            </w:r>
            <w:r w:rsidR="00E22DAC">
              <w:rPr>
                <w:noProof/>
                <w:webHidden/>
              </w:rPr>
              <w:tab/>
            </w:r>
            <w:r w:rsidR="00E22DAC">
              <w:rPr>
                <w:noProof/>
                <w:webHidden/>
              </w:rPr>
              <w:fldChar w:fldCharType="begin"/>
            </w:r>
            <w:r w:rsidR="00E22DAC">
              <w:rPr>
                <w:noProof/>
                <w:webHidden/>
              </w:rPr>
              <w:instrText xml:space="preserve"> PAGEREF _Toc135751718 \h </w:instrText>
            </w:r>
            <w:r w:rsidR="00E22DAC">
              <w:rPr>
                <w:noProof/>
                <w:webHidden/>
              </w:rPr>
            </w:r>
            <w:r w:rsidR="00E22DAC">
              <w:rPr>
                <w:noProof/>
                <w:webHidden/>
              </w:rPr>
              <w:fldChar w:fldCharType="separate"/>
            </w:r>
            <w:r w:rsidR="00C100D8">
              <w:rPr>
                <w:noProof/>
                <w:webHidden/>
              </w:rPr>
              <w:t>37</w:t>
            </w:r>
            <w:r w:rsidR="00E22DAC">
              <w:rPr>
                <w:noProof/>
                <w:webHidden/>
              </w:rPr>
              <w:fldChar w:fldCharType="end"/>
            </w:r>
          </w:hyperlink>
        </w:p>
        <w:p w14:paraId="768EA3C0" w14:textId="707781A1" w:rsidR="00E22DAC" w:rsidRDefault="00B830BE">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19" w:history="1">
            <w:r w:rsidR="00E22DAC" w:rsidRPr="005E513B">
              <w:rPr>
                <w:rStyle w:val="Hipervnculo"/>
                <w:noProof/>
              </w:rPr>
              <w:t>Transferencias de Recursos</w:t>
            </w:r>
            <w:r w:rsidR="00E22DAC">
              <w:rPr>
                <w:noProof/>
                <w:webHidden/>
              </w:rPr>
              <w:tab/>
            </w:r>
            <w:r w:rsidR="00E22DAC">
              <w:rPr>
                <w:noProof/>
                <w:webHidden/>
              </w:rPr>
              <w:fldChar w:fldCharType="begin"/>
            </w:r>
            <w:r w:rsidR="00E22DAC">
              <w:rPr>
                <w:noProof/>
                <w:webHidden/>
              </w:rPr>
              <w:instrText xml:space="preserve"> PAGEREF _Toc135751719 \h </w:instrText>
            </w:r>
            <w:r w:rsidR="00E22DAC">
              <w:rPr>
                <w:noProof/>
                <w:webHidden/>
              </w:rPr>
            </w:r>
            <w:r w:rsidR="00E22DAC">
              <w:rPr>
                <w:noProof/>
                <w:webHidden/>
              </w:rPr>
              <w:fldChar w:fldCharType="separate"/>
            </w:r>
            <w:r w:rsidR="00C100D8">
              <w:rPr>
                <w:noProof/>
                <w:webHidden/>
              </w:rPr>
              <w:t>38</w:t>
            </w:r>
            <w:r w:rsidR="00E22DAC">
              <w:rPr>
                <w:noProof/>
                <w:webHidden/>
              </w:rPr>
              <w:fldChar w:fldCharType="end"/>
            </w:r>
          </w:hyperlink>
        </w:p>
        <w:p w14:paraId="592D04D2" w14:textId="423E77FF" w:rsidR="00E22DAC" w:rsidRDefault="00B830BE">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20" w:history="1">
            <w:r w:rsidR="00E22DAC" w:rsidRPr="005E513B">
              <w:rPr>
                <w:rStyle w:val="Hipervnculo"/>
                <w:noProof/>
              </w:rPr>
              <w:t>Capítulo VI</w:t>
            </w:r>
            <w:r w:rsidR="00E22DAC">
              <w:rPr>
                <w:noProof/>
                <w:webHidden/>
              </w:rPr>
              <w:tab/>
            </w:r>
            <w:r w:rsidR="00E22DAC">
              <w:rPr>
                <w:noProof/>
                <w:webHidden/>
              </w:rPr>
              <w:fldChar w:fldCharType="begin"/>
            </w:r>
            <w:r w:rsidR="00E22DAC">
              <w:rPr>
                <w:noProof/>
                <w:webHidden/>
              </w:rPr>
              <w:instrText xml:space="preserve"> PAGEREF _Toc135751720 \h </w:instrText>
            </w:r>
            <w:r w:rsidR="00E22DAC">
              <w:rPr>
                <w:noProof/>
                <w:webHidden/>
              </w:rPr>
            </w:r>
            <w:r w:rsidR="00E22DAC">
              <w:rPr>
                <w:noProof/>
                <w:webHidden/>
              </w:rPr>
              <w:fldChar w:fldCharType="separate"/>
            </w:r>
            <w:r w:rsidR="00C100D8">
              <w:rPr>
                <w:noProof/>
                <w:webHidden/>
              </w:rPr>
              <w:t>45</w:t>
            </w:r>
            <w:r w:rsidR="00E22DAC">
              <w:rPr>
                <w:noProof/>
                <w:webHidden/>
              </w:rPr>
              <w:fldChar w:fldCharType="end"/>
            </w:r>
          </w:hyperlink>
        </w:p>
        <w:p w14:paraId="2F1EC0BC" w14:textId="78EFD023" w:rsidR="00E22DAC" w:rsidRDefault="00B830BE">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21" w:history="1">
            <w:r w:rsidR="00E22DAC" w:rsidRPr="005E513B">
              <w:rPr>
                <w:rStyle w:val="Hipervnculo"/>
                <w:noProof/>
              </w:rPr>
              <w:t>Conclusión</w:t>
            </w:r>
            <w:r w:rsidR="00E22DAC">
              <w:rPr>
                <w:noProof/>
                <w:webHidden/>
              </w:rPr>
              <w:tab/>
            </w:r>
            <w:r w:rsidR="00E22DAC">
              <w:rPr>
                <w:noProof/>
                <w:webHidden/>
              </w:rPr>
              <w:fldChar w:fldCharType="begin"/>
            </w:r>
            <w:r w:rsidR="00E22DAC">
              <w:rPr>
                <w:noProof/>
                <w:webHidden/>
              </w:rPr>
              <w:instrText xml:space="preserve"> PAGEREF _Toc135751721 \h </w:instrText>
            </w:r>
            <w:r w:rsidR="00E22DAC">
              <w:rPr>
                <w:noProof/>
                <w:webHidden/>
              </w:rPr>
            </w:r>
            <w:r w:rsidR="00E22DAC">
              <w:rPr>
                <w:noProof/>
                <w:webHidden/>
              </w:rPr>
              <w:fldChar w:fldCharType="separate"/>
            </w:r>
            <w:r w:rsidR="00C100D8">
              <w:rPr>
                <w:noProof/>
                <w:webHidden/>
              </w:rPr>
              <w:t>46</w:t>
            </w:r>
            <w:r w:rsidR="00E22DAC">
              <w:rPr>
                <w:noProof/>
                <w:webHidden/>
              </w:rPr>
              <w:fldChar w:fldCharType="end"/>
            </w:r>
          </w:hyperlink>
        </w:p>
        <w:p w14:paraId="49D4BAF9" w14:textId="5820D0A2" w:rsidR="00E22DAC" w:rsidRDefault="00B830BE">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22" w:history="1">
            <w:r w:rsidR="00E22DAC" w:rsidRPr="005E513B">
              <w:rPr>
                <w:rStyle w:val="Hipervnculo"/>
                <w:noProof/>
              </w:rPr>
              <w:t>Bibliografía</w:t>
            </w:r>
            <w:r w:rsidR="00E22DAC">
              <w:rPr>
                <w:noProof/>
                <w:webHidden/>
              </w:rPr>
              <w:tab/>
            </w:r>
            <w:r w:rsidR="00E22DAC">
              <w:rPr>
                <w:noProof/>
                <w:webHidden/>
              </w:rPr>
              <w:fldChar w:fldCharType="begin"/>
            </w:r>
            <w:r w:rsidR="00E22DAC">
              <w:rPr>
                <w:noProof/>
                <w:webHidden/>
              </w:rPr>
              <w:instrText xml:space="preserve"> PAGEREF _Toc135751722 \h </w:instrText>
            </w:r>
            <w:r w:rsidR="00E22DAC">
              <w:rPr>
                <w:noProof/>
                <w:webHidden/>
              </w:rPr>
            </w:r>
            <w:r w:rsidR="00E22DAC">
              <w:rPr>
                <w:noProof/>
                <w:webHidden/>
              </w:rPr>
              <w:fldChar w:fldCharType="separate"/>
            </w:r>
            <w:r w:rsidR="00C100D8">
              <w:rPr>
                <w:noProof/>
                <w:webHidden/>
              </w:rPr>
              <w:t>48</w:t>
            </w:r>
            <w:r w:rsidR="00E22DAC">
              <w:rPr>
                <w:noProof/>
                <w:webHidden/>
              </w:rPr>
              <w:fldChar w:fldCharType="end"/>
            </w:r>
          </w:hyperlink>
        </w:p>
        <w:p w14:paraId="0115B1A9" w14:textId="16835ECB" w:rsidR="00E22DAC" w:rsidRDefault="00B830BE">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23" w:history="1">
            <w:r w:rsidR="00E22DAC" w:rsidRPr="005E513B">
              <w:rPr>
                <w:rStyle w:val="Hipervnculo"/>
                <w:noProof/>
              </w:rPr>
              <w:t>Anexos</w:t>
            </w:r>
            <w:r w:rsidR="00E22DAC">
              <w:rPr>
                <w:noProof/>
                <w:webHidden/>
              </w:rPr>
              <w:tab/>
            </w:r>
            <w:r w:rsidR="00E22DAC">
              <w:rPr>
                <w:noProof/>
                <w:webHidden/>
              </w:rPr>
              <w:fldChar w:fldCharType="begin"/>
            </w:r>
            <w:r w:rsidR="00E22DAC">
              <w:rPr>
                <w:noProof/>
                <w:webHidden/>
              </w:rPr>
              <w:instrText xml:space="preserve"> PAGEREF _Toc135751723 \h </w:instrText>
            </w:r>
            <w:r w:rsidR="00E22DAC">
              <w:rPr>
                <w:noProof/>
                <w:webHidden/>
              </w:rPr>
            </w:r>
            <w:r w:rsidR="00E22DAC">
              <w:rPr>
                <w:noProof/>
                <w:webHidden/>
              </w:rPr>
              <w:fldChar w:fldCharType="separate"/>
            </w:r>
            <w:r w:rsidR="00C100D8">
              <w:rPr>
                <w:noProof/>
                <w:webHidden/>
              </w:rPr>
              <w:t>49</w:t>
            </w:r>
            <w:r w:rsidR="00E22DAC">
              <w:rPr>
                <w:noProof/>
                <w:webHidden/>
              </w:rPr>
              <w:fldChar w:fldCharType="end"/>
            </w:r>
          </w:hyperlink>
        </w:p>
        <w:p w14:paraId="1866328C" w14:textId="384D53A5" w:rsidR="00016D09" w:rsidRDefault="00016D09" w:rsidP="00345D38">
          <w:pPr>
            <w:ind w:firstLine="0"/>
            <w:jc w:val="both"/>
          </w:pPr>
          <w:r>
            <w:rPr>
              <w:color w:val="000000" w:themeColor="text1"/>
            </w:rPr>
            <w:fldChar w:fldCharType="end"/>
          </w:r>
        </w:p>
      </w:sdtContent>
    </w:sdt>
    <w:p w14:paraId="2C0C783B" w14:textId="77777777" w:rsidR="00EA0118" w:rsidRPr="00801551" w:rsidRDefault="00EA0118" w:rsidP="00345D38">
      <w:pPr>
        <w:jc w:val="both"/>
        <w:rPr>
          <w:rFonts w:cs="Times New Roman"/>
          <w:b/>
          <w:bCs/>
          <w:szCs w:val="24"/>
        </w:rPr>
      </w:pPr>
    </w:p>
    <w:p w14:paraId="17D1124E" w14:textId="77777777" w:rsidR="00F37747" w:rsidRDefault="00F37747" w:rsidP="00345D38">
      <w:pPr>
        <w:jc w:val="both"/>
        <w:rPr>
          <w:rFonts w:cs="Times New Roman"/>
          <w:szCs w:val="24"/>
        </w:rPr>
        <w:sectPr w:rsidR="00F37747" w:rsidSect="001D563D">
          <w:headerReference w:type="default" r:id="rId11"/>
          <w:footerReference w:type="default" r:id="rId12"/>
          <w:pgSz w:w="12240" w:h="15840" w:code="1"/>
          <w:pgMar w:top="1440" w:right="1440" w:bottom="1440" w:left="1440" w:header="709" w:footer="709" w:gutter="0"/>
          <w:cols w:space="708"/>
          <w:vAlign w:val="center"/>
          <w:docGrid w:linePitch="360"/>
        </w:sectPr>
      </w:pPr>
    </w:p>
    <w:p w14:paraId="451C196B" w14:textId="5888E5F1" w:rsidR="00A00FBB" w:rsidRDefault="00386E43" w:rsidP="00093F49">
      <w:pPr>
        <w:pStyle w:val="TITULO1NIVELUNOPARATODOSESTILO1"/>
      </w:pPr>
      <w:bookmarkStart w:id="1" w:name="_Toc135751704"/>
      <w:r>
        <w:lastRenderedPageBreak/>
        <w:t>Capítulo I</w:t>
      </w:r>
      <w:bookmarkEnd w:id="1"/>
    </w:p>
    <w:p w14:paraId="4F724E25" w14:textId="77777777" w:rsidR="002C5DA3" w:rsidRPr="002C5DA3" w:rsidRDefault="002C5DA3" w:rsidP="002C5DA3">
      <w:pPr>
        <w:ind w:firstLine="0"/>
        <w:jc w:val="center"/>
        <w:rPr>
          <w:b/>
          <w:bCs/>
        </w:rPr>
      </w:pPr>
      <w:r w:rsidRPr="002C5DA3">
        <w:rPr>
          <w:b/>
          <w:bCs/>
        </w:rPr>
        <w:t>Introducción</w:t>
      </w:r>
    </w:p>
    <w:p w14:paraId="16EA4338" w14:textId="77777777" w:rsidR="002C5DA3" w:rsidRPr="002C5DA3" w:rsidRDefault="002C5DA3" w:rsidP="002C5DA3">
      <w:pPr>
        <w:ind w:firstLine="0"/>
        <w:jc w:val="center"/>
        <w:rPr>
          <w:b/>
          <w:bCs/>
        </w:rPr>
      </w:pPr>
    </w:p>
    <w:p w14:paraId="00DF5984" w14:textId="77777777" w:rsidR="001D563D" w:rsidRPr="002C5DA3" w:rsidRDefault="001D563D" w:rsidP="002C5DA3">
      <w:pPr>
        <w:ind w:firstLine="0"/>
        <w:jc w:val="center"/>
        <w:rPr>
          <w:b/>
          <w:bCs/>
        </w:rPr>
      </w:pPr>
    </w:p>
    <w:p w14:paraId="103FA336" w14:textId="74EE9BE3" w:rsidR="002C5DA3" w:rsidRPr="002C5DA3" w:rsidRDefault="002C5DA3" w:rsidP="002C5DA3">
      <w:pPr>
        <w:ind w:firstLine="0"/>
        <w:jc w:val="center"/>
        <w:rPr>
          <w:b/>
          <w:bCs/>
        </w:rPr>
        <w:sectPr w:rsidR="002C5DA3" w:rsidRPr="002C5DA3" w:rsidSect="001D563D">
          <w:headerReference w:type="default" r:id="rId13"/>
          <w:pgSz w:w="12240" w:h="15840" w:code="1"/>
          <w:pgMar w:top="1440" w:right="1440" w:bottom="1440" w:left="1440" w:header="709" w:footer="709" w:gutter="0"/>
          <w:cols w:space="708"/>
          <w:vAlign w:val="center"/>
          <w:docGrid w:linePitch="360"/>
        </w:sectPr>
      </w:pPr>
    </w:p>
    <w:p w14:paraId="05E4355E" w14:textId="7C42B42E" w:rsidR="00A00FBB" w:rsidRPr="00801551" w:rsidRDefault="00345D38" w:rsidP="00345D38">
      <w:pPr>
        <w:pStyle w:val="TITULO1NIVELUNOPARATODOSESTILO1"/>
      </w:pPr>
      <w:bookmarkStart w:id="2" w:name="_Toc135751705"/>
      <w:r>
        <w:lastRenderedPageBreak/>
        <w:t>I</w:t>
      </w:r>
      <w:r w:rsidR="00A00FBB" w:rsidRPr="00801551">
        <w:t>ntroducción</w:t>
      </w:r>
      <w:bookmarkEnd w:id="2"/>
    </w:p>
    <w:p w14:paraId="1EE001EF" w14:textId="77777777" w:rsidR="00A00FBB" w:rsidRPr="00801551" w:rsidRDefault="00A00FBB" w:rsidP="00345D38">
      <w:pPr>
        <w:jc w:val="both"/>
        <w:rPr>
          <w:rFonts w:cs="Times New Roman"/>
          <w:szCs w:val="24"/>
        </w:rPr>
      </w:pPr>
      <w:r w:rsidRPr="00801551">
        <w:rPr>
          <w:rFonts w:cs="Times New Roman"/>
          <w:szCs w:val="24"/>
        </w:rPr>
        <w:t>El proceso de la descentralización educativa en República Dominicana ha sido importante, desde el punto de vista de empoderamiento democrático en el campo de la educación. Sobre todo, por crear acuerdos entre la escuela y la sociedad, para enfrentar juntos los antivalores que van en detrimento de la identidad nacional, a más de veinticinco años de la descentralización, desde los años 90 se inicia el proceso de descentralización, mediante el fortalecimiento de la gestión en las instancias regionales, distritales y de centros educativos. Las evidencias implementadas para incorporar a la comunidad educativa en la administración de la educación dentro de sus contextos. En este sentido, el Plan Decenal de 1992-2002 constituyó la ley 66-97, en su artículo 73, crea en sector, los órganos descentralizados del sistema educativo del país.</w:t>
      </w:r>
    </w:p>
    <w:p w14:paraId="12B6FCCD" w14:textId="77777777" w:rsidR="00A00FBB" w:rsidRPr="00801551" w:rsidRDefault="00A00FBB" w:rsidP="00345D38">
      <w:pPr>
        <w:jc w:val="both"/>
        <w:rPr>
          <w:rFonts w:cs="Times New Roman"/>
          <w:szCs w:val="24"/>
        </w:rPr>
      </w:pPr>
      <w:r w:rsidRPr="00801551">
        <w:rPr>
          <w:rFonts w:cs="Times New Roman"/>
          <w:szCs w:val="24"/>
        </w:rPr>
        <w:t xml:space="preserve">Dentro de estos se encuentran, de acuerdo a la misma ley, los institutos descentralizados, las juntas regionales, juntas distritales, y las juntas de centros educativos. (artículo 74) </w:t>
      </w:r>
    </w:p>
    <w:p w14:paraId="110D092F" w14:textId="77777777" w:rsidR="00A00FBB" w:rsidRPr="00801551" w:rsidRDefault="00A00FBB" w:rsidP="00345D38">
      <w:pPr>
        <w:jc w:val="both"/>
        <w:rPr>
          <w:rFonts w:cs="Times New Roman"/>
          <w:szCs w:val="24"/>
        </w:rPr>
      </w:pPr>
      <w:r w:rsidRPr="00801551">
        <w:rPr>
          <w:rFonts w:cs="Times New Roman"/>
          <w:szCs w:val="24"/>
        </w:rPr>
        <w:t xml:space="preserve">La Ley General de Educación en su apartado relacionado con la federalización) y los resultados a los que se ha llegado desde su implementación </w:t>
      </w:r>
    </w:p>
    <w:p w14:paraId="3C261934" w14:textId="79F20D39" w:rsidR="00A00FBB" w:rsidRPr="00801551" w:rsidRDefault="00A00FBB" w:rsidP="00345D38">
      <w:pPr>
        <w:jc w:val="both"/>
        <w:rPr>
          <w:rFonts w:cs="Times New Roman"/>
          <w:szCs w:val="24"/>
        </w:rPr>
      </w:pPr>
      <w:r w:rsidRPr="00801551">
        <w:rPr>
          <w:rFonts w:cs="Times New Roman"/>
          <w:szCs w:val="24"/>
        </w:rPr>
        <w:t xml:space="preserve">Con excepción de los institutos descentralizados, lo demás órganos antes citados en termino de asesoría para su desarrollo y gestión, dependen del viceministerio de Descentralización y participación. Así mismo estos órganos tienen como responsabilidad de ejecución de las políticas emanadas del consejo Nacional de Educación cumpliendo los principios y fines de la educación dominicana tal como lo expresa el </w:t>
      </w:r>
      <w:r w:rsidR="001C0254" w:rsidRPr="00801551">
        <w:rPr>
          <w:rFonts w:cs="Times New Roman"/>
          <w:szCs w:val="24"/>
        </w:rPr>
        <w:t>artículo</w:t>
      </w:r>
      <w:r w:rsidRPr="00801551">
        <w:rPr>
          <w:rFonts w:cs="Times New Roman"/>
          <w:szCs w:val="24"/>
        </w:rPr>
        <w:t xml:space="preserve"> 95 de la ley General de Educación </w:t>
      </w:r>
    </w:p>
    <w:p w14:paraId="1CA1C486" w14:textId="40EF3679" w:rsidR="00A00FBB" w:rsidRPr="00801551" w:rsidRDefault="00A00FBB" w:rsidP="00345D38">
      <w:pPr>
        <w:jc w:val="both"/>
        <w:rPr>
          <w:rFonts w:cs="Times New Roman"/>
          <w:szCs w:val="24"/>
        </w:rPr>
      </w:pPr>
      <w:r w:rsidRPr="00801551">
        <w:rPr>
          <w:rFonts w:cs="Times New Roman"/>
          <w:szCs w:val="24"/>
        </w:rPr>
        <w:lastRenderedPageBreak/>
        <w:t xml:space="preserve">Como se puede observar,  para dar respuesta satisfactorias a los problemas y necesidades del sector educativo es necesario que estos órganos interpreten la descentralización  de las funciones, servicios, programas y proyectos de la educación, como una estrategia progresiva y gradual del sistema educativo dominicano de manera que logren la suficiente autonomía para dar respuestas a las dificultades y necesidades educativas de sus jurisdicciones , como refiere el </w:t>
      </w:r>
      <w:r w:rsidR="00F33CD2" w:rsidRPr="00801551">
        <w:rPr>
          <w:rFonts w:cs="Times New Roman"/>
          <w:szCs w:val="24"/>
        </w:rPr>
        <w:t>artículo</w:t>
      </w:r>
      <w:r w:rsidRPr="00801551">
        <w:rPr>
          <w:rFonts w:cs="Times New Roman"/>
          <w:szCs w:val="24"/>
        </w:rPr>
        <w:t xml:space="preserve"> 102 y siguientes de la referida ley. </w:t>
      </w:r>
    </w:p>
    <w:p w14:paraId="5D885981" w14:textId="77777777" w:rsidR="00345D38" w:rsidRDefault="00A00FBB" w:rsidP="00345D38">
      <w:pPr>
        <w:jc w:val="both"/>
        <w:rPr>
          <w:rFonts w:cs="Times New Roman"/>
          <w:szCs w:val="24"/>
        </w:rPr>
      </w:pPr>
      <w:r w:rsidRPr="00801551">
        <w:rPr>
          <w:rFonts w:cs="Times New Roman"/>
          <w:szCs w:val="24"/>
        </w:rPr>
        <w:t>Se aspira que el Ministerio de Educación garantice la democratización del sistema educativo, la participación y el consenso, para alcanzar más equidad en la prestación de los servicios, garantizando mayor eficiencia y calidad de los productos que se ofrecen a la sociedad. Este propósito se ha tenido en cuenta en la ley, que estos órganos de la población, las comunidades tengan una participación directa en los centros educativos.</w:t>
      </w:r>
    </w:p>
    <w:p w14:paraId="3FAE53A9" w14:textId="77777777" w:rsidR="00345D38" w:rsidRDefault="00345D38" w:rsidP="00345D38">
      <w:pPr>
        <w:ind w:firstLine="0"/>
        <w:jc w:val="both"/>
        <w:rPr>
          <w:rFonts w:cs="Times New Roman"/>
          <w:szCs w:val="24"/>
        </w:rPr>
      </w:pPr>
    </w:p>
    <w:p w14:paraId="73708EB4" w14:textId="77777777" w:rsidR="00345D38" w:rsidRDefault="00345D38" w:rsidP="00345D38">
      <w:pPr>
        <w:ind w:firstLine="0"/>
        <w:jc w:val="both"/>
        <w:rPr>
          <w:rFonts w:cs="Times New Roman"/>
          <w:szCs w:val="24"/>
        </w:rPr>
      </w:pPr>
    </w:p>
    <w:p w14:paraId="15C34CBF" w14:textId="77777777" w:rsidR="00345D38" w:rsidRDefault="00345D38" w:rsidP="00345D38">
      <w:pPr>
        <w:ind w:firstLine="0"/>
        <w:jc w:val="both"/>
        <w:rPr>
          <w:rFonts w:cs="Times New Roman"/>
          <w:szCs w:val="24"/>
        </w:rPr>
      </w:pPr>
    </w:p>
    <w:p w14:paraId="13BE523F" w14:textId="77777777" w:rsidR="00345D38" w:rsidRDefault="00345D38" w:rsidP="00345D38">
      <w:pPr>
        <w:ind w:firstLine="0"/>
        <w:jc w:val="both"/>
        <w:rPr>
          <w:rFonts w:cs="Times New Roman"/>
          <w:szCs w:val="24"/>
        </w:rPr>
      </w:pPr>
    </w:p>
    <w:p w14:paraId="6D92D905" w14:textId="77777777" w:rsidR="00345D38" w:rsidRDefault="00345D38" w:rsidP="00345D38">
      <w:pPr>
        <w:ind w:firstLine="0"/>
        <w:jc w:val="both"/>
        <w:rPr>
          <w:rFonts w:cs="Times New Roman"/>
          <w:szCs w:val="24"/>
        </w:rPr>
      </w:pPr>
    </w:p>
    <w:p w14:paraId="4FCB600B" w14:textId="77777777" w:rsidR="00345D38" w:rsidRDefault="00345D38" w:rsidP="00345D38">
      <w:pPr>
        <w:ind w:firstLine="0"/>
        <w:jc w:val="both"/>
        <w:rPr>
          <w:rFonts w:cs="Times New Roman"/>
          <w:szCs w:val="24"/>
        </w:rPr>
      </w:pPr>
    </w:p>
    <w:p w14:paraId="0412B852" w14:textId="77777777" w:rsidR="00345D38" w:rsidRDefault="00345D38" w:rsidP="00345D38">
      <w:pPr>
        <w:ind w:firstLine="0"/>
        <w:jc w:val="both"/>
        <w:rPr>
          <w:rFonts w:cs="Times New Roman"/>
          <w:szCs w:val="24"/>
        </w:rPr>
      </w:pPr>
    </w:p>
    <w:p w14:paraId="76DE70E1" w14:textId="77777777" w:rsidR="00345D38" w:rsidRDefault="00345D38" w:rsidP="00345D38">
      <w:pPr>
        <w:ind w:firstLine="0"/>
        <w:jc w:val="both"/>
        <w:rPr>
          <w:rFonts w:cs="Times New Roman"/>
          <w:szCs w:val="24"/>
        </w:rPr>
      </w:pPr>
    </w:p>
    <w:p w14:paraId="058452EE" w14:textId="77777777" w:rsidR="00345D38" w:rsidRDefault="00345D38" w:rsidP="00345D38">
      <w:pPr>
        <w:ind w:firstLine="0"/>
        <w:jc w:val="both"/>
        <w:rPr>
          <w:rFonts w:cs="Times New Roman"/>
          <w:szCs w:val="24"/>
        </w:rPr>
      </w:pPr>
    </w:p>
    <w:p w14:paraId="6663B387" w14:textId="77777777" w:rsidR="00345D38" w:rsidRDefault="00345D38" w:rsidP="00345D38">
      <w:pPr>
        <w:ind w:firstLine="0"/>
        <w:jc w:val="both"/>
        <w:rPr>
          <w:rFonts w:cs="Times New Roman"/>
          <w:szCs w:val="24"/>
        </w:rPr>
        <w:sectPr w:rsidR="00345D38" w:rsidSect="00345D38">
          <w:headerReference w:type="first" r:id="rId14"/>
          <w:pgSz w:w="12240" w:h="15840" w:code="1"/>
          <w:pgMar w:top="1440" w:right="1440" w:bottom="1440" w:left="1440" w:header="709" w:footer="709" w:gutter="0"/>
          <w:cols w:space="708"/>
          <w:titlePg/>
          <w:docGrid w:linePitch="360"/>
        </w:sectPr>
      </w:pPr>
    </w:p>
    <w:p w14:paraId="240501A4" w14:textId="20CF1352" w:rsidR="00946728" w:rsidRPr="00801551" w:rsidRDefault="00EA77AD" w:rsidP="00EA77AD">
      <w:pPr>
        <w:pStyle w:val="TITULO1NIVELUNOPARATODOSESTILO1"/>
      </w:pPr>
      <w:bookmarkStart w:id="3" w:name="_Toc135751706"/>
      <w:r w:rsidRPr="00801551">
        <w:lastRenderedPageBreak/>
        <w:t>Objetivo General</w:t>
      </w:r>
      <w:bookmarkEnd w:id="3"/>
    </w:p>
    <w:p w14:paraId="6F1CACBE" w14:textId="3649FF38" w:rsidR="00946728" w:rsidRDefault="00345D38" w:rsidP="00345D38">
      <w:pPr>
        <w:jc w:val="both"/>
        <w:rPr>
          <w:rFonts w:cs="Times New Roman"/>
          <w:szCs w:val="24"/>
        </w:rPr>
      </w:pPr>
      <w:r w:rsidRPr="00801551">
        <w:rPr>
          <w:rFonts w:cs="Times New Roman"/>
          <w:szCs w:val="24"/>
        </w:rPr>
        <w:t>Estipular</w:t>
      </w:r>
      <w:r w:rsidRPr="00801551">
        <w:rPr>
          <w:rFonts w:cs="Times New Roman"/>
          <w:b/>
          <w:szCs w:val="24"/>
        </w:rPr>
        <w:t xml:space="preserve"> </w:t>
      </w:r>
      <w:r w:rsidRPr="00801551">
        <w:rPr>
          <w:rFonts w:cs="Times New Roman"/>
          <w:szCs w:val="24"/>
        </w:rPr>
        <w:t>la</w:t>
      </w:r>
      <w:r w:rsidR="00946728" w:rsidRPr="00801551">
        <w:rPr>
          <w:rFonts w:cs="Times New Roman"/>
          <w:szCs w:val="24"/>
        </w:rPr>
        <w:t xml:space="preserve"> experiencia de descentralización y participación comunitaria de los recursos financieros en la calid</w:t>
      </w:r>
      <w:r w:rsidR="00AB1ABF" w:rsidRPr="00801551">
        <w:rPr>
          <w:rFonts w:cs="Times New Roman"/>
          <w:szCs w:val="24"/>
        </w:rPr>
        <w:t>ad de la gestión educativa del Centro E</w:t>
      </w:r>
      <w:r w:rsidR="00946728" w:rsidRPr="00801551">
        <w:rPr>
          <w:rFonts w:cs="Times New Roman"/>
          <w:szCs w:val="24"/>
        </w:rPr>
        <w:t>ducativo Otilia Peláez, Distrito 10-02,</w:t>
      </w:r>
      <w:r w:rsidR="00AB1ABF" w:rsidRPr="00801551">
        <w:rPr>
          <w:rFonts w:cs="Times New Roman"/>
          <w:szCs w:val="24"/>
        </w:rPr>
        <w:t xml:space="preserve"> regional </w:t>
      </w:r>
      <w:r w:rsidRPr="00801551">
        <w:rPr>
          <w:rFonts w:cs="Times New Roman"/>
          <w:szCs w:val="24"/>
        </w:rPr>
        <w:t>10,</w:t>
      </w:r>
      <w:r w:rsidR="00AB1ABF" w:rsidRPr="00801551">
        <w:rPr>
          <w:rFonts w:cs="Times New Roman"/>
          <w:szCs w:val="24"/>
        </w:rPr>
        <w:t xml:space="preserve"> año escolar 2022</w:t>
      </w:r>
      <w:r w:rsidR="00946728" w:rsidRPr="00801551">
        <w:rPr>
          <w:rFonts w:cs="Times New Roman"/>
          <w:szCs w:val="24"/>
        </w:rPr>
        <w:t>-2023</w:t>
      </w:r>
      <w:r>
        <w:rPr>
          <w:rFonts w:cs="Times New Roman"/>
          <w:szCs w:val="24"/>
        </w:rPr>
        <w:t>.</w:t>
      </w:r>
    </w:p>
    <w:p w14:paraId="4FD0D4AB" w14:textId="3C2307A8" w:rsidR="00030CA0" w:rsidRDefault="00030CA0" w:rsidP="00345D38">
      <w:pPr>
        <w:jc w:val="both"/>
        <w:rPr>
          <w:rFonts w:cs="Times New Roman"/>
          <w:szCs w:val="24"/>
        </w:rPr>
      </w:pPr>
    </w:p>
    <w:p w14:paraId="26E99073" w14:textId="77777777" w:rsidR="00030CA0" w:rsidRPr="00801551" w:rsidRDefault="00030CA0" w:rsidP="00345D38">
      <w:pPr>
        <w:jc w:val="both"/>
        <w:rPr>
          <w:rFonts w:cs="Times New Roman"/>
          <w:szCs w:val="24"/>
        </w:rPr>
      </w:pPr>
    </w:p>
    <w:p w14:paraId="3A1BEFC2" w14:textId="696BF459" w:rsidR="00946728" w:rsidRPr="00801551" w:rsidRDefault="00EA77AD" w:rsidP="00EA77AD">
      <w:pPr>
        <w:pStyle w:val="TITULO1NIVELUNOPARATODOSESTILO1"/>
      </w:pPr>
      <w:bookmarkStart w:id="4" w:name="_Toc135751707"/>
      <w:r w:rsidRPr="00801551">
        <w:t>Objetivos Específicos</w:t>
      </w:r>
      <w:bookmarkEnd w:id="4"/>
    </w:p>
    <w:p w14:paraId="5CC9AD55" w14:textId="00B9E8E8" w:rsidR="00946728" w:rsidRPr="00801551" w:rsidRDefault="00946728" w:rsidP="00345D38">
      <w:pPr>
        <w:jc w:val="both"/>
        <w:rPr>
          <w:rFonts w:cs="Times New Roman"/>
          <w:szCs w:val="24"/>
        </w:rPr>
      </w:pPr>
      <w:r w:rsidRPr="00801551">
        <w:rPr>
          <w:rFonts w:cs="Times New Roman"/>
          <w:szCs w:val="24"/>
        </w:rPr>
        <w:t xml:space="preserve">Verificar los métodos que existen en el centro </w:t>
      </w:r>
      <w:r w:rsidR="00345D38" w:rsidRPr="00801551">
        <w:rPr>
          <w:rFonts w:cs="Times New Roman"/>
          <w:szCs w:val="24"/>
        </w:rPr>
        <w:t>educativo para</w:t>
      </w:r>
      <w:r w:rsidRPr="00801551">
        <w:rPr>
          <w:rFonts w:cs="Times New Roman"/>
          <w:szCs w:val="24"/>
        </w:rPr>
        <w:t xml:space="preserve"> la ejecución de los recursos financieros asignados.</w:t>
      </w:r>
    </w:p>
    <w:p w14:paraId="12E64AB7" w14:textId="5CB137D2" w:rsidR="00946728" w:rsidRPr="00801551" w:rsidRDefault="00946728" w:rsidP="00345D38">
      <w:pPr>
        <w:jc w:val="both"/>
        <w:rPr>
          <w:rFonts w:cs="Times New Roman"/>
          <w:szCs w:val="24"/>
        </w:rPr>
      </w:pPr>
      <w:r w:rsidRPr="00801551">
        <w:rPr>
          <w:rFonts w:cs="Times New Roman"/>
          <w:szCs w:val="24"/>
        </w:rPr>
        <w:t xml:space="preserve">Determinar el nivel de participación de los actores de la comunidad </w:t>
      </w:r>
      <w:r w:rsidR="00EA5B67" w:rsidRPr="00801551">
        <w:rPr>
          <w:rFonts w:cs="Times New Roman"/>
          <w:szCs w:val="24"/>
        </w:rPr>
        <w:t>educativa en</w:t>
      </w:r>
      <w:r w:rsidRPr="00801551">
        <w:rPr>
          <w:rFonts w:cs="Times New Roman"/>
          <w:szCs w:val="24"/>
        </w:rPr>
        <w:t xml:space="preserve"> el manejo de los recursos financiero asignado en el </w:t>
      </w:r>
      <w:r w:rsidR="00AB1ABF" w:rsidRPr="00801551">
        <w:rPr>
          <w:rFonts w:cs="Times New Roman"/>
          <w:szCs w:val="24"/>
        </w:rPr>
        <w:t>centro educativo Otilia Peláez.</w:t>
      </w:r>
    </w:p>
    <w:p w14:paraId="7E6B729C" w14:textId="6AC0D8E8" w:rsidR="00A62BA8" w:rsidRPr="00801551" w:rsidRDefault="00946728" w:rsidP="00345D38">
      <w:pPr>
        <w:jc w:val="both"/>
        <w:rPr>
          <w:rFonts w:cs="Times New Roman"/>
          <w:szCs w:val="24"/>
        </w:rPr>
      </w:pPr>
      <w:r w:rsidRPr="00801551">
        <w:rPr>
          <w:rFonts w:cs="Times New Roman"/>
          <w:szCs w:val="24"/>
        </w:rPr>
        <w:t xml:space="preserve">Identificar las </w:t>
      </w:r>
      <w:r w:rsidR="00386E43" w:rsidRPr="00801551">
        <w:rPr>
          <w:rFonts w:cs="Times New Roman"/>
          <w:szCs w:val="24"/>
        </w:rPr>
        <w:t>necesidades que</w:t>
      </w:r>
      <w:r w:rsidRPr="00801551">
        <w:rPr>
          <w:rFonts w:cs="Times New Roman"/>
          <w:szCs w:val="24"/>
        </w:rPr>
        <w:t xml:space="preserve"> se prioriza</w:t>
      </w:r>
      <w:r w:rsidR="00AB1ABF" w:rsidRPr="00801551">
        <w:rPr>
          <w:rFonts w:cs="Times New Roman"/>
          <w:szCs w:val="24"/>
        </w:rPr>
        <w:t>n</w:t>
      </w:r>
      <w:r w:rsidRPr="00801551">
        <w:rPr>
          <w:rFonts w:cs="Times New Roman"/>
          <w:szCs w:val="24"/>
        </w:rPr>
        <w:t xml:space="preserve"> en la </w:t>
      </w:r>
      <w:r w:rsidR="00386E43" w:rsidRPr="00801551">
        <w:rPr>
          <w:rFonts w:cs="Times New Roman"/>
          <w:szCs w:val="24"/>
        </w:rPr>
        <w:t>aplicación del</w:t>
      </w:r>
      <w:r w:rsidRPr="00801551">
        <w:rPr>
          <w:rFonts w:cs="Times New Roman"/>
          <w:szCs w:val="24"/>
        </w:rPr>
        <w:t xml:space="preserve"> </w:t>
      </w:r>
      <w:r w:rsidR="00386E43" w:rsidRPr="00801551">
        <w:rPr>
          <w:rFonts w:cs="Times New Roman"/>
          <w:szCs w:val="24"/>
        </w:rPr>
        <w:t>presupuesto tomando</w:t>
      </w:r>
      <w:r w:rsidR="00A62BA8" w:rsidRPr="00801551">
        <w:rPr>
          <w:rFonts w:cs="Times New Roman"/>
          <w:szCs w:val="24"/>
        </w:rPr>
        <w:t xml:space="preserve"> en cuenta </w:t>
      </w:r>
      <w:r w:rsidR="00386E43" w:rsidRPr="00801551">
        <w:rPr>
          <w:rFonts w:cs="Times New Roman"/>
          <w:szCs w:val="24"/>
        </w:rPr>
        <w:t>a la</w:t>
      </w:r>
      <w:r w:rsidRPr="00801551">
        <w:rPr>
          <w:rFonts w:cs="Times New Roman"/>
          <w:szCs w:val="24"/>
        </w:rPr>
        <w:t xml:space="preserve"> descentralización</w:t>
      </w:r>
      <w:r w:rsidR="00A62BA8" w:rsidRPr="00801551">
        <w:rPr>
          <w:rFonts w:cs="Times New Roman"/>
          <w:szCs w:val="24"/>
        </w:rPr>
        <w:t xml:space="preserve"> y participación comunitaria.</w:t>
      </w:r>
    </w:p>
    <w:p w14:paraId="34996217" w14:textId="0DED6C1B" w:rsidR="00946728" w:rsidRPr="00801551" w:rsidRDefault="00946728" w:rsidP="00345D38">
      <w:pPr>
        <w:jc w:val="both"/>
        <w:rPr>
          <w:rFonts w:cs="Times New Roman"/>
          <w:szCs w:val="24"/>
        </w:rPr>
      </w:pPr>
      <w:r w:rsidRPr="00801551">
        <w:rPr>
          <w:rFonts w:cs="Times New Roman"/>
          <w:szCs w:val="24"/>
        </w:rPr>
        <w:t>Descri</w:t>
      </w:r>
      <w:r w:rsidR="00AB1ABF" w:rsidRPr="00801551">
        <w:rPr>
          <w:rFonts w:cs="Times New Roman"/>
          <w:szCs w:val="24"/>
        </w:rPr>
        <w:t>bir los logros obtenidos en el Centro E</w:t>
      </w:r>
      <w:r w:rsidRPr="00801551">
        <w:rPr>
          <w:rFonts w:cs="Times New Roman"/>
          <w:szCs w:val="24"/>
        </w:rPr>
        <w:t xml:space="preserve">ducativo Otilia </w:t>
      </w:r>
      <w:r w:rsidR="00386E43" w:rsidRPr="00801551">
        <w:rPr>
          <w:rFonts w:cs="Times New Roman"/>
          <w:szCs w:val="24"/>
        </w:rPr>
        <w:t>Peláez a</w:t>
      </w:r>
      <w:r w:rsidRPr="00801551">
        <w:rPr>
          <w:rFonts w:cs="Times New Roman"/>
          <w:szCs w:val="24"/>
        </w:rPr>
        <w:t xml:space="preserve"> partir de la inversión de los recursos financiero</w:t>
      </w:r>
      <w:r w:rsidR="00AB1ABF" w:rsidRPr="00801551">
        <w:rPr>
          <w:rFonts w:cs="Times New Roman"/>
          <w:szCs w:val="24"/>
        </w:rPr>
        <w:t>s</w:t>
      </w:r>
      <w:r w:rsidRPr="00801551">
        <w:rPr>
          <w:rFonts w:cs="Times New Roman"/>
          <w:szCs w:val="24"/>
        </w:rPr>
        <w:t>.</w:t>
      </w:r>
    </w:p>
    <w:p w14:paraId="7F233B08" w14:textId="77777777" w:rsidR="00946728" w:rsidRPr="00801551" w:rsidRDefault="00946728" w:rsidP="00345D38">
      <w:pPr>
        <w:jc w:val="both"/>
        <w:rPr>
          <w:rFonts w:cs="Times New Roman"/>
          <w:szCs w:val="24"/>
        </w:rPr>
      </w:pPr>
      <w:r w:rsidRPr="00801551">
        <w:rPr>
          <w:rFonts w:cs="Times New Roman"/>
          <w:szCs w:val="24"/>
        </w:rPr>
        <w:t>Analizar el desempeño de la participación comunitaria en los procesos de descentralización educativa.</w:t>
      </w:r>
    </w:p>
    <w:p w14:paraId="56B52054" w14:textId="1F0DF782" w:rsidR="00601A61" w:rsidRPr="00801551" w:rsidRDefault="00946728" w:rsidP="00345D38">
      <w:pPr>
        <w:jc w:val="both"/>
        <w:rPr>
          <w:rFonts w:cs="Times New Roman"/>
          <w:szCs w:val="24"/>
        </w:rPr>
      </w:pPr>
      <w:r w:rsidRPr="00801551">
        <w:rPr>
          <w:rFonts w:cs="Times New Roman"/>
          <w:szCs w:val="24"/>
        </w:rPr>
        <w:t xml:space="preserve">Detallar el cumplimiento que ha llevado en la </w:t>
      </w:r>
      <w:r w:rsidR="00EA5B67" w:rsidRPr="00801551">
        <w:rPr>
          <w:rFonts w:cs="Times New Roman"/>
          <w:szCs w:val="24"/>
        </w:rPr>
        <w:t>aplicación de</w:t>
      </w:r>
      <w:r w:rsidRPr="00801551">
        <w:rPr>
          <w:rFonts w:cs="Times New Roman"/>
          <w:szCs w:val="24"/>
        </w:rPr>
        <w:t xml:space="preserve"> los </w:t>
      </w:r>
      <w:r w:rsidR="00EA5B67" w:rsidRPr="00801551">
        <w:rPr>
          <w:rFonts w:cs="Times New Roman"/>
          <w:szCs w:val="24"/>
        </w:rPr>
        <w:t>procedimientos para</w:t>
      </w:r>
      <w:r w:rsidRPr="00801551">
        <w:rPr>
          <w:rFonts w:cs="Times New Roman"/>
          <w:szCs w:val="24"/>
        </w:rPr>
        <w:t xml:space="preserve"> el </w:t>
      </w:r>
      <w:r w:rsidR="00EA5B67" w:rsidRPr="00801551">
        <w:rPr>
          <w:rFonts w:cs="Times New Roman"/>
          <w:szCs w:val="24"/>
        </w:rPr>
        <w:t>uso y</w:t>
      </w:r>
      <w:r w:rsidRPr="00801551">
        <w:rPr>
          <w:rFonts w:cs="Times New Roman"/>
          <w:szCs w:val="24"/>
        </w:rPr>
        <w:t xml:space="preserve"> manejo de los recursos financieros recibid</w:t>
      </w:r>
      <w:r w:rsidR="00AB1ABF" w:rsidRPr="00801551">
        <w:rPr>
          <w:rFonts w:cs="Times New Roman"/>
          <w:szCs w:val="24"/>
        </w:rPr>
        <w:t xml:space="preserve">os en el </w:t>
      </w:r>
      <w:r w:rsidR="00AB1ABF" w:rsidRPr="00386E43">
        <w:rPr>
          <w:rFonts w:cs="Times New Roman"/>
          <w:b/>
          <w:bCs/>
          <w:szCs w:val="24"/>
        </w:rPr>
        <w:t>Centro E</w:t>
      </w:r>
      <w:r w:rsidRPr="00386E43">
        <w:rPr>
          <w:rFonts w:cs="Times New Roman"/>
          <w:b/>
          <w:bCs/>
          <w:szCs w:val="24"/>
        </w:rPr>
        <w:t xml:space="preserve">ducativo </w:t>
      </w:r>
      <w:r w:rsidR="00EA5B67" w:rsidRPr="00386E43">
        <w:rPr>
          <w:rFonts w:cs="Times New Roman"/>
          <w:b/>
          <w:bCs/>
          <w:szCs w:val="24"/>
        </w:rPr>
        <w:t>Otilia Peláez</w:t>
      </w:r>
      <w:r w:rsidRPr="00801551">
        <w:rPr>
          <w:rFonts w:cs="Times New Roman"/>
          <w:szCs w:val="24"/>
        </w:rPr>
        <w:t>.</w:t>
      </w:r>
    </w:p>
    <w:p w14:paraId="295792D3" w14:textId="034E2F73" w:rsidR="00A10EC3" w:rsidRDefault="00A10EC3" w:rsidP="00345D38">
      <w:pPr>
        <w:jc w:val="both"/>
        <w:rPr>
          <w:rFonts w:cs="Times New Roman"/>
          <w:szCs w:val="24"/>
        </w:rPr>
      </w:pPr>
    </w:p>
    <w:p w14:paraId="39BC1CD8" w14:textId="11907F7A" w:rsidR="00601A61" w:rsidRPr="00801551" w:rsidRDefault="00386E43" w:rsidP="00386E43">
      <w:pPr>
        <w:pStyle w:val="TITULO1NIVELUNOPARATODOSESTILO1"/>
      </w:pPr>
      <w:bookmarkStart w:id="5" w:name="_Toc135751708"/>
      <w:r w:rsidRPr="00801551">
        <w:lastRenderedPageBreak/>
        <w:t>Metodología</w:t>
      </w:r>
      <w:bookmarkEnd w:id="5"/>
    </w:p>
    <w:p w14:paraId="1AAE3B95" w14:textId="7CF7633D" w:rsidR="00601A61" w:rsidRPr="00801551" w:rsidRDefault="00601A61" w:rsidP="00345D38">
      <w:pPr>
        <w:jc w:val="both"/>
        <w:rPr>
          <w:rFonts w:cs="Times New Roman"/>
          <w:szCs w:val="24"/>
        </w:rPr>
      </w:pPr>
      <w:r w:rsidRPr="00801551">
        <w:rPr>
          <w:rFonts w:cs="Times New Roman"/>
          <w:szCs w:val="24"/>
        </w:rPr>
        <w:t>Para el logro de los objetivos perseguidos en este proyecto</w:t>
      </w:r>
      <w:r w:rsidR="00CD75B7" w:rsidRPr="00801551">
        <w:rPr>
          <w:rFonts w:cs="Times New Roman"/>
          <w:szCs w:val="24"/>
        </w:rPr>
        <w:t>, se ha definido un equipo o</w:t>
      </w:r>
      <w:r w:rsidRPr="00801551">
        <w:rPr>
          <w:rFonts w:cs="Times New Roman"/>
          <w:szCs w:val="24"/>
        </w:rPr>
        <w:t>rganizador</w:t>
      </w:r>
      <w:r w:rsidR="00CD75B7" w:rsidRPr="00801551">
        <w:rPr>
          <w:rFonts w:cs="Times New Roman"/>
          <w:szCs w:val="24"/>
        </w:rPr>
        <w:t>,</w:t>
      </w:r>
      <w:r w:rsidRPr="00801551">
        <w:rPr>
          <w:rFonts w:cs="Times New Roman"/>
          <w:szCs w:val="24"/>
        </w:rPr>
        <w:t xml:space="preserve"> </w:t>
      </w:r>
      <w:r w:rsidR="00386E43" w:rsidRPr="00801551">
        <w:rPr>
          <w:rFonts w:cs="Times New Roman"/>
          <w:szCs w:val="24"/>
        </w:rPr>
        <w:t>3 meses</w:t>
      </w:r>
      <w:r w:rsidRPr="00801551">
        <w:rPr>
          <w:rFonts w:cs="Times New Roman"/>
          <w:szCs w:val="24"/>
        </w:rPr>
        <w:t xml:space="preserve"> antes. Este equipo, que está integrado por profesionales de experiencia y capacidad de cada una de </w:t>
      </w:r>
      <w:r w:rsidR="00386E43" w:rsidRPr="00801551">
        <w:rPr>
          <w:rFonts w:cs="Times New Roman"/>
          <w:szCs w:val="24"/>
        </w:rPr>
        <w:t>las actividades</w:t>
      </w:r>
      <w:r w:rsidRPr="00801551">
        <w:rPr>
          <w:rFonts w:cs="Times New Roman"/>
          <w:szCs w:val="24"/>
        </w:rPr>
        <w:t xml:space="preserve"> realizadas en las inversiones de los recursos recibidos. Se han</w:t>
      </w:r>
      <w:r w:rsidR="00386E43">
        <w:rPr>
          <w:rFonts w:cs="Times New Roman"/>
          <w:szCs w:val="24"/>
        </w:rPr>
        <w:t xml:space="preserve"> p</w:t>
      </w:r>
      <w:r w:rsidR="00386E43" w:rsidRPr="00801551">
        <w:rPr>
          <w:rFonts w:cs="Times New Roman"/>
          <w:szCs w:val="24"/>
        </w:rPr>
        <w:t>revisto cuatro personas</w:t>
      </w:r>
      <w:r w:rsidRPr="00801551">
        <w:rPr>
          <w:rFonts w:cs="Times New Roman"/>
          <w:szCs w:val="24"/>
        </w:rPr>
        <w:t xml:space="preserve"> del</w:t>
      </w:r>
      <w:r w:rsidR="00386E43">
        <w:rPr>
          <w:rFonts w:cs="Times New Roman"/>
          <w:szCs w:val="24"/>
        </w:rPr>
        <w:t xml:space="preserve"> equipo de gestión: Sor </w:t>
      </w:r>
      <w:r w:rsidR="00386E43" w:rsidRPr="00801551">
        <w:rPr>
          <w:rFonts w:cs="Times New Roman"/>
          <w:szCs w:val="24"/>
        </w:rPr>
        <w:t>Cesarina Altagracia</w:t>
      </w:r>
      <w:r w:rsidR="00386E43">
        <w:rPr>
          <w:rFonts w:cs="Times New Roman"/>
          <w:szCs w:val="24"/>
        </w:rPr>
        <w:t xml:space="preserve"> Paulino Fernández (</w:t>
      </w:r>
      <w:r w:rsidR="00386E43" w:rsidRPr="00801551">
        <w:rPr>
          <w:rFonts w:cs="Times New Roman"/>
          <w:szCs w:val="24"/>
        </w:rPr>
        <w:t>directora</w:t>
      </w:r>
      <w:r w:rsidR="00386E43">
        <w:rPr>
          <w:rFonts w:cs="Times New Roman"/>
          <w:szCs w:val="24"/>
        </w:rPr>
        <w:t xml:space="preserve">), </w:t>
      </w:r>
      <w:r w:rsidRPr="00801551">
        <w:rPr>
          <w:rFonts w:cs="Times New Roman"/>
          <w:szCs w:val="24"/>
        </w:rPr>
        <w:t>Sor Rosario Vásquez</w:t>
      </w:r>
      <w:r w:rsidR="00386E43">
        <w:rPr>
          <w:rFonts w:cs="Times New Roman"/>
          <w:szCs w:val="24"/>
        </w:rPr>
        <w:t xml:space="preserve"> (r</w:t>
      </w:r>
      <w:r w:rsidR="00386E43" w:rsidRPr="00801551">
        <w:rPr>
          <w:rFonts w:cs="Times New Roman"/>
          <w:szCs w:val="24"/>
        </w:rPr>
        <w:t>egente</w:t>
      </w:r>
      <w:r w:rsidR="00386E43">
        <w:rPr>
          <w:rFonts w:cs="Times New Roman"/>
          <w:szCs w:val="24"/>
        </w:rPr>
        <w:t xml:space="preserve">), </w:t>
      </w:r>
      <w:proofErr w:type="spellStart"/>
      <w:r w:rsidR="00386E43" w:rsidRPr="00801551">
        <w:rPr>
          <w:rFonts w:cs="Times New Roman"/>
          <w:szCs w:val="24"/>
        </w:rPr>
        <w:t>Yasmin</w:t>
      </w:r>
      <w:proofErr w:type="spellEnd"/>
      <w:r w:rsidR="00386E43" w:rsidRPr="00801551">
        <w:rPr>
          <w:rFonts w:cs="Times New Roman"/>
          <w:szCs w:val="24"/>
        </w:rPr>
        <w:t xml:space="preserve"> Alcántara</w:t>
      </w:r>
      <w:r w:rsidR="00386E43">
        <w:rPr>
          <w:rFonts w:cs="Times New Roman"/>
          <w:szCs w:val="24"/>
        </w:rPr>
        <w:t xml:space="preserve"> (</w:t>
      </w:r>
      <w:r w:rsidR="002F5A22">
        <w:rPr>
          <w:rFonts w:cs="Times New Roman"/>
          <w:szCs w:val="24"/>
        </w:rPr>
        <w:t>c</w:t>
      </w:r>
      <w:r w:rsidR="002F5A22" w:rsidRPr="00801551">
        <w:rPr>
          <w:rFonts w:cs="Times New Roman"/>
          <w:szCs w:val="24"/>
        </w:rPr>
        <w:t>oordinadora</w:t>
      </w:r>
      <w:r w:rsidR="002F5A22">
        <w:rPr>
          <w:rFonts w:cs="Times New Roman"/>
          <w:szCs w:val="24"/>
        </w:rPr>
        <w:t>s</w:t>
      </w:r>
      <w:r w:rsidR="002F5A22" w:rsidRPr="00801551">
        <w:rPr>
          <w:rFonts w:cs="Times New Roman"/>
          <w:szCs w:val="24"/>
        </w:rPr>
        <w:t xml:space="preserve"> docentes</w:t>
      </w:r>
      <w:r w:rsidR="00386E43">
        <w:rPr>
          <w:rFonts w:cs="Times New Roman"/>
          <w:szCs w:val="24"/>
        </w:rPr>
        <w:t>)</w:t>
      </w:r>
      <w:r w:rsidR="00CD75B7" w:rsidRPr="00801551">
        <w:rPr>
          <w:rFonts w:cs="Times New Roman"/>
          <w:szCs w:val="24"/>
        </w:rPr>
        <w:t xml:space="preserve"> </w:t>
      </w:r>
      <w:r w:rsidRPr="00801551">
        <w:rPr>
          <w:rFonts w:cs="Times New Roman"/>
          <w:szCs w:val="24"/>
        </w:rPr>
        <w:t>y</w:t>
      </w:r>
      <w:r w:rsidR="00386E43">
        <w:rPr>
          <w:rFonts w:cs="Times New Roman"/>
          <w:szCs w:val="24"/>
        </w:rPr>
        <w:t xml:space="preserve"> </w:t>
      </w:r>
      <w:proofErr w:type="spellStart"/>
      <w:r w:rsidR="00386E43" w:rsidRPr="00801551">
        <w:rPr>
          <w:rFonts w:cs="Times New Roman"/>
          <w:szCs w:val="24"/>
        </w:rPr>
        <w:t>Ybelise</w:t>
      </w:r>
      <w:proofErr w:type="spellEnd"/>
      <w:r w:rsidR="00386E43" w:rsidRPr="00801551">
        <w:rPr>
          <w:rFonts w:cs="Times New Roman"/>
          <w:szCs w:val="24"/>
        </w:rPr>
        <w:t xml:space="preserve"> </w:t>
      </w:r>
      <w:r w:rsidR="002F5A22" w:rsidRPr="00801551">
        <w:rPr>
          <w:rFonts w:cs="Times New Roman"/>
          <w:szCs w:val="24"/>
        </w:rPr>
        <w:t>Lara (</w:t>
      </w:r>
      <w:r w:rsidRPr="00801551">
        <w:rPr>
          <w:rFonts w:cs="Times New Roman"/>
          <w:szCs w:val="24"/>
        </w:rPr>
        <w:t>encargada d</w:t>
      </w:r>
      <w:r w:rsidR="00CD75B7" w:rsidRPr="00801551">
        <w:rPr>
          <w:rFonts w:cs="Times New Roman"/>
          <w:szCs w:val="24"/>
        </w:rPr>
        <w:t>e planes y proyectos</w:t>
      </w:r>
      <w:r w:rsidR="00DA510C">
        <w:rPr>
          <w:rFonts w:cs="Times New Roman"/>
          <w:szCs w:val="24"/>
        </w:rPr>
        <w:t>).</w:t>
      </w:r>
      <w:r w:rsidR="00CD75B7" w:rsidRPr="00801551">
        <w:rPr>
          <w:rFonts w:cs="Times New Roman"/>
          <w:szCs w:val="24"/>
        </w:rPr>
        <w:t xml:space="preserve"> </w:t>
      </w:r>
    </w:p>
    <w:p w14:paraId="29307628" w14:textId="44BCE9C7" w:rsidR="00601A61" w:rsidRPr="00801551" w:rsidRDefault="00601A61" w:rsidP="002F5A22">
      <w:pPr>
        <w:ind w:firstLine="0"/>
        <w:jc w:val="both"/>
        <w:rPr>
          <w:rFonts w:cs="Times New Roman"/>
          <w:szCs w:val="24"/>
        </w:rPr>
      </w:pPr>
      <w:r w:rsidRPr="00801551">
        <w:rPr>
          <w:rFonts w:cs="Times New Roman"/>
          <w:szCs w:val="24"/>
        </w:rPr>
        <w:t>Equi</w:t>
      </w:r>
      <w:r w:rsidR="00CD75B7" w:rsidRPr="00801551">
        <w:rPr>
          <w:rFonts w:cs="Times New Roman"/>
          <w:szCs w:val="24"/>
        </w:rPr>
        <w:t xml:space="preserve">po docente, Paul Rosario y </w:t>
      </w:r>
      <w:proofErr w:type="spellStart"/>
      <w:r w:rsidR="00CD75B7" w:rsidRPr="00801551">
        <w:rPr>
          <w:rFonts w:cs="Times New Roman"/>
          <w:szCs w:val="24"/>
        </w:rPr>
        <w:t>Nolby</w:t>
      </w:r>
      <w:r w:rsidRPr="00801551">
        <w:rPr>
          <w:rFonts w:cs="Times New Roman"/>
          <w:szCs w:val="24"/>
        </w:rPr>
        <w:t>s</w:t>
      </w:r>
      <w:proofErr w:type="spellEnd"/>
      <w:r w:rsidRPr="00801551">
        <w:rPr>
          <w:rFonts w:cs="Times New Roman"/>
          <w:szCs w:val="24"/>
        </w:rPr>
        <w:t xml:space="preserve"> Sánchez. </w:t>
      </w:r>
    </w:p>
    <w:p w14:paraId="4331AAC2" w14:textId="3D587BB0" w:rsidR="00601A61" w:rsidRPr="00801551" w:rsidRDefault="00601A61" w:rsidP="002F5A22">
      <w:pPr>
        <w:ind w:firstLine="0"/>
        <w:jc w:val="both"/>
        <w:rPr>
          <w:rFonts w:cs="Times New Roman"/>
          <w:szCs w:val="24"/>
        </w:rPr>
      </w:pPr>
      <w:r w:rsidRPr="00801551">
        <w:rPr>
          <w:rFonts w:cs="Times New Roman"/>
          <w:szCs w:val="24"/>
        </w:rPr>
        <w:t xml:space="preserve">Equipo de orientación: </w:t>
      </w:r>
      <w:proofErr w:type="spellStart"/>
      <w:r w:rsidR="002F5A22" w:rsidRPr="00801551">
        <w:rPr>
          <w:rFonts w:cs="Times New Roman"/>
          <w:szCs w:val="24"/>
        </w:rPr>
        <w:t>Rudelania</w:t>
      </w:r>
      <w:proofErr w:type="spellEnd"/>
      <w:r w:rsidR="002F5A22" w:rsidRPr="00801551">
        <w:rPr>
          <w:rFonts w:cs="Times New Roman"/>
          <w:szCs w:val="24"/>
        </w:rPr>
        <w:t xml:space="preserve"> Valdez</w:t>
      </w:r>
      <w:r w:rsidRPr="00801551">
        <w:rPr>
          <w:rFonts w:cs="Times New Roman"/>
          <w:szCs w:val="24"/>
        </w:rPr>
        <w:t xml:space="preserve">, </w:t>
      </w:r>
    </w:p>
    <w:p w14:paraId="6370A03A" w14:textId="6B6BD815" w:rsidR="00601A61" w:rsidRPr="00801551" w:rsidRDefault="00601A61" w:rsidP="002F5A22">
      <w:pPr>
        <w:ind w:firstLine="0"/>
        <w:jc w:val="both"/>
        <w:rPr>
          <w:rFonts w:cs="Times New Roman"/>
          <w:szCs w:val="24"/>
        </w:rPr>
      </w:pPr>
      <w:r w:rsidRPr="00801551">
        <w:rPr>
          <w:rFonts w:cs="Times New Roman"/>
          <w:szCs w:val="24"/>
        </w:rPr>
        <w:t>Sociedad de padres: Elisa Hernández (presidente)</w:t>
      </w:r>
      <w:r w:rsidR="002F5A22">
        <w:rPr>
          <w:rFonts w:cs="Times New Roman"/>
          <w:szCs w:val="24"/>
        </w:rPr>
        <w:t>.</w:t>
      </w:r>
    </w:p>
    <w:p w14:paraId="72BFC368" w14:textId="33745EFB" w:rsidR="00601A61" w:rsidRPr="00801551" w:rsidRDefault="00601A61" w:rsidP="00345D38">
      <w:pPr>
        <w:jc w:val="both"/>
        <w:rPr>
          <w:rFonts w:cs="Times New Roman"/>
          <w:szCs w:val="24"/>
        </w:rPr>
      </w:pPr>
      <w:r w:rsidRPr="00801551">
        <w:rPr>
          <w:rFonts w:cs="Times New Roman"/>
          <w:szCs w:val="24"/>
        </w:rPr>
        <w:t xml:space="preserve"> </w:t>
      </w:r>
      <w:r w:rsidR="002F5A22" w:rsidRPr="00801551">
        <w:rPr>
          <w:rFonts w:cs="Times New Roman"/>
          <w:szCs w:val="24"/>
        </w:rPr>
        <w:t>Estas personas estuvieron</w:t>
      </w:r>
      <w:r w:rsidRPr="00801551">
        <w:rPr>
          <w:rFonts w:cs="Times New Roman"/>
          <w:szCs w:val="24"/>
        </w:rPr>
        <w:t xml:space="preserve"> a cargo de organizar las </w:t>
      </w:r>
      <w:r w:rsidR="002F5A22" w:rsidRPr="00801551">
        <w:rPr>
          <w:rFonts w:cs="Times New Roman"/>
          <w:szCs w:val="24"/>
        </w:rPr>
        <w:t>actividades generar</w:t>
      </w:r>
      <w:r w:rsidRPr="00801551">
        <w:rPr>
          <w:rFonts w:cs="Times New Roman"/>
          <w:szCs w:val="24"/>
        </w:rPr>
        <w:t xml:space="preserve"> las comisiones necesarias y de integrar </w:t>
      </w:r>
      <w:r w:rsidR="002F5A22" w:rsidRPr="00801551">
        <w:rPr>
          <w:rFonts w:cs="Times New Roman"/>
          <w:szCs w:val="24"/>
        </w:rPr>
        <w:t>a la persona</w:t>
      </w:r>
      <w:r w:rsidRPr="00801551">
        <w:rPr>
          <w:rFonts w:cs="Times New Roman"/>
          <w:szCs w:val="24"/>
        </w:rPr>
        <w:t xml:space="preserve"> que haga falta para asegurar el éxito del proyecto, desde su fase inicial hasta su culminación.</w:t>
      </w:r>
    </w:p>
    <w:p w14:paraId="41B87407" w14:textId="2897701B" w:rsidR="00601A61" w:rsidRPr="00801551" w:rsidRDefault="002F5A22" w:rsidP="00345D38">
      <w:pPr>
        <w:jc w:val="both"/>
        <w:rPr>
          <w:rFonts w:cs="Times New Roman"/>
          <w:szCs w:val="24"/>
        </w:rPr>
      </w:pPr>
      <w:r w:rsidRPr="00801551">
        <w:rPr>
          <w:rFonts w:cs="Times New Roman"/>
          <w:szCs w:val="24"/>
        </w:rPr>
        <w:t>Dar seguimiento</w:t>
      </w:r>
      <w:r w:rsidR="00601A61" w:rsidRPr="00801551">
        <w:rPr>
          <w:rFonts w:cs="Times New Roman"/>
          <w:szCs w:val="24"/>
        </w:rPr>
        <w:t xml:space="preserve"> y </w:t>
      </w:r>
      <w:r w:rsidRPr="00801551">
        <w:rPr>
          <w:rFonts w:cs="Times New Roman"/>
          <w:szCs w:val="24"/>
        </w:rPr>
        <w:t>apoyar para</w:t>
      </w:r>
      <w:r w:rsidR="00601A61" w:rsidRPr="00801551">
        <w:rPr>
          <w:rFonts w:cs="Times New Roman"/>
          <w:szCs w:val="24"/>
        </w:rPr>
        <w:t xml:space="preserve"> el diseño, análisis y sistematización de las experiencias</w:t>
      </w:r>
      <w:r>
        <w:rPr>
          <w:rFonts w:cs="Times New Roman"/>
          <w:szCs w:val="24"/>
        </w:rPr>
        <w:t>.</w:t>
      </w:r>
    </w:p>
    <w:p w14:paraId="5C480523" w14:textId="1F1D6A3E" w:rsidR="00601A61" w:rsidRPr="00801551" w:rsidRDefault="00601A61" w:rsidP="00345D38">
      <w:pPr>
        <w:jc w:val="both"/>
        <w:rPr>
          <w:rFonts w:cs="Times New Roman"/>
          <w:szCs w:val="24"/>
        </w:rPr>
      </w:pPr>
      <w:r w:rsidRPr="00801551">
        <w:rPr>
          <w:rFonts w:cs="Times New Roman"/>
          <w:szCs w:val="24"/>
        </w:rPr>
        <w:t xml:space="preserve">Seleccionar las mejores prácticas que el </w:t>
      </w:r>
      <w:r w:rsidR="002F5A22" w:rsidRPr="00801551">
        <w:rPr>
          <w:rFonts w:cs="Times New Roman"/>
          <w:szCs w:val="24"/>
        </w:rPr>
        <w:t>centro ha</w:t>
      </w:r>
      <w:r w:rsidRPr="00801551">
        <w:rPr>
          <w:rFonts w:cs="Times New Roman"/>
          <w:szCs w:val="24"/>
        </w:rPr>
        <w:t xml:space="preserve"> realizado durante los recursos recibidos Se deja libertad para que las regionales y distritos adopten otras medidas a favor </w:t>
      </w:r>
      <w:r w:rsidR="002F5A22" w:rsidRPr="00801551">
        <w:rPr>
          <w:rFonts w:cs="Times New Roman"/>
          <w:szCs w:val="24"/>
        </w:rPr>
        <w:t>del centro</w:t>
      </w:r>
      <w:r w:rsidRPr="00801551">
        <w:rPr>
          <w:rFonts w:cs="Times New Roman"/>
          <w:szCs w:val="24"/>
        </w:rPr>
        <w:t xml:space="preserve"> para que permitan el uso de los recursos en la </w:t>
      </w:r>
      <w:r w:rsidR="002F5A22" w:rsidRPr="00801551">
        <w:rPr>
          <w:rFonts w:cs="Times New Roman"/>
          <w:szCs w:val="24"/>
        </w:rPr>
        <w:t>necesidad priorizada</w:t>
      </w:r>
      <w:r w:rsidRPr="00801551">
        <w:rPr>
          <w:rFonts w:cs="Times New Roman"/>
          <w:szCs w:val="24"/>
        </w:rPr>
        <w:t xml:space="preserve"> según lo redacta el POA</w:t>
      </w:r>
      <w:r w:rsidR="002F5A22">
        <w:rPr>
          <w:rFonts w:cs="Times New Roman"/>
          <w:szCs w:val="24"/>
        </w:rPr>
        <w:t>.</w:t>
      </w:r>
    </w:p>
    <w:p w14:paraId="7BEC1978" w14:textId="53DF87F8" w:rsidR="00601A61" w:rsidRPr="00801551" w:rsidRDefault="00601A61" w:rsidP="00345D38">
      <w:pPr>
        <w:jc w:val="both"/>
        <w:rPr>
          <w:rFonts w:cs="Times New Roman"/>
          <w:szCs w:val="24"/>
        </w:rPr>
      </w:pPr>
      <w:r w:rsidRPr="00801551">
        <w:rPr>
          <w:rFonts w:cs="Times New Roman"/>
          <w:szCs w:val="24"/>
        </w:rPr>
        <w:t xml:space="preserve">Para la sistematización se utilizaron, según el caso, una revisión documental, </w:t>
      </w:r>
      <w:r w:rsidR="0032507B" w:rsidRPr="00801551">
        <w:rPr>
          <w:rFonts w:cs="Times New Roman"/>
          <w:szCs w:val="24"/>
        </w:rPr>
        <w:t>entre otros</w:t>
      </w:r>
      <w:r w:rsidRPr="00801551">
        <w:rPr>
          <w:rFonts w:cs="Times New Roman"/>
          <w:szCs w:val="24"/>
        </w:rPr>
        <w:t xml:space="preserve">, el levantamiento descriptivo de informaciones y análisis de </w:t>
      </w:r>
      <w:r w:rsidR="0032507B" w:rsidRPr="00801551">
        <w:rPr>
          <w:rFonts w:cs="Times New Roman"/>
          <w:szCs w:val="24"/>
        </w:rPr>
        <w:t>contenidos, impactos</w:t>
      </w:r>
      <w:r w:rsidRPr="00801551">
        <w:rPr>
          <w:rFonts w:cs="Times New Roman"/>
          <w:szCs w:val="24"/>
        </w:rPr>
        <w:t xml:space="preserve"> obtenidos por los recursos recibidos según los objetivos propuestos. Esto quedará más definido con la presentación de un </w:t>
      </w:r>
      <w:r w:rsidR="002F5A22" w:rsidRPr="00801551">
        <w:rPr>
          <w:rFonts w:cs="Times New Roman"/>
          <w:szCs w:val="24"/>
        </w:rPr>
        <w:t>instrumento estandarizado</w:t>
      </w:r>
      <w:r w:rsidRPr="00801551">
        <w:rPr>
          <w:rFonts w:cs="Times New Roman"/>
          <w:szCs w:val="24"/>
        </w:rPr>
        <w:t xml:space="preserve"> para el diseño de trabajo del centro educativo. Este </w:t>
      </w:r>
      <w:r w:rsidRPr="00801551">
        <w:rPr>
          <w:rFonts w:cs="Times New Roman"/>
          <w:szCs w:val="24"/>
        </w:rPr>
        <w:lastRenderedPageBreak/>
        <w:t>instrumento podrá ser contextualizado según las particularidades locales y las áreas en las que se han centrado los esfuerzos de los procesos de descentralización.</w:t>
      </w:r>
    </w:p>
    <w:p w14:paraId="2B9A1152" w14:textId="37F6DE98" w:rsidR="00601A61" w:rsidRPr="00801551" w:rsidRDefault="00601A61" w:rsidP="00345D38">
      <w:pPr>
        <w:jc w:val="both"/>
        <w:rPr>
          <w:rFonts w:cs="Times New Roman"/>
          <w:szCs w:val="24"/>
        </w:rPr>
      </w:pPr>
      <w:r w:rsidRPr="00801551">
        <w:rPr>
          <w:rFonts w:cs="Times New Roman"/>
          <w:szCs w:val="24"/>
        </w:rPr>
        <w:t xml:space="preserve">Las prácticas de descentralización y participación, el trabajo de sistematización de las respectivas experiencias se hará de manera censal. Es decir, el centro </w:t>
      </w:r>
      <w:r w:rsidR="002F5A22" w:rsidRPr="00801551">
        <w:rPr>
          <w:rFonts w:cs="Times New Roman"/>
          <w:szCs w:val="24"/>
        </w:rPr>
        <w:t xml:space="preserve">educativo </w:t>
      </w:r>
      <w:r w:rsidR="0032507B" w:rsidRPr="00801551">
        <w:rPr>
          <w:rFonts w:cs="Times New Roman"/>
          <w:szCs w:val="24"/>
        </w:rPr>
        <w:t>deberá levantar</w:t>
      </w:r>
      <w:r w:rsidRPr="00801551">
        <w:rPr>
          <w:rFonts w:cs="Times New Roman"/>
          <w:szCs w:val="24"/>
        </w:rPr>
        <w:t xml:space="preserve"> la información, sistematizarla y presentarla a sus actores sociales, como una forma de rendir cuenta sobre los aportes de la descentralización y la participación en sus respectivos contextos.</w:t>
      </w:r>
    </w:p>
    <w:p w14:paraId="50975306" w14:textId="0B5D5F53" w:rsidR="00601A61" w:rsidRPr="00801551" w:rsidRDefault="00601A61" w:rsidP="00345D38">
      <w:pPr>
        <w:jc w:val="both"/>
        <w:rPr>
          <w:rFonts w:cs="Times New Roman"/>
          <w:szCs w:val="24"/>
        </w:rPr>
      </w:pPr>
      <w:r w:rsidRPr="00801551">
        <w:rPr>
          <w:rFonts w:cs="Times New Roman"/>
          <w:szCs w:val="24"/>
        </w:rPr>
        <w:t xml:space="preserve">Como se ha enfatizado, aunque el trabajo es global, a las instancias seleccionadas, la intensión </w:t>
      </w:r>
      <w:r w:rsidR="0032507B" w:rsidRPr="00801551">
        <w:rPr>
          <w:rFonts w:cs="Times New Roman"/>
          <w:szCs w:val="24"/>
        </w:rPr>
        <w:t>es dar seguimiento</w:t>
      </w:r>
      <w:r w:rsidRPr="00801551">
        <w:rPr>
          <w:rFonts w:cs="Times New Roman"/>
          <w:szCs w:val="24"/>
        </w:rPr>
        <w:t xml:space="preserve"> oportuno para brindar apoyo en la elaboración de sus documentos, de acuerdo con el calendario propuesto. Se enfatiza una vez más que, tanto a </w:t>
      </w:r>
      <w:r w:rsidR="0032507B" w:rsidRPr="00801551">
        <w:rPr>
          <w:rFonts w:cs="Times New Roman"/>
          <w:szCs w:val="24"/>
        </w:rPr>
        <w:t>nivel de centro</w:t>
      </w:r>
      <w:r w:rsidRPr="00801551">
        <w:rPr>
          <w:rFonts w:cs="Times New Roman"/>
          <w:szCs w:val="24"/>
        </w:rPr>
        <w:t xml:space="preserve"> educativo, distrital y regional la presentación de este documento será universal; es decir, involucra a todas las instancias bajo el contexto específico de la demarcación territorio.</w:t>
      </w:r>
    </w:p>
    <w:p w14:paraId="5858FE05" w14:textId="1E6159FA" w:rsidR="00601A61" w:rsidRPr="00801551" w:rsidRDefault="00601A61" w:rsidP="00345D38">
      <w:pPr>
        <w:jc w:val="both"/>
        <w:rPr>
          <w:rFonts w:cs="Times New Roman"/>
          <w:szCs w:val="24"/>
        </w:rPr>
      </w:pPr>
    </w:p>
    <w:p w14:paraId="6915F4C8" w14:textId="77777777" w:rsidR="00601A61" w:rsidRPr="00801551" w:rsidRDefault="00601A61" w:rsidP="00345D38">
      <w:pPr>
        <w:jc w:val="both"/>
        <w:rPr>
          <w:rFonts w:cs="Times New Roman"/>
          <w:szCs w:val="24"/>
        </w:rPr>
      </w:pPr>
    </w:p>
    <w:p w14:paraId="0A5C9D3D" w14:textId="77777777" w:rsidR="00601A61" w:rsidRPr="00801551" w:rsidRDefault="00601A61" w:rsidP="00345D38">
      <w:pPr>
        <w:jc w:val="both"/>
        <w:rPr>
          <w:rFonts w:cs="Times New Roman"/>
          <w:szCs w:val="24"/>
        </w:rPr>
      </w:pPr>
    </w:p>
    <w:p w14:paraId="1E08D4F3" w14:textId="77777777" w:rsidR="00601A61" w:rsidRPr="00801551" w:rsidRDefault="00601A61" w:rsidP="00345D38">
      <w:pPr>
        <w:jc w:val="both"/>
        <w:rPr>
          <w:rFonts w:cs="Times New Roman"/>
          <w:szCs w:val="24"/>
        </w:rPr>
      </w:pPr>
    </w:p>
    <w:p w14:paraId="53DE3310" w14:textId="77777777" w:rsidR="00601A61" w:rsidRPr="00801551" w:rsidRDefault="00601A61" w:rsidP="00345D38">
      <w:pPr>
        <w:jc w:val="both"/>
        <w:rPr>
          <w:rFonts w:cs="Times New Roman"/>
          <w:szCs w:val="24"/>
        </w:rPr>
      </w:pPr>
    </w:p>
    <w:p w14:paraId="0E59BCEA" w14:textId="77777777" w:rsidR="00601A61" w:rsidRPr="00801551" w:rsidRDefault="00601A61" w:rsidP="00345D38">
      <w:pPr>
        <w:jc w:val="both"/>
        <w:rPr>
          <w:rFonts w:cs="Times New Roman"/>
          <w:szCs w:val="24"/>
        </w:rPr>
      </w:pPr>
    </w:p>
    <w:p w14:paraId="23B11727" w14:textId="77777777" w:rsidR="00601A61" w:rsidRPr="00801551" w:rsidRDefault="00601A61" w:rsidP="00345D38">
      <w:pPr>
        <w:jc w:val="both"/>
        <w:rPr>
          <w:rFonts w:cs="Times New Roman"/>
          <w:szCs w:val="24"/>
        </w:rPr>
      </w:pPr>
    </w:p>
    <w:p w14:paraId="5BD20B35" w14:textId="77777777" w:rsidR="00601A61" w:rsidRPr="00801551" w:rsidRDefault="00601A61" w:rsidP="00345D38">
      <w:pPr>
        <w:jc w:val="both"/>
        <w:rPr>
          <w:rFonts w:cs="Times New Roman"/>
          <w:szCs w:val="24"/>
        </w:rPr>
      </w:pPr>
    </w:p>
    <w:p w14:paraId="0618EE9B" w14:textId="59BC284D" w:rsidR="00A00FBB" w:rsidRPr="00093F49" w:rsidRDefault="00F63C94" w:rsidP="000763AD">
      <w:pPr>
        <w:pStyle w:val="TITULO1NIVELUNOPARATODOSESTILO1"/>
      </w:pPr>
      <w:bookmarkStart w:id="6" w:name="_Toc135751709"/>
      <w:r w:rsidRPr="00093F49">
        <w:lastRenderedPageBreak/>
        <w:t xml:space="preserve">Capitulo </w:t>
      </w:r>
      <w:r w:rsidR="001C65C9">
        <w:t>II</w:t>
      </w:r>
      <w:bookmarkEnd w:id="6"/>
    </w:p>
    <w:p w14:paraId="17CF1F27" w14:textId="01C9F0C2" w:rsidR="00A00FBB" w:rsidRPr="00093F49" w:rsidRDefault="00093F49" w:rsidP="000763AD">
      <w:pPr>
        <w:ind w:firstLine="0"/>
        <w:jc w:val="center"/>
        <w:rPr>
          <w:b/>
          <w:bCs/>
        </w:rPr>
      </w:pPr>
      <w:r w:rsidRPr="00093F49">
        <w:rPr>
          <w:b/>
          <w:bCs/>
        </w:rPr>
        <w:t>El Centro Educativo y su Entorno</w:t>
      </w:r>
    </w:p>
    <w:p w14:paraId="31707035" w14:textId="77777777" w:rsidR="00093F49" w:rsidRDefault="00093F49" w:rsidP="00345D38">
      <w:pPr>
        <w:jc w:val="both"/>
        <w:rPr>
          <w:rFonts w:cs="Times New Roman"/>
          <w:szCs w:val="24"/>
        </w:rPr>
        <w:sectPr w:rsidR="00093F49" w:rsidSect="00093F49">
          <w:headerReference w:type="first" r:id="rId15"/>
          <w:pgSz w:w="12240" w:h="15840" w:code="1"/>
          <w:pgMar w:top="1440" w:right="1440" w:bottom="1440" w:left="1440" w:header="709" w:footer="709" w:gutter="0"/>
          <w:cols w:space="708"/>
          <w:vAlign w:val="center"/>
          <w:titlePg/>
          <w:docGrid w:linePitch="360"/>
        </w:sectPr>
      </w:pPr>
    </w:p>
    <w:p w14:paraId="6145D178" w14:textId="65D5CDEC" w:rsidR="009F7BCF" w:rsidRPr="00801551" w:rsidRDefault="00370E73" w:rsidP="00BD6A83">
      <w:pPr>
        <w:pStyle w:val="TITULO1NIVELUNOPARATODOSESTILO1"/>
      </w:pPr>
      <w:bookmarkStart w:id="7" w:name="_Toc135751710"/>
      <w:r w:rsidRPr="00801551">
        <w:lastRenderedPageBreak/>
        <w:t>Historia del Centro Educativo Otilia Peláez</w:t>
      </w:r>
      <w:bookmarkEnd w:id="7"/>
    </w:p>
    <w:p w14:paraId="0837D8DF" w14:textId="17C587C4" w:rsidR="00370E73" w:rsidRPr="00801551" w:rsidRDefault="00370E73" w:rsidP="00345D38">
      <w:pPr>
        <w:jc w:val="both"/>
        <w:rPr>
          <w:rFonts w:cs="Times New Roman"/>
          <w:szCs w:val="24"/>
        </w:rPr>
      </w:pPr>
      <w:r w:rsidRPr="00801551">
        <w:rPr>
          <w:rFonts w:cs="Times New Roman"/>
          <w:szCs w:val="24"/>
        </w:rPr>
        <w:t xml:space="preserve">El Centro Educativo Otilia Peláez está ubicado en la avenida Charles de Gaulle, esquina Carretera la Victoria, sector Sabana Perdida, Municipio Santo Domingo Norte, provincia Santo Domingo. Está </w:t>
      </w:r>
      <w:r w:rsidR="00CD75B7" w:rsidRPr="00801551">
        <w:rPr>
          <w:rFonts w:cs="Times New Roman"/>
          <w:szCs w:val="24"/>
        </w:rPr>
        <w:t>de</w:t>
      </w:r>
      <w:r w:rsidRPr="00801551">
        <w:rPr>
          <w:rFonts w:cs="Times New Roman"/>
          <w:szCs w:val="24"/>
        </w:rPr>
        <w:t>limitado geográficamente al Este por Lotes y Servicios, al Oeste el Barrio la Libertad, al Norte el Barrio Agrario y al Sur el Barrio Libertad.</w:t>
      </w:r>
    </w:p>
    <w:p w14:paraId="61878973" w14:textId="77777777" w:rsidR="00370E73" w:rsidRPr="00801551" w:rsidRDefault="00370E73" w:rsidP="00345D38">
      <w:pPr>
        <w:jc w:val="both"/>
        <w:rPr>
          <w:rFonts w:cs="Times New Roman"/>
          <w:szCs w:val="24"/>
        </w:rPr>
      </w:pPr>
      <w:r w:rsidRPr="00801551">
        <w:rPr>
          <w:rFonts w:cs="Times New Roman"/>
          <w:szCs w:val="24"/>
        </w:rPr>
        <w:t>Esta escuela fue construida por el ingeniero Jana Tatú en el mes de septiembre del año 1978, con el objetivo de que sea un centro de capacitación femenina. El nombre “Otilia Peláez” fue puesto por el ingeniero en honor a su suegra.</w:t>
      </w:r>
    </w:p>
    <w:p w14:paraId="47CB050B" w14:textId="77777777" w:rsidR="00370E73" w:rsidRPr="00801551" w:rsidRDefault="00370E73" w:rsidP="00345D38">
      <w:pPr>
        <w:jc w:val="both"/>
        <w:rPr>
          <w:rFonts w:cs="Times New Roman"/>
          <w:szCs w:val="24"/>
        </w:rPr>
      </w:pPr>
      <w:r w:rsidRPr="00801551">
        <w:rPr>
          <w:rFonts w:cs="Times New Roman"/>
          <w:szCs w:val="24"/>
        </w:rPr>
        <w:t>La escuela fue construida con fines políticos, para él regalársela a la cruzada de amor que era dirigida por Ema Balaguer. Esto se hizo en agradecimiento, debido a que fue beneficiado con muchas contratas en el gobierno de Balaguer.</w:t>
      </w:r>
    </w:p>
    <w:p w14:paraId="528D50C2" w14:textId="77777777" w:rsidR="00370E73" w:rsidRPr="00801551" w:rsidRDefault="00370E73" w:rsidP="00345D38">
      <w:pPr>
        <w:jc w:val="both"/>
        <w:rPr>
          <w:rFonts w:cs="Times New Roman"/>
          <w:szCs w:val="24"/>
        </w:rPr>
      </w:pPr>
      <w:r w:rsidRPr="00801551">
        <w:rPr>
          <w:rFonts w:cs="Times New Roman"/>
          <w:szCs w:val="24"/>
        </w:rPr>
        <w:t>Al principio, la escuela contaba con seis aulas, con una dirección, una cocina, dos baños, estaba cercada con maya ciclónica. Atendiendo a las necesidades de la comunidad, se construyeron 5 pabellones más. Nuestra escuela cuenta en la actualidad con 18 aulas, un consultorio médico, una cooperativa escolar, una biblioteca, una pequeña oficina de orientación, un aula virtual con 10 computadoras, verjas en blocks, baños de profesores y baños para estudiantes.</w:t>
      </w:r>
    </w:p>
    <w:p w14:paraId="1260138C" w14:textId="77777777" w:rsidR="00370E73" w:rsidRPr="00801551" w:rsidRDefault="00370E73" w:rsidP="00345D38">
      <w:pPr>
        <w:jc w:val="both"/>
        <w:rPr>
          <w:rFonts w:cs="Times New Roman"/>
          <w:szCs w:val="24"/>
        </w:rPr>
      </w:pPr>
      <w:r w:rsidRPr="00801551">
        <w:rPr>
          <w:rFonts w:cs="Times New Roman"/>
          <w:szCs w:val="24"/>
        </w:rPr>
        <w:t>Hasta el momento el centro solo funcionaba como escuela básica en el día y como Centro en la noche.</w:t>
      </w:r>
    </w:p>
    <w:p w14:paraId="0ADA9903" w14:textId="77777777" w:rsidR="00370E73" w:rsidRPr="00801551" w:rsidRDefault="00370E73" w:rsidP="00345D38">
      <w:pPr>
        <w:jc w:val="both"/>
        <w:rPr>
          <w:rFonts w:cs="Times New Roman"/>
          <w:szCs w:val="24"/>
        </w:rPr>
      </w:pPr>
      <w:r w:rsidRPr="00801551">
        <w:rPr>
          <w:rFonts w:cs="Times New Roman"/>
          <w:szCs w:val="24"/>
        </w:rPr>
        <w:t>El 30 de mayo del 2007 la escuela fue demolida.  El Ing. Mecina inició la construcción de la misma en un periodo de cinco meses y entregada a la comunidad educativa el 18 de noviembre del 2007.</w:t>
      </w:r>
    </w:p>
    <w:p w14:paraId="7F2CAF93" w14:textId="77777777" w:rsidR="00370E73" w:rsidRPr="00801551" w:rsidRDefault="00370E73" w:rsidP="00345D38">
      <w:pPr>
        <w:jc w:val="both"/>
        <w:rPr>
          <w:rFonts w:cs="Times New Roman"/>
          <w:szCs w:val="24"/>
        </w:rPr>
      </w:pPr>
      <w:r w:rsidRPr="00801551">
        <w:rPr>
          <w:rFonts w:cs="Times New Roman"/>
          <w:szCs w:val="24"/>
        </w:rPr>
        <w:lastRenderedPageBreak/>
        <w:t>La misma fue equipada con todo el mobiliario, una cancha de baloncesto con la utilidad de voleibol, plantas ornamentales, áreas verdes, área exclusiva de inicial con dos aulas, 3 baños para niños y juegos recreativos.</w:t>
      </w:r>
    </w:p>
    <w:p w14:paraId="30367103" w14:textId="71A95930" w:rsidR="00BB0FFA" w:rsidRPr="00801551" w:rsidRDefault="00370E73" w:rsidP="00345D38">
      <w:pPr>
        <w:jc w:val="both"/>
        <w:rPr>
          <w:rFonts w:cs="Times New Roman"/>
          <w:szCs w:val="24"/>
        </w:rPr>
      </w:pPr>
      <w:r w:rsidRPr="00801551">
        <w:rPr>
          <w:rFonts w:cs="Times New Roman"/>
          <w:szCs w:val="24"/>
        </w:rPr>
        <w:t>Límites: al norte, la av</w:t>
      </w:r>
      <w:r w:rsidR="00CD75B7" w:rsidRPr="00801551">
        <w:rPr>
          <w:rFonts w:cs="Times New Roman"/>
          <w:szCs w:val="24"/>
        </w:rPr>
        <w:t>enida</w:t>
      </w:r>
      <w:r w:rsidRPr="00801551">
        <w:rPr>
          <w:rFonts w:cs="Times New Roman"/>
          <w:szCs w:val="24"/>
        </w:rPr>
        <w:t xml:space="preserve"> Charles de Gaulle, que es de doble vía. En el frente teleférico, varias tiendas de ventas de ropa y supermercado. La edificación es una estructura es de block, con piso de mosaicos,</w:t>
      </w:r>
      <w:r w:rsidR="009C00B6" w:rsidRPr="00801551">
        <w:rPr>
          <w:rFonts w:cs="Times New Roman"/>
          <w:szCs w:val="24"/>
        </w:rPr>
        <w:t xml:space="preserve"> dos pabellones de tres niveles y uno de dos niveles; en el </w:t>
      </w:r>
      <w:r w:rsidR="00BB0FFA" w:rsidRPr="00801551">
        <w:rPr>
          <w:rFonts w:cs="Times New Roman"/>
          <w:szCs w:val="24"/>
        </w:rPr>
        <w:t>nivel</w:t>
      </w:r>
      <w:r w:rsidR="009C00B6" w:rsidRPr="00801551">
        <w:rPr>
          <w:rFonts w:cs="Times New Roman"/>
          <w:szCs w:val="24"/>
        </w:rPr>
        <w:t xml:space="preserve"> </w:t>
      </w:r>
      <w:r w:rsidR="00BB0FFA" w:rsidRPr="00801551">
        <w:rPr>
          <w:rFonts w:cs="Times New Roman"/>
          <w:szCs w:val="24"/>
        </w:rPr>
        <w:t>del (pabellon1) están</w:t>
      </w:r>
      <w:r w:rsidR="009C00B6" w:rsidRPr="00801551">
        <w:rPr>
          <w:rFonts w:cs="Times New Roman"/>
          <w:szCs w:val="24"/>
        </w:rPr>
        <w:t xml:space="preserve"> funcionando las </w:t>
      </w:r>
      <w:r w:rsidR="00BB0FFA" w:rsidRPr="00801551">
        <w:rPr>
          <w:rFonts w:cs="Times New Roman"/>
          <w:szCs w:val="24"/>
        </w:rPr>
        <w:t>áreas administrativas</w:t>
      </w:r>
      <w:r w:rsidR="009C00B6" w:rsidRPr="00801551">
        <w:rPr>
          <w:rFonts w:cs="Times New Roman"/>
          <w:szCs w:val="24"/>
        </w:rPr>
        <w:t xml:space="preserve"> y en el segundo nivel</w:t>
      </w:r>
      <w:r w:rsidR="00BB0FFA" w:rsidRPr="00801551">
        <w:rPr>
          <w:rFonts w:cs="Times New Roman"/>
          <w:szCs w:val="24"/>
        </w:rPr>
        <w:t xml:space="preserve"> cuatro aulas para estudiantes, el pabellón dos tenemos treces aulas y área de psicología y contabilidad. En el pabellón tres funcionan doces aulas en el primer y segundo nivel; el primer nivel es utilizado por el Distrito Escolar 10-02. </w:t>
      </w:r>
    </w:p>
    <w:p w14:paraId="5DF5A400" w14:textId="6E948869" w:rsidR="004309F6" w:rsidRPr="00801551" w:rsidRDefault="00370E73" w:rsidP="00885CF7">
      <w:pPr>
        <w:ind w:left="708"/>
        <w:jc w:val="both"/>
        <w:rPr>
          <w:rFonts w:cs="Times New Roman"/>
          <w:szCs w:val="24"/>
        </w:rPr>
      </w:pPr>
      <w:r w:rsidRPr="00801551">
        <w:rPr>
          <w:rFonts w:cs="Times New Roman"/>
          <w:b/>
          <w:bCs/>
          <w:szCs w:val="24"/>
        </w:rPr>
        <w:t>Servicios Básicos:</w:t>
      </w:r>
      <w:r w:rsidRPr="00801551">
        <w:rPr>
          <w:rFonts w:cs="Times New Roman"/>
          <w:szCs w:val="24"/>
        </w:rPr>
        <w:t xml:space="preserve"> se recibe agua de pozo y del acueducto, potable, que llega a través de tuberías en condiciones aceptables. Hay una cisterna con una capacidad de 10,000 galones y tinaco con capacidad de 500 galones. El servicio sanitario cuenta con 20 baños y 19 lavamanos distribuidos por sexo para su uso. El servicio eléctrico cuenta con energía de la CDE</w:t>
      </w:r>
      <w:r w:rsidR="00F33CD2" w:rsidRPr="00801551">
        <w:rPr>
          <w:rFonts w:cs="Times New Roman"/>
          <w:szCs w:val="24"/>
        </w:rPr>
        <w:t>E</w:t>
      </w:r>
      <w:r w:rsidRPr="00801551">
        <w:rPr>
          <w:rFonts w:cs="Times New Roman"/>
          <w:szCs w:val="24"/>
        </w:rPr>
        <w:t xml:space="preserve">EE, un inversor de 2 kilo de capacidad y una planta eléctrica que alimenta todo el plantel con un tanque de almacenamiento de combustible de 15 galones, ubicado en la parte frontal de la escuela. </w:t>
      </w:r>
      <w:r w:rsidR="00A00FBB" w:rsidRPr="00801551">
        <w:rPr>
          <w:rFonts w:cs="Times New Roman"/>
          <w:szCs w:val="24"/>
        </w:rPr>
        <w:t>Las instalaciones eléctricas se evidencian</w:t>
      </w:r>
      <w:r w:rsidRPr="00801551">
        <w:rPr>
          <w:rFonts w:cs="Times New Roman"/>
          <w:szCs w:val="24"/>
        </w:rPr>
        <w:t xml:space="preserve"> en estado normal y se encuentran expuestas en </w:t>
      </w:r>
      <w:r w:rsidR="00A7199B" w:rsidRPr="00801551">
        <w:rPr>
          <w:rFonts w:cs="Times New Roman"/>
          <w:szCs w:val="24"/>
        </w:rPr>
        <w:t>áreas poco concurridas</w:t>
      </w:r>
      <w:r w:rsidRPr="00801551">
        <w:rPr>
          <w:rFonts w:cs="Times New Roman"/>
          <w:szCs w:val="24"/>
        </w:rPr>
        <w:t xml:space="preserve">.  Tenemos un transformador </w:t>
      </w:r>
      <w:r w:rsidR="00A00FBB" w:rsidRPr="00801551">
        <w:rPr>
          <w:rFonts w:cs="Times New Roman"/>
          <w:szCs w:val="24"/>
        </w:rPr>
        <w:t xml:space="preserve">muy baja capacidad para la demanda requerida en el plantel, ya que también se alimenta del mismo el Distrito Escolar 10-02. </w:t>
      </w:r>
    </w:p>
    <w:p w14:paraId="7058900A" w14:textId="2392EF76" w:rsidR="00370E73" w:rsidRPr="00801551" w:rsidRDefault="00A00FBB" w:rsidP="00345D38">
      <w:pPr>
        <w:jc w:val="both"/>
        <w:rPr>
          <w:rFonts w:cs="Times New Roman"/>
          <w:szCs w:val="24"/>
        </w:rPr>
      </w:pPr>
      <w:r w:rsidRPr="00801551">
        <w:rPr>
          <w:rFonts w:cs="Times New Roman"/>
          <w:szCs w:val="24"/>
        </w:rPr>
        <w:t xml:space="preserve">Este transformado pertenece a </w:t>
      </w:r>
      <w:r w:rsidR="00370E73" w:rsidRPr="00801551">
        <w:rPr>
          <w:rFonts w:cs="Times New Roman"/>
          <w:szCs w:val="24"/>
        </w:rPr>
        <w:t xml:space="preserve">la </w:t>
      </w:r>
      <w:r w:rsidRPr="00801551">
        <w:rPr>
          <w:rFonts w:cs="Times New Roman"/>
          <w:szCs w:val="24"/>
        </w:rPr>
        <w:t xml:space="preserve">CDEEEE y </w:t>
      </w:r>
      <w:r w:rsidR="00370E73" w:rsidRPr="00801551">
        <w:rPr>
          <w:rFonts w:cs="Times New Roman"/>
          <w:szCs w:val="24"/>
        </w:rPr>
        <w:t>en</w:t>
      </w:r>
      <w:r w:rsidRPr="00801551">
        <w:rPr>
          <w:rFonts w:cs="Times New Roman"/>
          <w:szCs w:val="24"/>
        </w:rPr>
        <w:t xml:space="preserve"> </w:t>
      </w:r>
      <w:r w:rsidR="00370E73" w:rsidRPr="00801551">
        <w:rPr>
          <w:rFonts w:cs="Times New Roman"/>
          <w:szCs w:val="24"/>
        </w:rPr>
        <w:t xml:space="preserve">varias ocasiones se han originado cortocircuitos que han ocasionado hasta la electrificación de paredes poniendo en peligro a todos </w:t>
      </w:r>
      <w:r w:rsidR="00370E73" w:rsidRPr="00801551">
        <w:rPr>
          <w:rFonts w:cs="Times New Roman"/>
          <w:szCs w:val="24"/>
        </w:rPr>
        <w:lastRenderedPageBreak/>
        <w:t xml:space="preserve">los miembros de la comunidad educativa. Hay 3 cajas de </w:t>
      </w:r>
      <w:r w:rsidR="004B72DE" w:rsidRPr="00801551">
        <w:rPr>
          <w:rFonts w:cs="Times New Roman"/>
          <w:szCs w:val="24"/>
        </w:rPr>
        <w:t>bréales</w:t>
      </w:r>
      <w:r w:rsidR="00370E73" w:rsidRPr="00801551">
        <w:rPr>
          <w:rFonts w:cs="Times New Roman"/>
          <w:szCs w:val="24"/>
        </w:rPr>
        <w:t xml:space="preserve"> ubicadas: 1) Pasillo central del internado, 2) Dirección, y 3) En el área administrativa. </w:t>
      </w:r>
    </w:p>
    <w:p w14:paraId="109AB05E" w14:textId="0829B425" w:rsidR="00370E73" w:rsidRPr="00801551" w:rsidRDefault="00370E73" w:rsidP="00345D38">
      <w:pPr>
        <w:jc w:val="both"/>
        <w:rPr>
          <w:rFonts w:cs="Times New Roman"/>
          <w:szCs w:val="24"/>
        </w:rPr>
      </w:pPr>
      <w:r w:rsidRPr="00801551">
        <w:rPr>
          <w:rFonts w:cs="Times New Roman"/>
          <w:szCs w:val="24"/>
        </w:rPr>
        <w:t xml:space="preserve">En el año escolar 2007-20008, el centro fue entregado a la iglesia </w:t>
      </w:r>
      <w:r w:rsidR="00E84CB2" w:rsidRPr="00801551">
        <w:rPr>
          <w:rFonts w:cs="Times New Roman"/>
          <w:szCs w:val="24"/>
        </w:rPr>
        <w:t>católica</w:t>
      </w:r>
      <w:r w:rsidRPr="00801551">
        <w:rPr>
          <w:rFonts w:cs="Times New Roman"/>
          <w:szCs w:val="24"/>
        </w:rPr>
        <w:t xml:space="preserve"> a </w:t>
      </w:r>
      <w:r w:rsidR="00E84CB2" w:rsidRPr="00801551">
        <w:rPr>
          <w:rFonts w:cs="Times New Roman"/>
          <w:szCs w:val="24"/>
        </w:rPr>
        <w:t>través</w:t>
      </w:r>
      <w:r w:rsidRPr="00801551">
        <w:rPr>
          <w:rFonts w:cs="Times New Roman"/>
          <w:szCs w:val="24"/>
        </w:rPr>
        <w:t xml:space="preserve"> del arzobispo de Santo Domingo, como representantes Las hermanas de San Pablo. Siendo Sor Rosario </w:t>
      </w:r>
      <w:r w:rsidR="00E84CB2" w:rsidRPr="00801551">
        <w:rPr>
          <w:rFonts w:cs="Times New Roman"/>
          <w:szCs w:val="24"/>
        </w:rPr>
        <w:t>Vásquez</w:t>
      </w:r>
      <w:r w:rsidRPr="00801551">
        <w:rPr>
          <w:rFonts w:cs="Times New Roman"/>
          <w:szCs w:val="24"/>
        </w:rPr>
        <w:t xml:space="preserve"> directora regent</w:t>
      </w:r>
      <w:r w:rsidR="00E84CB2" w:rsidRPr="00801551">
        <w:rPr>
          <w:rFonts w:cs="Times New Roman"/>
          <w:szCs w:val="24"/>
        </w:rPr>
        <w:t>e</w:t>
      </w:r>
      <w:r w:rsidRPr="00801551">
        <w:rPr>
          <w:rFonts w:cs="Times New Roman"/>
          <w:szCs w:val="24"/>
        </w:rPr>
        <w:t xml:space="preserve"> y Sor Cesarina Altagracia Paulino directora docente. Al momento de recibir el centro, este co</w:t>
      </w:r>
      <w:r w:rsidR="004B72DE" w:rsidRPr="00801551">
        <w:rPr>
          <w:rFonts w:cs="Times New Roman"/>
          <w:szCs w:val="24"/>
        </w:rPr>
        <w:t>n</w:t>
      </w:r>
      <w:r w:rsidRPr="00801551">
        <w:rPr>
          <w:rFonts w:cs="Times New Roman"/>
          <w:szCs w:val="24"/>
        </w:rPr>
        <w:t xml:space="preserve">taba con el nivel inicial, </w:t>
      </w:r>
      <w:r w:rsidR="00E84CB2" w:rsidRPr="00801551">
        <w:rPr>
          <w:rFonts w:cs="Times New Roman"/>
          <w:szCs w:val="24"/>
        </w:rPr>
        <w:t>básico</w:t>
      </w:r>
      <w:r w:rsidRPr="00801551">
        <w:rPr>
          <w:rFonts w:cs="Times New Roman"/>
          <w:szCs w:val="24"/>
        </w:rPr>
        <w:t xml:space="preserve"> y liceo nocturno.</w:t>
      </w:r>
    </w:p>
    <w:p w14:paraId="196CCCCF" w14:textId="38772E9F" w:rsidR="00370E73" w:rsidRPr="00801551" w:rsidRDefault="00370E73" w:rsidP="00345D38">
      <w:pPr>
        <w:jc w:val="both"/>
        <w:rPr>
          <w:rFonts w:cs="Times New Roman"/>
          <w:szCs w:val="24"/>
        </w:rPr>
      </w:pPr>
      <w:r w:rsidRPr="00801551">
        <w:rPr>
          <w:rFonts w:cs="Times New Roman"/>
          <w:szCs w:val="24"/>
        </w:rPr>
        <w:t xml:space="preserve">Al </w:t>
      </w:r>
      <w:r w:rsidR="00E84CB2" w:rsidRPr="00801551">
        <w:rPr>
          <w:rFonts w:cs="Times New Roman"/>
          <w:szCs w:val="24"/>
        </w:rPr>
        <w:t>observar</w:t>
      </w:r>
      <w:r w:rsidRPr="00801551">
        <w:rPr>
          <w:rFonts w:cs="Times New Roman"/>
          <w:szCs w:val="24"/>
        </w:rPr>
        <w:t xml:space="preserve"> la capacidad de la </w:t>
      </w:r>
      <w:r w:rsidR="00E84CB2" w:rsidRPr="00801551">
        <w:rPr>
          <w:rFonts w:cs="Times New Roman"/>
          <w:szCs w:val="24"/>
        </w:rPr>
        <w:t>infraestructura</w:t>
      </w:r>
      <w:r w:rsidRPr="00801551">
        <w:rPr>
          <w:rFonts w:cs="Times New Roman"/>
          <w:szCs w:val="24"/>
        </w:rPr>
        <w:t xml:space="preserve"> la </w:t>
      </w:r>
      <w:r w:rsidR="00E84CB2" w:rsidRPr="00801551">
        <w:rPr>
          <w:rFonts w:cs="Times New Roman"/>
          <w:szCs w:val="24"/>
        </w:rPr>
        <w:t>preparación</w:t>
      </w:r>
      <w:r w:rsidRPr="00801551">
        <w:rPr>
          <w:rFonts w:cs="Times New Roman"/>
          <w:szCs w:val="24"/>
        </w:rPr>
        <w:t xml:space="preserve"> </w:t>
      </w:r>
      <w:r w:rsidR="00E84CB2" w:rsidRPr="00801551">
        <w:rPr>
          <w:rFonts w:cs="Times New Roman"/>
          <w:szCs w:val="24"/>
        </w:rPr>
        <w:t>académica</w:t>
      </w:r>
      <w:r w:rsidRPr="00801551">
        <w:rPr>
          <w:rFonts w:cs="Times New Roman"/>
          <w:szCs w:val="24"/>
        </w:rPr>
        <w:t xml:space="preserve"> de los docent</w:t>
      </w:r>
      <w:r w:rsidR="00E84CB2" w:rsidRPr="00801551">
        <w:rPr>
          <w:rFonts w:cs="Times New Roman"/>
          <w:szCs w:val="24"/>
        </w:rPr>
        <w:t>e</w:t>
      </w:r>
      <w:r w:rsidRPr="00801551">
        <w:rPr>
          <w:rFonts w:cs="Times New Roman"/>
          <w:szCs w:val="24"/>
        </w:rPr>
        <w:t xml:space="preserve">s y la necesidad de un liceo matutino en la comunidad se </w:t>
      </w:r>
      <w:r w:rsidR="00E84CB2" w:rsidRPr="00801551">
        <w:rPr>
          <w:rFonts w:cs="Times New Roman"/>
          <w:szCs w:val="24"/>
        </w:rPr>
        <w:t>planteó</w:t>
      </w:r>
      <w:r w:rsidRPr="00801551">
        <w:rPr>
          <w:rFonts w:cs="Times New Roman"/>
          <w:szCs w:val="24"/>
        </w:rPr>
        <w:t xml:space="preserve"> a la directora distrital Licda. Marina </w:t>
      </w:r>
      <w:r w:rsidR="00601A61" w:rsidRPr="00801551">
        <w:rPr>
          <w:rFonts w:cs="Times New Roman"/>
          <w:szCs w:val="24"/>
        </w:rPr>
        <w:t>Díaz</w:t>
      </w:r>
      <w:r w:rsidRPr="00801551">
        <w:rPr>
          <w:rFonts w:cs="Times New Roman"/>
          <w:szCs w:val="24"/>
        </w:rPr>
        <w:t xml:space="preserve"> quien dio el visto bueno al Proyecto de las hermanas.</w:t>
      </w:r>
    </w:p>
    <w:p w14:paraId="7DF9DFB0" w14:textId="6AC0ADB8" w:rsidR="00370E73" w:rsidRPr="00801551" w:rsidRDefault="00370E73" w:rsidP="00345D38">
      <w:pPr>
        <w:jc w:val="both"/>
        <w:rPr>
          <w:rFonts w:cs="Times New Roman"/>
          <w:szCs w:val="24"/>
        </w:rPr>
      </w:pPr>
      <w:r w:rsidRPr="00801551">
        <w:rPr>
          <w:rFonts w:cs="Times New Roman"/>
          <w:szCs w:val="24"/>
        </w:rPr>
        <w:t xml:space="preserve">En el año escolar 2008-2009 da inicio el primer ciclo del nivel medio, con cinco secciones cuatro de primero y una de Segundo, siendo adscrito al Liceo </w:t>
      </w:r>
      <w:r w:rsidR="00E84CB2" w:rsidRPr="00801551">
        <w:rPr>
          <w:rFonts w:cs="Times New Roman"/>
          <w:szCs w:val="24"/>
        </w:rPr>
        <w:t>Japón</w:t>
      </w:r>
      <w:r w:rsidRPr="00801551">
        <w:rPr>
          <w:rFonts w:cs="Times New Roman"/>
          <w:szCs w:val="24"/>
        </w:rPr>
        <w:t xml:space="preserve"> dirigido por la Licda. Margarita Rosario, por no tener </w:t>
      </w:r>
      <w:r w:rsidR="00E84CB2" w:rsidRPr="00801551">
        <w:rPr>
          <w:rFonts w:cs="Times New Roman"/>
          <w:szCs w:val="24"/>
        </w:rPr>
        <w:t>código</w:t>
      </w:r>
      <w:r w:rsidRPr="00801551">
        <w:rPr>
          <w:rFonts w:cs="Times New Roman"/>
          <w:szCs w:val="24"/>
        </w:rPr>
        <w:t xml:space="preserve"> para el nivel medio.</w:t>
      </w:r>
    </w:p>
    <w:p w14:paraId="76074F81" w14:textId="56F940E1" w:rsidR="00370E73" w:rsidRPr="00801551" w:rsidRDefault="00370E73" w:rsidP="00345D38">
      <w:pPr>
        <w:jc w:val="both"/>
        <w:rPr>
          <w:rFonts w:cs="Times New Roman"/>
          <w:szCs w:val="24"/>
        </w:rPr>
      </w:pPr>
      <w:r w:rsidRPr="00801551">
        <w:rPr>
          <w:rFonts w:cs="Times New Roman"/>
          <w:szCs w:val="24"/>
        </w:rPr>
        <w:t xml:space="preserve">De manera gradual se fueron completando los grados del nivel secundario, para el año 2009-2010 el centro contaba con el nivel medio complete, fuimos reconocidos como Liceo Matutino Otilia </w:t>
      </w:r>
      <w:r w:rsidR="00E84CB2" w:rsidRPr="00801551">
        <w:rPr>
          <w:rFonts w:cs="Times New Roman"/>
          <w:szCs w:val="24"/>
        </w:rPr>
        <w:t>Peláez</w:t>
      </w:r>
      <w:r w:rsidRPr="00801551">
        <w:rPr>
          <w:rFonts w:cs="Times New Roman"/>
          <w:szCs w:val="24"/>
        </w:rPr>
        <w:t xml:space="preserve"> 01188346 y con el </w:t>
      </w:r>
      <w:r w:rsidR="00E84CB2" w:rsidRPr="00801551">
        <w:rPr>
          <w:rFonts w:cs="Times New Roman"/>
          <w:szCs w:val="24"/>
        </w:rPr>
        <w:t>código</w:t>
      </w:r>
      <w:r w:rsidRPr="00801551">
        <w:rPr>
          <w:rFonts w:cs="Times New Roman"/>
          <w:szCs w:val="24"/>
        </w:rPr>
        <w:t xml:space="preserve"> de Plataforma 09891, con una </w:t>
      </w:r>
      <w:r w:rsidR="00E84CB2" w:rsidRPr="00801551">
        <w:rPr>
          <w:rFonts w:cs="Times New Roman"/>
          <w:szCs w:val="24"/>
        </w:rPr>
        <w:t>matrícula</w:t>
      </w:r>
      <w:r w:rsidRPr="00801551">
        <w:rPr>
          <w:rFonts w:cs="Times New Roman"/>
          <w:szCs w:val="24"/>
        </w:rPr>
        <w:t xml:space="preserve"> 202.</w:t>
      </w:r>
    </w:p>
    <w:p w14:paraId="11820FB6" w14:textId="42B7FD49" w:rsidR="00370E73" w:rsidRPr="00801551" w:rsidRDefault="00370E73" w:rsidP="00345D38">
      <w:pPr>
        <w:jc w:val="both"/>
        <w:rPr>
          <w:rFonts w:cs="Times New Roman"/>
          <w:szCs w:val="24"/>
        </w:rPr>
      </w:pPr>
      <w:r w:rsidRPr="00801551">
        <w:rPr>
          <w:rFonts w:cs="Times New Roman"/>
          <w:szCs w:val="24"/>
        </w:rPr>
        <w:t xml:space="preserve">Durante el año escolar 2017-2018 se </w:t>
      </w:r>
      <w:r w:rsidR="00E84CB2" w:rsidRPr="00801551">
        <w:rPr>
          <w:rFonts w:cs="Times New Roman"/>
          <w:szCs w:val="24"/>
        </w:rPr>
        <w:t>inició</w:t>
      </w:r>
      <w:r w:rsidRPr="00801551">
        <w:rPr>
          <w:rFonts w:cs="Times New Roman"/>
          <w:szCs w:val="24"/>
        </w:rPr>
        <w:t xml:space="preserve"> la jornada extendida por auto </w:t>
      </w:r>
      <w:r w:rsidR="00E84CB2" w:rsidRPr="00801551">
        <w:rPr>
          <w:rFonts w:cs="Times New Roman"/>
          <w:szCs w:val="24"/>
        </w:rPr>
        <w:t>gestión</w:t>
      </w:r>
      <w:r w:rsidRPr="00801551">
        <w:rPr>
          <w:rFonts w:cs="Times New Roman"/>
          <w:szCs w:val="24"/>
        </w:rPr>
        <w:t xml:space="preserve"> y al año siguiente el ministerio de </w:t>
      </w:r>
      <w:r w:rsidR="00E84CB2" w:rsidRPr="00801551">
        <w:rPr>
          <w:rFonts w:cs="Times New Roman"/>
          <w:szCs w:val="24"/>
        </w:rPr>
        <w:t>educación</w:t>
      </w:r>
      <w:r w:rsidRPr="00801551">
        <w:rPr>
          <w:rFonts w:cs="Times New Roman"/>
          <w:szCs w:val="24"/>
        </w:rPr>
        <w:t xml:space="preserve"> otorgo el </w:t>
      </w:r>
      <w:r w:rsidR="00E84CB2" w:rsidRPr="00801551">
        <w:rPr>
          <w:rFonts w:cs="Times New Roman"/>
          <w:szCs w:val="24"/>
        </w:rPr>
        <w:t>código</w:t>
      </w:r>
      <w:r w:rsidRPr="00801551">
        <w:rPr>
          <w:rFonts w:cs="Times New Roman"/>
          <w:szCs w:val="24"/>
        </w:rPr>
        <w:t xml:space="preserve"> </w:t>
      </w:r>
      <w:r w:rsidR="00E84CB2" w:rsidRPr="00801551">
        <w:rPr>
          <w:rFonts w:cs="Times New Roman"/>
          <w:szCs w:val="24"/>
        </w:rPr>
        <w:t>de la jornada extendida</w:t>
      </w:r>
      <w:r w:rsidRPr="00801551">
        <w:rPr>
          <w:rFonts w:cs="Times New Roman"/>
          <w:szCs w:val="24"/>
        </w:rPr>
        <w:t>.</w:t>
      </w:r>
    </w:p>
    <w:p w14:paraId="17993450" w14:textId="333AEEBA" w:rsidR="00370E73" w:rsidRPr="00801551" w:rsidRDefault="00370E73" w:rsidP="00345D38">
      <w:pPr>
        <w:jc w:val="both"/>
        <w:rPr>
          <w:rFonts w:cs="Times New Roman"/>
          <w:szCs w:val="24"/>
        </w:rPr>
      </w:pPr>
      <w:r w:rsidRPr="00801551">
        <w:rPr>
          <w:rFonts w:cs="Times New Roman"/>
          <w:szCs w:val="24"/>
        </w:rPr>
        <w:t xml:space="preserve">La Congregación Hermanas De San Pablo y el Ministerio de Educación firmo el convenio particular de colaboración registrado con el </w:t>
      </w:r>
      <w:r w:rsidR="00E84CB2" w:rsidRPr="00801551">
        <w:rPr>
          <w:rFonts w:cs="Times New Roman"/>
          <w:szCs w:val="24"/>
        </w:rPr>
        <w:t>número</w:t>
      </w:r>
      <w:r w:rsidRPr="00801551">
        <w:rPr>
          <w:rFonts w:cs="Times New Roman"/>
          <w:szCs w:val="24"/>
        </w:rPr>
        <w:t xml:space="preserve"> 0273 de fecha 23 de junio del 2017.</w:t>
      </w:r>
    </w:p>
    <w:p w14:paraId="541D2D8A" w14:textId="36E59875" w:rsidR="00A10EC3" w:rsidRPr="00801551" w:rsidRDefault="00A10EC3" w:rsidP="001265C0">
      <w:pPr>
        <w:pStyle w:val="TITULOS2"/>
      </w:pPr>
      <w:r w:rsidRPr="00801551">
        <w:lastRenderedPageBreak/>
        <w:t>Organigrama del Centro</w:t>
      </w:r>
    </w:p>
    <w:p w14:paraId="7E68DE32" w14:textId="724C92B2" w:rsidR="00A10EC3" w:rsidRPr="00801551" w:rsidRDefault="00A10EC3" w:rsidP="00345D38">
      <w:pPr>
        <w:jc w:val="both"/>
        <w:rPr>
          <w:rFonts w:cs="Times New Roman"/>
          <w:szCs w:val="24"/>
        </w:rPr>
      </w:pPr>
      <w:r w:rsidRPr="00801551">
        <w:rPr>
          <w:rFonts w:cs="Times New Roman"/>
          <w:noProof/>
          <w:szCs w:val="24"/>
          <w:lang w:eastAsia="es-DO"/>
        </w:rPr>
        <mc:AlternateContent>
          <mc:Choice Requires="wpg">
            <w:drawing>
              <wp:anchor distT="0" distB="0" distL="114300" distR="114300" simplePos="0" relativeHeight="251696128" behindDoc="0" locked="0" layoutInCell="1" allowOverlap="1" wp14:anchorId="0FD8550B" wp14:editId="3403506A">
                <wp:simplePos x="0" y="0"/>
                <wp:positionH relativeFrom="margin">
                  <wp:posOffset>0</wp:posOffset>
                </wp:positionH>
                <wp:positionV relativeFrom="paragraph">
                  <wp:posOffset>202569</wp:posOffset>
                </wp:positionV>
                <wp:extent cx="5731510" cy="3587115"/>
                <wp:effectExtent l="0" t="0" r="2540" b="0"/>
                <wp:wrapNone/>
                <wp:docPr id="13" name="Grupo 13"/>
                <wp:cNvGraphicFramePr/>
                <a:graphic xmlns:a="http://schemas.openxmlformats.org/drawingml/2006/main">
                  <a:graphicData uri="http://schemas.microsoft.com/office/word/2010/wordprocessingGroup">
                    <wpg:wgp>
                      <wpg:cNvGrpSpPr/>
                      <wpg:grpSpPr>
                        <a:xfrm>
                          <a:off x="0" y="0"/>
                          <a:ext cx="5731510" cy="3587115"/>
                          <a:chOff x="160712" y="-88669"/>
                          <a:chExt cx="5731510" cy="3587115"/>
                        </a:xfrm>
                      </wpg:grpSpPr>
                      <pic:pic xmlns:pic="http://schemas.openxmlformats.org/drawingml/2006/picture">
                        <pic:nvPicPr>
                          <pic:cNvPr id="14" name="Imagen 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60712" y="-88669"/>
                            <a:ext cx="5731510" cy="3587115"/>
                          </a:xfrm>
                          <a:prstGeom prst="rect">
                            <a:avLst/>
                          </a:prstGeom>
                        </pic:spPr>
                      </pic:pic>
                      <wps:wsp>
                        <wps:cNvPr id="15" name="Rectángulo 15"/>
                        <wps:cNvSpPr/>
                        <wps:spPr>
                          <a:xfrm>
                            <a:off x="4457091" y="-23741"/>
                            <a:ext cx="404552" cy="30637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735B72" id="Grupo 13" o:spid="_x0000_s1026" style="position:absolute;margin-left:0;margin-top:15.95pt;width:451.3pt;height:282.45pt;z-index:251696128;mso-position-horizontal-relative:margin" coordorigin="1607,-886" coordsize="57315,35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Di7rAMAAHoIAAAOAAAAZHJzL2Uyb0RvYy54bWycVttO5DgQfV9p/8HK&#10;OyTpOxHNqAULQkIzrWVW8+x2nMQax/ba7gv7N/st+2N77CRNDzBiFySCy5fyqVOnXFx+OrSS7Lh1&#10;Qqtlkp9nCeGK6VKoepn88fX2bJEQ56kqqdSKL5Mn7pJPV7/+crk3BR/pRsuSWwInyhV7s0wa702R&#10;po41vKXuXBuusFhp21IP09Zpaeke3luZjrJslu61LY3VjDuH2ZtuMbmK/quKM/+lqhz3RC4TYPPx&#10;a+N3E77p1SUtaktNI1gPg34ARUuFwqVHVzfUU7K14pWrVjCrna78OdNtqqtKMB5jQDR59iKaO6u3&#10;JsZSF/vaHGkCtS94+rBb9nm3tkSUyN04IYq2yNGd3RpNYIOcvakL7Lmz5tGsbT9Rd1aI91DZNvxF&#10;JOQQaX060soPnjBMTufjfJqDfYa18XQxz/NpRzxrkJ1wLp9l83yUEGw4Wyxms4th/bd3fKQDhDQg&#10;PQIzghX47RnD6BVj7ysLp/zW8qR30v4nHy2137fmDMk11IuNkMI/RaEijQGU2q0FW9vOOCF/MpB/&#10;39KaK5JPAgPhRNjUHaEhpAfNvjui9HVDVc1XzkDi4C/sTn/cHs0f7ttIYW6FlCFhYdxHhnJ4Iac3&#10;yOmkeqPZtuXKd7VnuUSQWrlGGJcQW/B2wyEle19GQLRw3nLPmnBhhYt/B9gA9GQhonwGFkJwUNob&#10;2vqJRt5T2VEhoM86f8d1S8IAMIEGaaEF3T24HtewpWezgxIxAlkoBzxTbiAO1ivq/lclPjbUcEAI&#10;bk/EMB3EEPj6529VbyXqMdZMv/NYjO5nbE0m03l2kXclNRrPJ31GBrom2WQ6RcXFmsxm43ks94+S&#10;hYRqKcpBXO7JXUtLdhSvLh7rUu8TIqnzmFwmt/EnCvbFManIHloezbPwWFC0gwoCw7A1UJVTdUKo&#10;rNFnmLcxcUqHG6GoLrc31DXdpRFN94a0wqPDSNEuk0UWfvqbpQrHeOwRffoDuV3Gw2ijyye8jVZD&#10;KsDjDLsV0M0D4lhTiy6BSXQ+/wWfSmog1/0oIY22f701H/ZDMlhNyB5dB1H9uaXhkZH3CmK6yCcT&#10;uPXRQAZHMOzpyuZ0RW3baw2KkWWgi8Ow38thWFndfkODXIVbsUQVw90df71x7WFjCS2W8dUqjrvX&#10;60E9Grx5eWQ61MXXwzdqTV88HkL6rAcBv6qhbm9gWOnV1utKxAJ75hUFFgwUUxzFBhdfhr4Zhw56&#10;asddz/8yXP0LAAD//wMAUEsDBAoAAAAAAAAAIQBQ1yMgd7IAAHeyAAAUAAAAZHJzL21lZGlhL2lt&#10;YWdlMS5wbmeJUE5HDQoaCgAAAA1JSERSAAACrwAAAa4IAgAAADG3ePIAAAABc1JHQgCuzhzpAACy&#10;MUlEQVR4XuyddUBT3xfAF4S0KGCChQUiudEtpZjYgS0qdnfrz/ZrYHd3SyOgCAI2ipIGoLQ0DBa/&#10;+xawwYCRjnGe+wO3e88953Pufe+8m3gGg4GDCwgAASAABIAAEGjFBAit2HYwHQgAASAABIAAEMAI&#10;QDQA9QAIAAEgAASAQGsnANFAa68BYD8QAAJAAAgAAYgGoA4AASAABIAAEGjtBCAaaO01AOwHAkAA&#10;CAABIADRANQBIAAEgAAQAAKtnQBEA629BoD9QAAIAAEgAAQgGoA6AASAABAAAkCgtROAaKC11wCw&#10;HwgAASAABIAARANQB4AAEAACQAAItHYCEA209hoA9gMBIAAEgAAQgGgA6gAQAAJAAAgAgdZOAN+q&#10;Ti2i50TePv/iN72S1/FSmsPnOfVifVua/t73oW/4t6SsIkYb+Q7dBxjZDrbRlIq6d/r5Txrf6kKQ&#10;03GZTS7wvh8ck/E3L7+IQmUQJaQVOnTvT7K0NOgqzcxEzwq/dSnkDx1H7GY7e4wO60scruDD7bPP&#10;f9FwhE7m08eTFLmCs6JfEb7+Ie9jUjJySwjSip16aJoMHkrO86lRjZm6fwQpJT/a635QTObfvIJi&#10;ShmDICHdtkO3/gZWVvpsZSvMpMZ7nX0UXYSdbIWX1hw+y6mXGF8Ged98H76ITc/OLywuKaXiJWTk&#10;2nXs0U/XyEy3s1R5BoT/1sVgPvg1hs9xVOcWnPfV617Q14ycvIKiUkSzjVz7rr31LWxN1BWIbJoR&#10;Ny6zabqN1i6n+f7OuQCMZmeLaWPJirja3Y287fPY93XMr6xCRhuFjt01DO0G22q2ibp7NqBab2uP&#10;nmmrxtSDlvnF97Fn8IfEtDy6lFKX/mS7Yc7G3TjaVHdv4etZ6x7UGuD0zGXbi8NLqjvOGKHBhkr5&#10;8vC4dyINL6s1YqZDh6g7Z6qto/Lao2aSC33vB39jUmXXUZVuGiRLK4MulVQW3C56zptbF16kVG1R&#10;GsPcUF3Ji/F59CIGqxYlJRQqTlJGXhFVC21jM90uFdUCtQ1BvMnTNsL9Al6+j01mtY2OPQaYOg63&#10;6iXLJs630ha+r8Wn1vLvWDcHoqrN4nE93948H5xMx+HF1B3nDtOULHcmRw5205jNaQ4ImN/jpy9Z&#10;FaF9135kO+ehJlUqQuGHmh003SD9LhMmUdV69lhdWRzWTgNZDsOagaRcu6599M0HlTcDjlKC+wtX&#10;3gaRlbPG6LGRFX68d97/RxkDR1DUHzvNqjOrldGSnp+/+yEXQZAeMGK2fUXTryyk/L7KRKfb2h+q&#10;Ldb+1hUN0H6cnDBozztq5Wig3aiTEQftcThq8rMt89feiM7jvrvJ2R184WH2ZKrpprAy/tFA58mX&#10;A6d+GOO0/1NlyRKdLBcdPDKPpECgxXmwEoibbX95ebIS695GT788yWwbkiums8L37tyerFZY8PXW&#10;rg37737M4ClPwniT739ia80EUqPGUnDxx1yc93+srKxkZ4uFhw7NJytU3HepUfuGjPGIZaUU6z3v&#10;tteqgfzCgXLrKgEiyvexm7NhwzzzjphlCP9Yx9188I88FbrPvuKGi6PFHx/ldLCyggSFARO2Hd8y&#10;RE2sIoG42dbQS5OUOTQvTbbczKS5yufW/J64mt1NTfbc4rb+enQ+j7ft9708YfZ4isWm0Gq83WXi&#10;lYBtppKUxEc7Fm25/TmHJ0Rso2q79NDe2fpcDLmRVOtZ/2uupaerh2ObVAFEmrT60Y3ZvZlVJe/O&#10;bINVgaWEDuPOPf+f5p3Jpluq1XrSRb9pHyZUpYqT6Gyx4L8jczlur5tdtB+nx9jt5deijocesBPn&#10;60ccjijf237O+s1zzZjVQkBvsttG9O3d6/bd+5DJ4x1Jo43Pr03twqoGfCstPeNyLT7d3OUC6+Yg&#10;brz5642J73Y6TTiTiCLLrlOu+mw35tTOQt9lVu73Mxk4GavdgafHo5pH+f5w29Itt6pUhEGL/9s/&#10;k7si0DOu1uKgWZ8nM2GKG218eW1qRwbfdoqawfidHpucUTPArrr5q6INihtteXF1WkdW7aRnPlnq&#10;tPhZBgMn1mfu3ScrdCQwyZE7how/94OGE+8z99rj1XptymtyeUNmCym/rzLRTWuxT8PWrngrHSnA&#10;Syl369WzJ/vTq3sHLEamJd3cuPY6FgrgZbrqWdk5DjLR6aYgO9DERB5HkFJUYV3K8uwbg5hse/ZX&#10;7eXFy+sRoaOhi6vr+FFWfdui1lr6J/jQmsORlDpUs8KPHrMmr7nBDAUIMh3UtU1t7WyMtbq11zAy&#10;ViEKqoZgBSJlR09xnTjSuh+mLOX3i0Orj3IrS40PDE6kolcDGWk8ust+D3oeUzmEqFQQof0Au5Eu&#10;I4fbGfVuj+4otLxY7/2zpqz1TuV5e0T4u3PgIy90V+G81VVWm9BBb9jYMSPs9LqgWxE99/O19asv&#10;f+ffQ1OTxfzcTUu6sX79NSwUQN7Wtba3H2SqjXnb1JjpbWWOt7H7IrrEZNtVeBtPT/fa4LriBvYE&#10;IMip6du5jB1u2RvrtyhJCtg9a8nVBH6YavRsRUOsDU7Rm7MHHqdXfhtHKuK5Kke51lx1FLmQdRE6&#10;kse4Tpk4ypLp9tLfLw6vOvyGWUfrZRdTJlPrcp9iLi0vDiux/QCHkaNchtkZ927HrBZxXvvnTFzn&#10;w1staq20hR+Oz5mw5iYzFMDaho6pjb2N0cBu7TSMjDpwCFZTaWv1KW/pEgPsrVSxAIT+Jyz4aynn&#10;x5I3L0KzsZ4yWUN7m/YEDNj66Suul1eEkWNHWLArgv/emYuu8VQEgR3EpxkMHTO2ohlcX7P6CgpU&#10;GuIv3iIISoMXzNDFumuo8Y9uvCrEfs0Luv4Y6x8jdHRePkenIhSo1UuQoMUSQCMFreeifj8xplf3&#10;Xt269xt/4Q+tkt20jKuu/buhX3tarQvK5/xY8vdvAU/C/Lsz+iAJvXo5HYgqK/+FGntsJFNyf9fr&#10;f5nflnzYO4T5TV/HA1/KGOUJ+k26klFeNC3t0vjeTGkjTiRQsVzv9zn3xnL1UrdccOlDNvYd6ypD&#10;ffpcVy1q1FgKNe7o8L6YpX2mc5T9uNeJ+Y36kP1IWfZFjT/ugpmgNXfrapue2K/Dj8RUaMSlDT/r&#10;ihIerXbqy7Slh9FKH0QF4R/FLKX3pKr4uY2jxnkMU8cy9na9waKZG7rVuhcTlMvpH1RGeQL1yVfT&#10;uWhenNCPaYWLB0azJnfT0q9PYfqxh/mGmrx9ZzbTHX0d93+u4J8fuMqkN7OqmLrdTixhqV6SeNPN&#10;pAeWWF1n3sMKH7MNq82zNcKpsLcPZmBPq80vmTU09/YsTL2eJqsC2VowS8u/PZNZk9WH7OPSuirV&#10;4g/7HZmcezkdxBLW3S7q91MjmRLUx1+s0qL4uqko/vFa+35YFkRvOVYtBPQmahsHnJgu69bbZt7l&#10;j9W0jdorbT5fn/LUFqY/w7aas6qc8+GvbN9TXm+xxhpCd+3ptzAP5z9fa9yTVcPn30rgVISE226G&#10;zOrRw2Dug8zK95kaHFQJZtV2mhu6yaYP07NjTv6oj7942yB3m2Pkv9jItFdda869dBot5ep0TcwE&#10;Hdcrvyq3eZ66ijmQ677KIxP+06IItNK+Ab7BG7WsFIv6cYzcxC/f89hJJNu2lalXqCfZvUeXii4D&#10;AUUUBl++9Q17ERHrM/PgXldtRVb3KHaJSfAfsRdQcs3JJLt1r6os7XdgcDR6yRXXIE2w0muL9Q7E&#10;BFY3nF5VvlTPYVv3zOqPaU1P87sX2CBF5XVImszBbcbfrKy6dw7wKZtWioZJmd7+/jkxv07ezvW/&#10;7cWc/SBlOHv9qB7sviLJHqPXzzbE3qEYf4Me+WXxvr03jmfFBzoMQv3htB939p3HXliJeO438DoT&#10;btOdx+31savOZUr1Grp536x+rGrhey/or6ASCoOu3GK+pIv1nbnvwJSB/NtGAystlzKSunaWHbH7&#10;IzXm1YsUZp0rjQ4MYf4lS3a0bkfA5frf4lSEOWtdenIqQs9R6+eQ2RXhYeWKIKi5fNPJ6xhqsJpB&#10;TlY2Kr7u9bD64mVN3eaay+NxjLzgWw8S4+7deV2Aw0lqTl0xhtlHApfoE2il0QAt0XPf2jXrVrM+&#10;G668Rf2kBGVzW13syc/IC9s31nbY4j03wpKK6lcFSv9+fbL3Qmgxyi3Zz5F3hlwNEilRryOZ/ZBi&#10;/Ye4aHPNs6qfFgLmQso+3n/xFVPZ/g7lytIzggM/oruvmDrJsJuhsQHWm1/2OSjwt+APYyTOhjn3&#10;iFEU+4VLG9r3Z3s2sOGvWbfh8rvahlJov/28I5n9l2KdVbvWOSzi427kbRs9lrdf7xttN3ThPoG9&#10;TYmKjEI3SsxL5hbsCVdM44idLc2ZjzkcJeZjNM/Adh08WxMcBq7/6PEDUV875dPFI4/T6AQxYr1b&#10;cOnfb4/2XuK43aG3WH3sKncq7bvX7nWcBrVmU40uldSwt2FOGmUUxkUnlPfC11xdKVGhkX+ZbaOf&#10;86hq20YjVNpyNST17C2Z4w9lX16+zETBHTUh+CUaRsfh5IyYwwSUz5GfWJWyn4VlJ65HJrGzlRkz&#10;DMZRvkV94T//RMDGyZOM9tvf6w2rxE6qXRrkLz7FE7q4LJ7UD73BUD7e3nPw/udSNJtx1PIZWlwT&#10;euqjNORpMQTqfS9pMRbyVZSeFvno1q3b7M+dEGYbJ/aatmvn6N7YEDmuLCPq2Yl1UwYNmrLveR0e&#10;f+j1IWSLWb++WrqDl16LLibI9RmzY/9cDfYobq3MaGmprFdKiS5qXZshIC99tdl4QB8NktPiG1+K&#10;CfJ9XXYenKPJVpaeFRz0oQR7xBma9pZQMLNgDiuWfgx6XofBXkIHlXbMt1d6Aaezhfm/tMiHHPi3&#10;bt9m3WL5XdSY+5tWLp87cYjTsmdYsQTlQWPs2TMwa6VZkYCfu4k9p+/eNobt7cyop6fWTnSwnXRA&#10;AG9TMzL+Mr0kptyxA4+XiB06KjO/oOfl5PD0DdTBszXCoZR1Gj/HSYWA+h8CT559RyGK1zk0Qk58&#10;tc2ov0Z/PefF17E62nf09oNYHa2PXeWM6WlvHpY3qFt3X9Q4u4PQQZldLfLzcpk9NLVftPS02ttG&#10;o1Tacl0kDezMEWo0G+RjyOt8HC35xSvmhFpZIwesZ4ALmFJH1nxIzkXs2IFTEf7yVoTaDeWTghpz&#10;d9PqJXMnOwxe8YTdDEY7KDXIX3z1kBw4beFgZDE13j/gOw2vaLNgoYV8vTSGTC2RQCuNBvAKPQ2M&#10;jY3YH6N+Kqy2LNZ9xL57Xhc2TLHoLs/8hvInzGOB+7GoOriWVlpSUsp6uuHle5k7mrM7EAkENms6&#10;nes5QefcCwkErEBOxy+tpFjAV6ZKmglUSkUeHmV7mjtwlEUp8kKev8VeQ8Tb4395Pnj0qlCeCYny&#10;ISAIe08S7GLk5uYzLSTIteXKgVfoReLAR17oz7zl8rvoae8e333kHRafS0Pz1Lo5rDm205m5gABf&#10;QZPraUJnsP/Doll+8Xe3WPfh+x4+ubBxskUPOWby0j+hJ9znHY+qBT1BTJy9zrG0tNJ7X3EJhakB&#10;XkpGmtcmwT1bIxwGja5oP2+mHorMqAm3Tj+lSEnVY6yA1+0Wjqa9sPe/etnFYYwQk8oblLFRf3aL&#10;4u9WRm4eu1rIt8VGoATyJsdOKmpf1dW+Rqm0FcKlyIMsmLFn/rvQyMLMl6+YHT5yxg7WzLXABDGx&#10;aisCpYRTEWQafo+lp719cu+hz2tWM+huv+rkjiEqhAb5iz9BQnuHBdOxyoUuCa0Zy4Z3brjygt0p&#10;IJUQEGilzhbTmPLftetXb7A+l5aaV/SGSXeznLb9km+o99FZumgUDYcr/nL3nuCeEjde6/nC98be&#10;cX3boMG9D+dX7/BkvtLg5WSZnQ5onDqb9WaJXfTsv6x3I4KsnCwRJ9ZVldXhWBb9JoLZGV3HS6BS&#10;KmSKG63zfu53a/e4fkxlz63d8Ywz3J336jlLg5L3F1avWLps5a6nrAX4xe8Cg7MFDAfoGeFv0JoE&#10;dEn16sNlilj/KUcus+Ffv3ppmVl1M5aJXY1Gjx07efrcVTtPPA72OjVbvy2zxuLly2n+rVCGnp3N&#10;pimD0ay4qne3dDerGVsu+7/09pihx/L25/t339VMXVxVjTU+QI2P/sozxkH5Fs2aRE7s0r07z0t7&#10;HTxbIxwanYYjqk9a4tKNiGPkh1z3y6kUdQhSYcSNVvsEe93eO5bp9o9n1+xiur0+dpUXJ9Z/0tGr&#10;nAZ1/fxyrhZVRSV6RsQbFifpXn26SwjmTbEuqqz3b+rXyOraRqNUWm51pQ0HmWO9GIzsDxEfw8M/&#10;Yt6WN7azRsME6BJX7cauCIlfKlWEr5yK0LVSRRDEP1XSELsau4wZN2nq/FU7Tj8K9D01i9kMGuSv&#10;6vQgqg3UZAZAeNlefXvUo+OpXgZCJqEg0EqjgVrZE2TVnVbMsZTDHhCMXIFnOqFGJCGnotabNHbj&#10;kiFK2G0kM+hpIJadoNCjO/Otlvrz/ds09tOUnvb+4y/stkjs1KuXHArHNS1NOmGJ0MKlwx4RubWq&#10;WTmBQKVUZELKdlDrTR69aamTMqZsVuCTYJatReFBr7EnK16qQy+N/qhbGX26KTJvDoURz19yd/tX&#10;qyQ93f/w2VBs5gVewdjRss7GYFx6Om/Ys2vHphXzJ9ppKVcMuBDke/Tg0HxTQfPDhyQWzZ7qiKbg&#10;F0G29+Dls63Y3s7JqTmnWH9L4y7MxWcp3jd9MypCu3SfWz5ofynUx9TLzKIHT+9Egz3LVonVsSRr&#10;PHehrSIezWoLCkkVfBoHxyy228esX8auo8GPsTpaH7sEZ1yekp4RcPBsGKtamDhYKKK2IYg3JTSt&#10;Tdlt49mRE+H82kZjVNpKBsmYDDLBwgFa0rs7AR8LGSiqN7a3bM9KJdbP0pRTEa77cVWEDO+bfpyK&#10;YM5bEeoBDGsGwzb8b8+OjavmjbfXUuI0g2byV700hkwtkUArjQYY2V8Dnzx5+pjzCcDmuNHiL690&#10;23TixrPgiKhvUWEPDlx4xezPFFfvV3fXyhhZGTKfLoXvXr3Bbn2SutZmzB7xglcea4/6ff7x47Pv&#10;8XVHQ7EXcGJXa3ttrJFLkqfPNlFgvaOemj1yzp7LXmHvPn58Exrw4NKTDwJMaRSolCrWyBhZktnK&#10;hkZipVAinodlYcGAouPW+56eT7DP00sLDTAdGQWRAdWHA5T8zIzU5Lj3AVd2zXJZdOcHejrjZfXc&#10;Fg1V5iqVkR0d8Kwc/uMnzz9n1ZGwpI4Nm2bo0XUevl9+/Pjid2ydxysmTVU2zXKZ/NxNS7i8Yt7G&#10;4zefBUVGff0cev/QhRCOt3vXoowkacoMI4wXPf3ZxjnbrgZ9/vnzS+C1bW6bvLBHAr6d7awJWpVe&#10;qwT3rCBwCB1HLJ2mjXpUSim1TcCswRZut79Fbq+PXRzxjL/fAp5WNKgnAV94FlUwq0VS3Hv/q7tn&#10;uCy5za4WsxcPZb6HCuRNScNpM03ZbeP0jFHz/nfFO/T9pw9vwvwfXH6EtY36V9oaGMmicAAbzCj9&#10;6OmbhPrpZY0cbdjBABPYVHZFeLplzpbrgVGoIgRf3TJvkyezIrS3njVpQNO9XzfEX3Vsb5C8NRBo&#10;uqoq1PSoMbc3Lr5driKx23Rn2/5/I597+QSX+FzhUV2y59iFE+phjIyh0UCJZyEURs6bsE8UByNJ&#10;GYv5Cy2fbwzMpKW9+G/ei//KZYqpjlgxj8waqyD2nLx7b/zsFVe/5jMKE/3ObPI7w05H7DVnoIOO&#10;bm0TEgUqpYo5smQjbYlnLymMv2+Rso66756HMPe3kdE3M+QssCR0srLQ/N/r92WM3LDnYQVDHfht&#10;GVQWudfZcC+XfLF2etP/d9ytP4/e1NjbG5by4L9mM6D8HisQbBnLeQusnm96jtE8POfFYS6aw1bN&#10;JfEOPfBxt/W8yOfP/IJK/Hi9LdFrnPuEHrVpQOwxZdfWj9PWPPhemvPh6obpVysy4GX6T9m1fVTV&#10;8dbaPDuQI4MfnA1V4Ij1m7pi9P2pV6vZP7k2C1i/yxoaakt4Ym5/8/ojxd5Ysh52sUuixtxZv/gO&#10;V4uaet1c04Dz/7LI/U5G+7mrRXu9aXs85nDm1wrkTWLPSfv2JsxYgbaMwtrGqU1+pzhtQ32OllP/&#10;kvpW2hphyZsOMpZ/6plbhs0RwcuZOFih3gzOhZz6v+1RU1c9RBXh/ZVN07kqE16m35T/bXVp0oH3&#10;+tRDwWoGpGqNBFpp3wA/VzNKFHrpq7eXKJ+VRZTtShq99sKNjdZt61E1CO2trPSwRzz9d+jLr8wO&#10;7O4T/7uyZ7Kxqkx5J7JEew3Hxcev73Iq30kNbf3lsO36vWMLh+urynPFamLSDAqaQ1T7JVgpleRg&#10;yuqylQ3+VvQ56CWzo1NyoDHama/81qdmbd6XuTAs+9Xz17wdFWgeGM9sNkKb9j20rMctOXT72e11&#10;thXW1a6/oCmI3ccfvfy/KUbcNNtpOiw8dX3nYAHKY1AUehlU8rbBmPXnbmy2ZE1NqPkiqg3bf+vS&#10;lglG3eQ4TsJLKvcfNGf/9ZubB/GfFdlQz1bSSNbEfT42XNCAi9De0prt9rAXrDpaD7tqUIBPteg+&#10;0HrssoM3vW6tGcTlJsG8Sehov+Xm3SOLh+mplmNHpWNtI6+47pVWMHIKlnasXj5mMODIHQwwgQ3f&#10;c+vKRlQRylsrXlJJw27WgVvXtthVOz1WsKJrT9XI/qq9QEghwgRa1zkFgjiSkpuSlJJNIcgodVbr&#10;wP08FiSzYGlKc5J+JGVRxOQ7dOuuUsMsMGpeWvKfjL9FOKl2HdW6KknXbc2hoKUIpnOtqeiUgr+5&#10;uUXF2CFDMmiquLxk3dSttYDqEiA7vydlI5odu3WriSbf/Ji3f3O8zf2EEVgdTEJyZrF4245dVZUF&#10;ndLXMM8KrFtDEtbLrqoFMqtFXlFxmYDVQlBvUvNR20jH2oYiahvKdWwbDQFTXV5K7u9fyZklYgod&#10;VQWvCI2nSCP5q/EUAkktjgBEAy3OZaAwEAACQAAIAIFGJiBAp2gjlwjigAAQAAJAAAgAAeEiANGA&#10;cPkDtAECQAAIAAEg0PwEIBpofuZQIhAAAkAACAAB4SIA0YBw+QO0AQJAAAgAASDQ/AQgGmh+5lAi&#10;EAACQAAIAAHhIgDRgHD5A7QBAkAACAABIND8BCAaaH7mUCIQAAJAAAgAAeEiANGAcPkDtAECQAAI&#10;AAEg0PwEIBpofuZQIhAAAkAACAAB4SIA0YBw+QO0AQJAAAgAASDQ/AQgGmh+5lAiEAACQAAIAAHh&#10;IgDRgHD5A7QBAkAACAABIND8BCAaaH7mUCIQAAJAAAgAAeEiANGAcPkDtAECQAAIAAEg0PwEIBpo&#10;fuZQIhAAAkAACAAB4SIA0YBw+QO0AQJAAAgAASDQ/AQgGmh+5lAiEAACQAAIAAHhIgDRgHD5A7QB&#10;AkAACAABIND8BCAaaH7mUCIQAAJAAAgAAeEiANGAcPkDtAECQAAIAAEg0PwEIBpofuZQIhAAAkAA&#10;CAAB4SIA0YBw+QO0AQJAAAgAASDQ/AQgGmh+5lAiEAACQAAIAAHhIgDRgHD5A7QBAkAACAABIND8&#10;BPAMBqP5S4USWwOBLzk5L9MzWoOlImljOwmJsd27iaRpYBQQAAJVCUA0ALWiqQh4xMSufvdhcs/u&#10;TVUAyG0yAvH5BXF5+T9HDW+yEkAwEAACwkUAogHh8ocoaYOigS85uTllZV9zcwl4vCiZJsK20BkM&#10;5Kz1AzQ3fYz6PHSwCFsKpgEBIMBNAKIBqA9NRYAVDYRkZMTm5S/r36+pigG5jUrgd3HxpcTvV0yN&#10;dn/+CtFAo6IFYUBAqAlANCDU7mnRyrGigdCMTOeunXfoaLdoW1qP8r+LirrcfwTRQOvxOFgKBFgE&#10;YE0B1AQgAASAABAAAq2dAEQDrb0GgP1AAAgAASAABCAagDogUgRoJYVFpXRBTKKXFuQVCpZUEHEN&#10;SkOjCKp1g4rhzixM5jeaUSAICACBehOAaKDe6CBj3QnQfl5zszLW1tLq20dDY6Cx5dAZq475xhcy&#10;BdF+nJtiqK3vtD0Uh5LNsTAcqDUAJeuvbTpo/MoTr9JoWJILk0n62jrlH+M5NzOYj37KT3+PpRMG&#10;m+poaQwY2F/L3O3qyxMTDLlSMrOQ5t5Ix+HomRHnV48x0+uvpaepoWc2bu3Ft1mYENrPK3OsDbR1&#10;+vXt30dDz9Bu4rIToVipnKt25SsU0yfNuZVeVm4RhT8qpPWxFRMcLbQ1tDQ1tQaYzLueVPrj/FQD&#10;Ljna5Hk3M8riT09GX+qQxh+JYoqihG61I+nabH7+5cwEHiCYmaQ5N/985w8Qy1ud+XX3JuQAAkBA&#10;hAhANCBCzmwBplD+/k7JyKV3Nhk+zI6sSv/+8vYB91FTPd4VYY+pkoLc3Jy8wjL0tPv7509WPr6H&#10;zYTxQw3k0yMe7J239mYyHUcrKcjJzS1u06Vv33790EddVVEMpf563s3F7dCD8GRcdyN7Z0cLTbXu&#10;ah3bduyqqqraRZaWl5tbgG+L/lZVVZIl5IftnTF1+723BZ0sRo0Zqt82K+LO1mluRz8UY6Wm/snM&#10;x/W0HT9hqL58WuT9fe6rbqZUdDTUqjzSrHMfpmJ9e6sqinNbVNU3lG/nZ4+dc+Dh6yRcd2O7oU7m&#10;mNYqRI6Jnfsy5fTr3bWtGCYI2Z2T+fbs/ju/sAClrCgfoSouk5DrgFnZWY7OtFKRaaWyLKE6gLga&#10;zG8B1QdUBAJAoOkIoL0I4QICTUHg2LeYea8jtJ94rn//gS2fGnPUWb1XD9ONISXYN0UJd+cZ9+7W&#10;XXPM6e9UasKxEX279TRZHcRgJzPfGkZhMMpiDjv37daDtNy3hBp/fDjKbrgukJmddVF/Xpo4oFe3&#10;XhYL7yYUVbaDlnZxknr3XloLPYtZiWNPjOzTq1ufYXvfFWD/p6U+WmDSAyWYcSu1NObwUKSA1SZ2&#10;qcN7dVfXW+7HyojlFUh5bs3KLeL6slzri1M0u/fqabr4bjy31tR4j1G9uvcmrwniFhRzGCnTV59k&#10;0KOn6VKvTFpJ0CrD3t31V/qyEiErJ/Tr1l1n4TN2pmoB1mA+jaVZSmEh7sr1K4mJmo+fNUWtAJlA&#10;AAgIJwHoG2i6QAsk10ZAqufw+aP7iOFKPr4Kz+ObmEH9G/3y3W8aTrrvgL6oGwC7GEXxAZcvnDt/&#10;4dyF+xHp1IxAvzcFOHHdKStG9JSqpUT6n5cvokpR4hETtWWwtIQODhMGdSbg8iJfvanozkelfg1m&#10;l9pHvBqZfJTHNLuCKXb+0t2I9JpmL9AzAn2ZWk9dNqJXVa0ZxfGBlzA5Fy7cjeQIImi5uPQjpD45&#10;dO4DhUgUsOXyACQIZn5tboPfgQAQEEECAt5TRNByMEkYCBA6qLRHuxTSCvPyuUboWZrRk69NGaCp&#10;O/x/wWWaU/btnKhGZEcD+W+v7Nq5ffvO7TuP+yWV/PmTTsXhZbqiXvZaLaKmp2Wih7SUSsf2nJov&#10;1qGjEvq7JPcva/oCPfmqq3ZfvZE7X5RqTtmzu7xUPrKrKM/If3NlN6bY9l0efknUGtShpv5GUxIw&#10;rTvw05qR9+bqLkzOzh3H/SsEdRs7264dNe7mscd/ibUbWxUgo3bza0UICYAAEBBNAhANiKZfW4pV&#10;1F9Jf7DHs3KndlUeb3g5zSFTRlv2kGLkJ0bF55dXVXw723UXL1+7evna5b2TekvKykrjUX9B6p/s&#10;2pcSEBUU5FDwUZyVmcdJTMvIQHMI8W3atmN2FuDwcgOGTB5j0V2KUZAYlZBXUwOpojy+3aC15zDF&#10;rl7cPwn1eVR/EWVlZTCt0/4wJzBWvpCg1RcxOZev7J/Qm9MnUkqVH7JwqrZE3ovLXultam+6VQAK&#10;YH5LqTigJxAAAo1MoPZbSiMXCOKAQDmBkoT7px/+oOEVTGwNpas+EhV0xq/ZeXrP+B7Eok83b4Zx&#10;evLx4kp9jExMTU1MTfS6y4t3MyarEnGlb68fC0it6XUck09UNSJ1I+LK3j25E8cUR//74kEAmigo&#10;a2CsL8mKBhR0xq3afXr3RGapN8pLraIeH+WRZn2NMMVMjfW7y9XUtohqJuSuSOs3V4/z0xoz0RiT&#10;Y4KZyBFELysV6++61EWNER/8IqlKX0rtAAUwH2onEAACrZQARAOt1PH/0mxG3qc7B3etXzzZacRG&#10;n3ScsuXSFUOVq6uJkgMtjVUI9LTwl9GlLKXpOWEeC+e5uaGP+6qrXwi6U5cO6SxWlnB93tDBrotX&#10;rd+wbO7S0x/ZiSvZKaHjutCxA7Hk3SHXyYu37d4wd+KyOyl06QFTFwztwK2BpJYVVmr66xBOqRxB&#10;NSlPzwn1WMJUbN7c1dc+s2ITes7L/+ZNnz4TfWZte8pZoiChO32Jcxek9c25g4dOWbh2/bqVcxef&#10;5WiNBJ1YyJTjNm/tlS/cQY6cufs8a4XSYoqgJ5FzAxTU/H9ZO6BsIAAE/gkBiAb+CfZWWyjzKENG&#10;/ueHp89f8/xcrGo+Yd3ZBycn95aonoikthmpLZ7261Xwd/ZTkfIr0s/Pxxf7BH/OpBE6D9t7xWOh&#10;vaZiUdzLZ7ev37wf8OrzrxL+EgmdR+y9sG+KUcfCj48unL3q/0tygPPac2eX6VXqm5DUNjVApf58&#10;9SKx/Flcu/KYZizFfIO/ZLDf3ikpH14EBgWjT9Dbn0Wchzihs/Pea0cWOmi2K4p/+fTOtRsP/Lm0&#10;pvx648uU4+P74jNHEMsiQueRy6ZrsToyBLq4AQpqvkCCIREQAAIiRABOLRIhZwqZKfxPLaIW5+bk&#10;F9PwbeQU2krXEATUwxg6JTc9LauEKK/SUUm6tll2lNzUtByanEonRSnBQ+KmUJ6pdXYJQV6lU/ta&#10;ta4HFf5ZqjUfTi1qNMYgCAi0KAKC3whblFmgrNASEJNSUFLp2EG5sUMB7K1ZUqGjWs/uXWoPBVBi&#10;LG23LnUJBVCmplCeqXWP7l2bMRSor/lCW6lAMSAABBpMAKKBBiMEAUAACAABIAAEWjgBiAZauANB&#10;fSAABIAAEAACDSYA8wYajBAEVEOANW8gJCMjKid3Ws8ewKlFEPhTXOzzJ/WKqdHuz18/Dx3cInQG&#10;JYEAEGg4AYgGGs4QJPAnwIoGxAiExIIC0WNUSKXmlZZ1kq5tM+SWafmc3r3Wvf8E0UDL9B5oDQTq&#10;QwBGCupDDfIISOBEXPyPggJUyUTvU0SlJhcXiZ5dLIs2fojKL0OHScIFBIBAayEAfQOtxdPNbyeK&#10;Az79zWn+cpunxMisbO/ffzZqaTZPcc1firy4uFXHDs1fLpQIBIDAPyEA0cA/wQ6FtngCT5NTTsbF&#10;P7W2bPGWgAFAAAgAAWanIFxAAAgAASAABIBAqyYA0UCrdj8YDwSAABAAAkAAEYBoAKoBEAACQAAI&#10;AIHWTgCigdZeA8B+IAAEgAAQAAIQDUAdAAJAAAgAASDQ2glANNDaawDYDwSAABAAAkAAogGoA0AA&#10;CAABIAAEWjsBiAZaew0A+4EAEAACQAAIQDQAdQAIAAEgAASAQGsnANFAa68BYD8QAAJAAAgAAYgG&#10;oA4AASAABIAAEGjtBCAaaO01AOwHAkAACAABIADRANQBIAAEgAAQAAKtnQBEA629BoD9QAAIAAEg&#10;AAQgGoA6AASAABAAAkCgtROAaKC11wCwHwgAASAABIAARANQB4AAEAACQAAItHYCEA209hoA9gMB&#10;IAAEgAAQgGgA6gAQAAJAAAgAgdZOAKKB1l4DwH4gAASAABAAAhANQB0AAkAACAABINDaCUA00Npr&#10;ANgPBIAAEAACQADPYDCAAhAAAnUl8DQ55WRc/FNry7pmZKWnMxgBqan1yyuSubQVFVXatBFJ08Ao&#10;INAiCEA00CLcBEoKHYEGRgPFVKr0zTuDOnYQOsP+hUL+qWm3zU3HdFP7F4VDmUAACGAEIBqAegAE&#10;6kOg4dFAu9v3iieOq0/ZIpdnzIuQsd3UIBoQOceCQS2JAMwbaEneAl2BABAAAkAACDQFAYgGmoIq&#10;yAQCQAAIAAEg0JIIQDTQkrwFugIBIAAEgAAQaAoCEA00BVWQCQSAABAAAkCgJRGAaKAleQt0BQJA&#10;AAgAASDQFAQgGmgKqiATCAABIAAEgEBLIgDRQEvyFugKBIAAEAACQKApCEA00BRUQSYQAAJAAAgA&#10;gZZEAHYfakneAl2Fh0DT7j5Ukuh1eM9Z74/fM4radNAYsf7kKhvpt/9N2+SZRecgEB8w++T+0Z2x&#10;eL409fXN0xcevvyQmJFPl2inajBz3/EpjAsL1t2OySksoYrJqvTUc3RdNN2iiwSu9M2RqRu9KsSI&#10;DZh9eNCnpf+Fl/KyJSjab76+wghH/31/xZyzcQPdL+4Y0p718kD9cm7hhlsxuYUlZURZlV56jtMW&#10;TrXERCMNt6dNvPQ/ZwWWLD55+TsQdh8SnooNmrRaAtA30GpdD4YLLQFK5P7Zq54Shmy+8MDr/rHV&#10;4416yuFwjILUxO+SZgvXrVvD/KxyNWI+nYujz89xmXEqvuuI1cdvPXh698zOOcN0uuBoOd+jvskO&#10;3Xf+6sXD68d0+uoxf86xT+iJzyhMS0yUNF/EErJm3ZrJRp21Ri9buXrVytULTNt8T+0weCn290r3&#10;wb2YD3Sf+/55lKynD/3LIwha7veoGNmhey5eOX9s/ZjOX4+7zfH4iIlGGsYl51I5XPnlFVrmoBgQ&#10;aO0EIBpo7TUA7Bc6AtSYly+Tu49c6GrVv5uqup79CIvuRJaS+LY9Da0sLZkfM52ukqhb4OOJNXu/&#10;6Wy/dWGj6yD9vj169tG2HO6oy3o5x8uo9FTv1VvLauLGDaM7xAe//Elji+lhyBJiaWWurSrdWdva&#10;xtbWxtZcXREv3kHDEvvbxlRDGYejpfj4fO473t227Rtv/8zyfgmW6N69eg+0HL95vUuH+Bcv2KK5&#10;YFabV+iAg0JAAAjgcBANQC0AAkJGgNBRtavkz8DHkdyPX/46UiJv34vvNX7R8K7seKEaU8ryCyni&#10;7ZUU8XUzlZbs4/Oll6W9/SAz2UjvgAyucKBcECZaor1yFdGC5K2bNpAaCACBJiQA0UATwgXRok3g&#10;ffZfW7/n9fs4PQ+mVXeYOEFl5LrN9sVXZtg5z9t9+216xYg+7dvNNW5u87DP/K13Emi01OhvmYoD&#10;dLqL8SXNyEv6EB4a7HNtz8ItzzvPnD9EidXekZjVTCFu8+ZtvhfP6jDgc9GSvH2j1e0ce8gaDrFp&#10;+87HN708HMBEvw4L9rq2z31rYOeZ85zZosul1JBXtGsFWAcEWigBiAZaqONA7X9PoJuM9LoBGvX7&#10;rNLoV0PbE+vlsv+Jz/llRmW+OyYNdj3+tpBlLV6hhy7ZkIx9SFrd5PC40tJSHFFCohoW9B++Hgf2&#10;7t6x++xn1Tmb5xrIstPhFXrqMYWgj5aafHUdBrSfXj7fupuR5LIz8robm8i99/JN5YQD9O++x/ft&#10;3bt9z7lPqrO2uelzRHM0qSnvv/ccaAAEgEBVAgy4gAAQqDuBJ0nJQ54H1T0fO0dRWVmbazdrz170&#10;7eyEgQMmXEyhlQStNtSYfDWTJ0/OvdkDNCZe+oP6GSpdJSEbTfpOvZKBvqameq4w7Tf8cHQZ+k9J&#10;0Doy+/sqef7ecO1DWu5bwvqBGucxvHe//gP1BmpjH61+ffuOv5iESip5td6UrQk11WuZmabz4a8s&#10;0eUaVpuXv8Wjg1/e/vGzdhqQAggAgSYjAH0DECICASEmIKVuYdydlpqSWj5Tn0dZOVNbQ8k3t659&#10;KKrBBmIHO9fhanG+von8hVQzTJDg5fdVbdrVyLcfP2CfkEODZT/4+qTwjCsQOwyaOkw11s8vgUc0&#10;TZC8QkwdVAMCrZAARAOt0OlgsnAToKeHP/H5kkFBvfLFP/0uP4trZ0DuzRwNYFBL8v6yr5ycwlIc&#10;ocOI5e56v8/Om73v8aeMEixN6d+E2KRKwYFYHwPdtglvItiLBKuI4cODmuDlG6s6yGEAZxhC3szR&#10;XPajT6VwACfWh4SJDq/YwQBtSCBgXuF2A2gHBFoXAYgGWpe/wdoWQKDsZ/jlzWPJmgMHaOjaro7s&#10;vvDQWhu04QC6qGE77HT1SMyPgekq32IcTrL/zDPXdw0R893gYjKgv7ZG3wGkkRseJlQyU1LPVL/N&#10;x5fB2cxxf+rrHbYsISRdXcuVPkhM5Ysah4KBrrYOGhVzEmRNnSzlUDiQxDvrsI2uiUGbTy9e/C2f&#10;YSh43hbgDFARCLQWArAXYWvxNNjZuASadi9C9MQuzPj9J19CWa2jAv8FA5XNoRVkpKTmlEoqduqs&#10;JFPzesPGJdEI0mAvwkaACCKAQMMIQN9Aw/hBbiDQNATEZJTV1HsKGgogHYiyKENvddUWFwo0DT+Q&#10;CgSAQN0IQDRQN16QGggAASAABICA6BGAaED0fAoWAQEgAASAABCoGwGIBurGC1IDASAABIAAEBA9&#10;AhANiJ5PwSIgAASAABAAAnUjANFA3XhBaiAABIAAEAACokcAogHR8ylYBASAABAAAkCgbgQgGqgb&#10;L0gNBBqLANrxn0KjwQcRKKPzOyu5sUCDHCAABAQgALsPCQAJkgCBKgQauPtQCY0mdeO2BAHCcYxs&#10;KZ1+z8JslJoqVDQgAAT+FQGIBv4VeSi3ZRNoYDTQso0H7YEAEBA5AvBqInIuBYOAABAAAkAACNSR&#10;AEQDdQQGyYEAEAACQAAIiBwBiAZEzqVgEBAAAkAACACBOhKAaKCOwCA5EAACQAAIAAGRIwDRgMi5&#10;FAwCAkAACAABIFBHAhAN1BEYJAcCQAAIAAEgIHIEIBoQOZeCQUAACAABIAAE6kgAooE6AoPkQAAI&#10;AAEgAAREjgBEAyLnUjAICAABIAAEgEAdCUA0UEdgkBwIAAEgAASAgMgRgGhA5FwKBgEBIAAEgAAQ&#10;qCMBiAbqCAySAwEgAASAABAQOQIQDYicS8EgIAAEgAAQAAJ1JADRQB2BQXIgAASAABAAAiJHAKIB&#10;kXMpGAQEgAAQAAJAoI4EIBqoIzBIDgSAABAAAkBA5AhANCByLgWDgAAQAAJAAAjUkQBEA3UEBsmB&#10;ABAAAkAACIgcAYgGRM6lYBAQAAJAAAgAgToSgGigjsAgORAAAkAACAABkSMA0YDIuRQMAgJAAAgA&#10;ASBQRwIQDdQRGCQHAkAACAABICByBCAaEDmXgkFAAAgAASAABOpIAKKBOgKD5EAACAABIAAERI4A&#10;RAMi51IwCAgAASAABIBAHQngGQxGHbO0uuQv09LvJSW1OrPB4BoJJOYXROXkDlftApyAABBoagJq&#10;0jLLNPo1dSmtXD5EA7VXgCPfYg5Ef1vav2/tSSFFqyHwJSc3NDNztnqvVmMxGIoRyKSUyoqJtSFC&#10;r2rz1Yd32X/fZmd/GTqk+YpslSVBNFC721E0EJ9fcISkX3tSSNFqCDxNTjkZF//U2rLVWAyGYgSc&#10;AoIW9uszuEtnwNFsBCIzs+ZHvIkc7NBsJbbOgiDCbZ1+B6uBABAAAkAACFQQgGgAagMQAAJAAAgA&#10;gdZOAKKB1l4DwH4gAASAABAAAhANQB0AAkAACAABINDaCUA00NprANgPBIAAEAACQACiAagDQAAI&#10;AAEgAARaOwGIBlp7DQD7gQAQAAJAAAhANAB1AAgAASAABIBAaycA0UBrrwFgPxAAAkAACAABiAag&#10;DgABIAAEgAAQaO0EIBpo7TUA7AcCQAAIAAEgANEA1AEgAASAABAAAq2dAEQDrb0GgP1AAAgAASAA&#10;BCAagDoABIAAEAACQKC1E4BooLXXALAfCAABIAAEgABEA1AHgAAQAAJAAAi0dgIQDbT2GgD2AwEg&#10;AASAABCAaADqABAAAkAACACB1k4AooHWXgPAfiAABIAAEAACEA1AHQACQAAIAAEg0NoJQDTQ2msA&#10;2A8EgAAQAAJAAKIBqANAAAgAASAABFo7ATyDwWgiBu1u3/1bWiZJgICjiQDXUyyFTpcTE8sbP6ae&#10;+f9RtlOx8XMjIoWnOtEYDDqDIS401Ru5ta+83Ldhzv/IP62lWKeAoIX9+gzu0rm1GCwEdkZmZs2P&#10;eBM52EEIdBFlFZowGuh490GIw6Cu0tKizK8F2vanuJjs5ZMxxqVl6e4RE/s+++8xsoEAalOLCygE&#10;KRlJInfa0qJCRhsZSSEOThuk4eecHNdXr6OHDRGAjzAmsfN/HpKe0VZCQhiVE3qdMiiUPbrayzX6&#10;C72m9VEQooH6UKt7niaMBrrcexjuaN9VBqKBurulKXP8KSrW9fROHT2yKQtpfNkoGojOzfUgk2oQ&#10;XRjz2OPgmcchsXlESQa1DWnF9fMz1KkpQSd2HX70/k9xaVGRRB/7OevWuOopEnAUvw3O67xzcQQ8&#10;DSfb3dBl+aa5psqEEr9NQzZ6ZVJwRAJeTLZzPyMH13kzBnWXxOGKnyy1v9Tr5d0F6K/lllvjhx25&#10;usFEjqlN1p15I/ytHpwYp8SMNWgJZ6ePP5E57OiDjSYoI7pQWUM3eGZxpPY1cpo8f6YtJhW76qZh&#10;NfajaGD8y9DPQwc3Pvpmkaj7zGvrQC2yUvtmKU3UCtn66XOHNm22aGuJmmFMeyAaaCa3opGCJro6&#10;332QVFDYRMJBbL0J/C4s6nDnfr2z/6uMx77FzA+PqKH0wg/HxusaTtnn+SWtCHXj0/KTfqVTadmB&#10;m2y1ndc+jstH35X8efXfJP2BE05GUxiMonuztez3RZUxGGXpEYfHG5AWe/7FvnXrb7/vA/qdQc39&#10;GXZ13Qgdgylno0s46TEFUJo+Aw0MnHZHsKt35pUpAydcTkclYBc17uhI85GjbU3XBhex9cXKstvz&#10;kSk172fY9bXDDPQnncekMuqsYTUIov7+1Xz87F95p+Hlkjy9wzMy6yOnrCi/oIRaKSelsKCE7Y/6&#10;yGyGPI2q4aYPHzd/+NQMWv+TIiIyMg2eef+ToltVoULcb9pM4RAUIxIEaIk3d53KGHLAY4WThooU&#10;qtYE2a6qyoy4K4ceiE/etWWouiz6TrKjycK9y/S+nT31PJfLajFlkutwrYLYbylU5rd4AnM2AFFe&#10;zWjS9lObyXFH/3uWQefBJK4xapTUnW2nokqq0KMl+Pil6E+bZ04M9g4rqviZI1VOzWjCjjMbyLEe&#10;/z3JpFPrpaFIuKyhRhTGPtozz9lYW8PA3FhXlzT1YhwN9bP8Djy8aKSNubmNDUnH3GXlpbd/mZ6j&#10;+G+wNdY3MCaRyCTrMQs9QtOxr1Gfjb2hnr6OHllP38Ri6PRVxwN+UJh6FT9dYjLuaDT215OlJvrO&#10;u0LzOPpm3ZtrOu9WBue/tMQzk430HHeGsjKyyzLV1THQ1SfrGdo4T13r4f+jop7UTcOGQoL8QEBg&#10;Ai0kGkADwYUU1NZ5LjTMSuG9RwtsdjMlFH4NmwlEkxdDTw1+/qmjvQuJ1XXPvuipISGxXW0d+lcM&#10;RhM6OzjoFr4N/1J+70ZpS5P8X8Qp6ep3F6uiKEHF3tkQ/+71xzLen+gqLsuGF13cfv5bKe8P1Hgv&#10;/9/kQZam9hZiL3jCAa50BBW7oUaY1JKGa9jkbIWygKJPx2ZM3hXV2/2c/8eo958+h97f4dwT/zdw&#10;6/QlPvLTT3uFvQ6P9N1rkXJ8+rxzX5GL6PlpqYoTLryMjAx9tscy89yKnd452LfpqQrjL0S8Q/98&#10;rq63F/NZM3rmha9Y3SgrzM1n3XLQX2W/n2w//oYd2jEohbkF5dWH9t3b64daz1K/J6+LOdUOlSU/&#10;4VLo+7cRkX4X19sTfVaNm3n+G5aFXlcNhRI+KCWaBIQ8GqhT+I9F+nYkAzKJbKhHth218Pgr7IWu&#10;5YT/2OtLNa8U6E3FUF9bh/3RH33sC+stFi42AWpaagZDuVNn3sc5NSMjC9depQNPLZdRUpIpyGH2&#10;DdCSHm6YONbF3mLEMbz7yXUWMvx4EhUVZYoLCnjjTrSeQMpwwRqHtFPbbiRQCUQ8Jyc13tM/zcTJ&#10;QkFSz8lKMtgrtJC/j4htFWWKCgrLGkPD1lcLaIk3dp/KGHzw+DInDWVWT5CqqhIj9tqh++JTdm8a&#10;xu4JMl64b6n+13MnA8rf6xEqMRXy5OEDC+K+/ebtCeLts+FhKq7pMkLq1o6Tn7hDSFYKWoKXf7K+&#10;63zUE+QVzqcnSF7NeNK2s5vIsUcPP8mgU+ulYevzL1j8TwgIczRQ1/Afi/TT2o0/HxYRHvFst1Xm&#10;haU7fXJaUPiPvb5U80qB3k/yVcadDnj5Igh9gi/P7l/1Lfaf1B9hKZQoJyfNyM3O4n1mE+XkZRl5&#10;Wdk835ZkZxcpKLbDnt+EDlbztm3dsNxVrywyODqXf0dTyZ/UvHYdeCMKHA6tL8Qr2q5YaZ54Yu/D&#10;bIIYOxygxnr7xZR+ubxwiqvbscjCrGDvkAK+jCipqbntOqiIN4aGwuKEZtODnhbsH9XRYSRJnrtI&#10;+p+QV7GqNg4aXD1BXewc9Irevq7UE/Q8OBb1BHXj1xPE7rOp1OFD6zBy+ciii9suVOkJQsHAH0M7&#10;CxMHMzHegSEuzVD/0hBj/PvXHykN17DZGENBrY+A8EYDDQn/cZVGgvkP2Qpj+F8xZM39SoFpisdL&#10;SMnKy8uhj6y0MK+T+yeNiNjN0KBzQqBXDM/bG1GNpN8pIcg/saInhZ4REPBRWs9IE3tk4CXadlHv&#10;r+vgtnlGz7Drj75XHovC3v2SnzyMkDez1mbP/+exjqDitGap9juPczFECWY4QP2G3hRJ07etXrJs&#10;6ZKVW90H4UM8X+ZXJUJLfvowXN7MZqB0wzX8J7z/baHUtD9YT1Anfj1Byrxxm6ySkjTqCcI2VaEl&#10;P1w/ZcxIJ/OhHvgFHuss+fcEsfpseDdhYfYELVzlmHpm67VEKrFijwlqnJdfqpGThXwbfUcryZde&#10;r6rtCWqL+pfYPUEN1PDfoofSRZiA0EYDDQv/axgJLh+yFfrwv/yVgjlkzSjNSUmIw674hFT+75si&#10;XE9rNU1Cb9oCq4xzi9df/5DFevaX5mTlEvWmzTX9fXrldu8kLEygZUWcXLEnQn32HCtZbonEjsaG&#10;arFh4ZW6Fihpb6+vm3fgu+Uqd7Nq1skSu45e49418N5rpo+oX73QBMKhY410dXTRhzTKxYKIwgHu&#10;GYto6Crt7c21cw4lWq1cYC6NQ3o3QMNasYhmAtQTJIN6gnj7fHDMnqDK3xZnZRcrtGuH3ecIKlbz&#10;t2zbtNRVH/UEfa2mJ4jdZ1Ppvsigo54gmxWrzRKP70M9QZyBIWqMt39M6dfLC6ZNmX0c6wnyelVd&#10;T1BabjuVDmKNoaFouhSsEgICQhsN1C/8F2gkmD1k2wLCf2Jb5isFsweb9sd7zxL3BYvQZ+XFj1UH&#10;MIWgMv1TFYhdXA5c3GmZdX6WrZ6RlYWZoYHt4tvfiWrj9p9b3S9qx3CSoZUxyX6Rb/vZp4/O6ldp&#10;jxsxdROS0ueQV+i5jcfTEi7PtLYxMyabjNriI+Zy/M6+YV2qbyfEHhPXT1WnUVB1on729vuta2/T&#10;npNaxtTJXCzUOziXJXWOlaWVkYH5yI2+4qOP3j3gzJRadw3/KWahKJyoZmTQKSHAmzkxr/widiPp&#10;dUoI9uPpCXr+/IO0njFz8ADrCerVX9d+7tbpvcJuPOTfE8Tus+HfEzR41TKd98fOxHJ6gmK8/JJJ&#10;MzevXoq6gpZvW2iDe+n9knuKAls1WtKTx6/lTW0HSjdcQ6HgD0qIJgGhjQbqF/4LNBLccsJ/Sirz&#10;lYLpJLFu44888fXx8vXxvL/GlN/dSjRraB2sku49YuMF/zdvw55cuXzzWVj41dnqKLfcwEl77oe8&#10;CX9283FI5OuHB2eTWE9rqVGnP/msGMDqbZYw3Bj07vhIRZzUyBNfPr7weXjn2fPQt6+eXNo5zbgD&#10;a0tDVnrWXye/3J3djbPToUS/ufe+RF+foiyhs9L30/kJKhWNStp2d/jbI8MUpEae+vgp5Nmj+48D&#10;X0eEep7fOcOILRWTVzcN6wBEZJNK6E2fb5VxYcnamx8yuXqC9F3nmf0+s2yXF7snKPLEsv3hvWe4&#10;Ve4JMiKrxoW9rtS1wNtnwxcdscvotfO6Pn8QzuoJivb2S9YfNs4Q6wfS1SG5jLLEeoJ4wwGsf2mD&#10;24HvVqvnYz1BDdJQZN0JhgkHAeGNBuoV/gswElw+ZCv04X/5KwU8+uvUWIgyyqrduyrJ8IwqE6SU&#10;OipLC1TdxaTlFdu3V5Bq3ImaLKny1Uutg4Z1wiGSiYldRx28st0y6+JMG7KhuY0pydBmwd1EnNq4&#10;A2dW9f+809mIbG5uYLvUt/3MMx4zq/QE9TI1bP/5ZXlPEN8+G/7YiD0nbJjei8rqCUITCPUGcfUE&#10;oaUk4q+8XqCeIAIt8dKsQRbmZvqmozf6iI0+fvPg0M7snqA6aiiS7gOjhJNA0+211NC9CKlJ99wM&#10;B9ouvfE+A+0Xhy7K38wcKvXnzVmGWkO2ev7CNnKjZkYcm2ysPe70V2ybt4rd5dD+cl8ODtWcci2N&#10;xv1lSeqbGyudDMwWP0lG+5QV3Z+l4bQP28ALpRk46uQP1n5m1ISLk0h6WlpTLqUzyj7ut9eaeYOz&#10;yxyjwG+5IWnB01xOXqZiSOq1NU66Vosep2C7n9WgIbtEZq6y6AODtSdfLRddrg8/mdwZG+oxUd2L&#10;sKFcWnj+1roXIbUg7df3X+kFrHsE+6IVZfzJKBRoL0K0m0B2ZmZuEU/+BteFssKcmqXWQUNBlIG9&#10;CAWhBGlqJiDQy9K/iWMaFP7jKkaCqx+yFbbwv/pXCqxfMu6Ey8A+fTWwj5bbrZx/4xQoFQgIFwGi&#10;jIpqd1Xlqj1BSnXpCaqhz6Ze5opJK9TeEySghvVSADIBgToTaBGnFtEK039nUNood+Ju8/TizPRC&#10;aRVBWhS1KC+/uIwordCobZ5alJtfTK1Bah005PitVpl1dnDVDCJ8alEj0GmxIlr6qUXoXM1jaOsw&#10;OLWoXjVw88dPeBweTi2qFzzIxCYgxH0DFT5qPeF/ra8UUHGBABAAAkAACDQ+gRYRDTS+2SARCAhO&#10;oKbjJvieoCG4aFbKRhFS10IhPRAAAkCAiwBEA1AdRIJAid8mWyOSti5JT59MthzhuvqEP/s0OnQI&#10;3XIy54gHbR2yy5Hoiq0JazgbAj2kU4IPLxhtbWptbWWkYzp25cV3rPPwsIvfCRp8CsIOmCAP2RFW&#10;cQDeXXcTt9vsExH5CEEn5pmPPlbhElrCuUkkssP2sKqHJYqE38AIIAAEhIQARANC4ghQo2EEGPnp&#10;fxTGXQ6PfPc2zP/KGgcx35VjZp9jnkbHPORhzJkg7IiHly+eX3HrV7F2sPqzIeh/g7dOXeajMO20&#10;z8vwyNe++8yTPWbNPcPcqJ7vCRpo+wE+BaEp69Tfj3d6RHIfgFeK7XxVjRDs7LyKJz8t0dv7h1qP&#10;Ut9n4ZwT8hrGCXLXmQC1uLCEz57VdZbT0AxwImpDCUL+mglANAA1RGQIVBzyYDRp+6nN5Lij/z1j&#10;vYXjCeiQB+yIB3n5qoc88D0bojT2yn/3JCbt3uzcWxY1EsmOJu77l+p+PXs6II//CRqsvYj4FCSu&#10;MXqU9K3tp3kPwKtJCHfPgLdfisG0ueiEPM/XXCfkiYzLajeElnDWlaQ/eHto+b6D1Z9KiqN4rzLX&#10;NV18P7PiAKpc7zWWesYLHmC9M6jzxniMB9Y1VH2fTUUaHCXh6a5JNgZ6xhYkXdMZlz8/WGhcfo4o&#10;6w9d643P89DRo8b6BsYkEplkPWahR2h6eeG0xDOTjfQcdzJ1L3jIN3vO0yUm445GfTs2znTy+R8V&#10;UUdBwFpbhw2ByOnUlKCj7iMHmVjYWZL0TUav5u6iqp0fpAACghIQmWgABfCs08jrdzU47uY/9Ntg&#10;sTVa07TS6wdSWHKhQx6cDfHvXn/kHPKQHM865CGxxkMeOGdDvE9++SpO1cae5zw8B3v9ondhUb/4&#10;HaDHthudJlGlIJrKqCUjCy9vPR9TcTQG/2M4KsOjxvv4/SbZWZo4mosHe7XKcID23cvzh2rPUp+n&#10;5Z0j6KjSVIXxFyLeoX8+V9fbi/msGT3zAtYNRC/ITCsSp7154sseisHRs/wfvC6VKE3PzMXuDljH&#10;C+s2UX2fDScN7ef1DetedN/w9N2Htx9Dbmx27D/kf15Bgf5BPuuNGXKDD3ijvwMfrjETR0ePKk64&#10;8DIyMvTZHsvMcyt2euewHEn77u31Q61nqd+T16hjR3Yw3+ySzPJwPc305N/6BKRw7mF5L5/5F+pY&#10;kdv8Ddo+dYmvwoyTvqGv3kR67TdPOTbd/czXSqesCEuzAz1aMoF/EQ2gIV4bMlmfbGygb2w1avGx&#10;V8ymi0XrWLjN+uiPPvaFObpLSQ4+udrVwVi3X1+NvlqGg5bcS0INBiVGAXU0M0HCsx2TB+nomZmQ&#10;9A1nXol6sJhUMUjMlKZnuz4wz2+DHVq/RCIb6pFtRy08ziqzlrg778WWwVZuN1PYsT4t+focq+F7&#10;3/C8o/EbP65eLBoVNtF33hVaMYx8b67pvFs/Hi8kV9jOJECyWh+UyxdUDePZbCwVw+ItuWo2VHei&#10;oiI65KGA6Tz6b589i7EjHtwXrLnwocZDHlhnQ+SnZ2Ti2qtwbTKMpDDPw8vNRhvbVD1Aj60tn4Kw&#10;A/DIi9bYp53afi2BcwAe/2M4KpmMTsgLSDV2tJCX1B9sKfnCu7oT8hpKSojz0xJ80DlQ0+ahzhHv&#10;MK6Gx/9UUkZOTr4c2aJPlJfvH5bf032ffBkwiCxdmJ/Pey4JDse/z6aCBTXlRxJBnWzQEY0rEeTV&#10;uqkQJWTbKqJLvo046gKSUUB/tlWQ4TrxQkyFPHn4wIK4b7+ZLZCGTjtO1nedj3T3Cke615hdQsPe&#10;qsvnwACW3ri8l56vJGwGm0rGXTn0QHzyri1D1dldVAv3LtP7dvbUc96jsITYhaBaiyHwL6IBNMSb&#10;2m78xdCwN+GP91plnVv2P2YwjQ26jjsdwBzcDQq+PLu/GI4Sc3nu6FXe4oM3XfJ+Gx0d/fr+obmm&#10;nbE+2YoA/uqGDUHd1nu/e/vxw8s7mxw0huz0Q/F7oOdGIxTA78P+fn5/nal4fnpau/HnwyLCI57t&#10;tsq8sHSnTw6OXkvcLW86bazq69PnWC9lBWGnT33Smj5Nr+I4O/5DvzWJRXqX/X6y/TgnpGBQCnML&#10;KDKO//NFOvv7bjBkyDkd9EN/+z1aZyLBD1RN49lc7z4tpgY2maIlf1Lz2nVgHfJA7D7u6DN0xIOX&#10;r/fttWY17vTMOhuiExpVQOfhVcwaxKQUZ2cVKygq8T1Aj20Gv4IYDHQAnu2yVebfj+99nMU6AI//&#10;MRy8LKixXr4xpdFX3V2nzToWWZT1wrOaE/KaDOE/F0yN9/L/TR5kaWpvIfaCJxzgUq3iVFJaTm6+&#10;hLKVRd8ob69k9NJAS/Z8FqvvYKkoUZiXV6XnkF+fDZdYyQF21u1e7Fvyn+e3HAF7HUuTngfHKunq&#10;d8MmplBRMPDH0M7CxMFMjDeU4YtVQtPeptPngCDmOEPuC88wGduhRpKpISGxXW0d+lfEHITODg66&#10;hW/Dv8DBZf+8eoqaAv8iGqhgKKZMdh2qXRD3lRVM4/FodJc5uCuHje7Sft3cfije8n8Xto037dNB&#10;hogjynTR6teRc1gMUwz1949kQm9DVgAvxx3ASzEDeCyYrxTAK5Nch2sVxH5LKak17iZ2n7B0gsRj&#10;jzu/aLTE68f8u7gtG1rxuljN0C+1ZrHimi4jpG7tOMkzjMx5bWApzeetoxxUSfXj2aJWNxtkDy35&#10;ycMIeTNr7bod8sA5G0JHnazXMSHIn/s8vPQAdB6errFWL34H6NWmLEFlyOrF2u88zsQwD8Djfwof&#10;jxB0XK5fssHMbSuXoSPyVmxZaIsP8Qzhc0JebSW34N+p8Z7+aWj3fwVJPScryWCv0EL+xnBOJWXk&#10;5RZKyXWzse0f7eOdRKP9eOr502iIuZKMJJ++Ab59Ntzy5c02Xz02QS5480gbh7knQjmDD3xUoCU/&#10;XD9lzEgn86Ee+AUe6yxlsDtTnJdfqpGThXwbfUcryZdetXbsSGg62Kh8CghCcx5ygrzDFAYN05ek&#10;ZmRkoS4qVkjLuWSUlGQKcqBvoAVXbCFV/d9GA7jSJP+XMUo6BsxgGocGXVMSWKO7CakF9LRA73cd&#10;Bo83U6xBSckB9taKwXuXHvSMETyA938RhwJ4tUwB4m5JndmLLb9fvhjkffpa4ehVE3tUxCLVDP3S&#10;awvnaR1GLh9ZdHHbBeb0dAEvDijVzGrHs+FlgcMSOzdu3bwD3y1XuZtVdOTUSprnuDkJ/WluZiln&#10;l+7wYZ+HF3Fq2d7I3rNmW8vyP0Cv1tdHYleXde5dn98PZ0a+tQqhRnv6pxg4jzPEzsfT1TVwcTEn&#10;hHjxOzC3VsNaagJqrLdfTOmXywunuLodiyzMCvYOKeBrC+dUUlpebkEbWblOdnaaMYGByYm+/unm&#10;zmZysjJtivPyqziIX58Nr3ixzhbuhx+88Nk3KPOc+7p7qRVzE3nTEVSs5m/Ztmmpq35ZZPDXXCwZ&#10;iuX8Y0q/Xl4wbcrs45juXrV27EhoOVgrvw9++TcnyCdCyX7IQAnUhSQvy8jL4j1tsSQ7u0hBsR3W&#10;xQQXEGhEAv8oGqAlPVo3afwIB2tnD/zCE2uYwTTq2PvjvWcJc3B30cqLHwvTUtH4bJcuzECBlvJ4&#10;m9v06TOnz9qEjirjuuTMN10+MVEuaIuLheN8jzCuycSVKdGSHm6YONbF3mLEMbz7yXUWkgLF3YT2&#10;9gtmdfRavumD2YrZOtwvmtUM/dYWzmOvJIYLVzmmntl6LZEzjFytRyuDQkpXN56d04jVogWKYh5H&#10;MdPaxsyYbDJqi4+Yy/E7+4Z1YddvWuypUZrMIx76agyYfYcLVbVnQxDVxh48t1IjatcQkomZiZHN&#10;Yr/2s08en9UX9dnyP0GD+bSpviD0I7HnxHXT1WklzBHsGoRgP1O/YCfk2VkrcVqojKmjpViYZ3Dr&#10;eSekfkPj7qTp21YvQb0jK7e6D0KdIy/zq1bN8lNJxfNz8+gy8vISXeztBsQE37kfnGM11EQaj9aR&#10;MArymQ/pKlelPht+SaTUbJe4WROj3kUzZ6TyufASbbv06q9rP3fr9F5hNx5+p6FgwMsvmTRz82rU&#10;r7N0+baFNriX3rVGchJa9jbt370Ieh4Q2dFxqCZW09RI+p0qdVFlBAR8lNYzwn6GCwg0JoHGPbVV&#10;YM0IHSznb53Y4VfgsW2Xg6Nzx2vIYDc9sW7jjzxeocXWiZYYJcf4m4Ge76hznqioO2xa+5zwYwt8&#10;v1d6PxDrbDn/kOX0X/5HVqxwX6/keWpcR756EDpYzds2SeVn4PFtF1GZY/uWx91cc8WYcbcqT9xN&#10;7DF2xIB9p3uPMZbjkVsx9Msz16winOcnNgX1gNDRMLLNitVmQ7fte2hhzRxGrvaqDAopzR7P5pLO&#10;HM9WE/2XheOx8afiEqpltWkbgzVTDI9HTL0SA2eVx42bdnHnmvDs5oTy/1tsYZgz4ji5wnA//nfz&#10;R0VinTE4HXTuFybzPQ732Pt2xU89nXDLnJi/Yb+6Rdxxi8DhKhf0CGe1AYcLk7wWxs6oMBq3GTfN&#10;7/Y01v+rCsHZ4FxxYtfu4rpOx3XFdb5xs6JE7SVo16P217i+4bIKHdinJl2HnhCB2+q/Skj96oVN&#10;IBxrpKvMjIh6u1icXOP5MtfJmksj1J/z4MDGQ4lWm3eZS9PjcvPF5WQl0aQ/O0fNo3uvKU+4oN8G&#10;R6DJyeIL8vLpOEV+tjD7bJ6N+y+cOsCM+3d6xtf3eV11e8kRqOmhwZ9K1EZ3r+1uSexoRFY9HPY6&#10;e1YhGuXRnz7OkK17n1GWx9d5vsxzGiJfE06sd0BhwblzuK6DF/ZlFiahN22u6ZOdK7erH1vnqCpJ&#10;y4o4tWJPhPrsG1ay/8ovUK7oEmi6Qx6rPdG46J5bf4cDn7AjRKm/zk0cMPJEHDpLuOqhvZT3u+00&#10;7Xe/KyrXsejJXC2nvR+5DyPm0r/Eb5mBycoA1jdFTxfomW9+jR10zPzvvdla9vuimGUmnR2nPfJ4&#10;PJUSsdVKc9jRmIqzTGnpd+eQDJb65PNS4VKY+wdKxDbbvs6HorCjlbmumsRyHZ1MTUZHM1uu3j5L&#10;Dzs6maP0ooEWW8MqlK4KihK+1abv8GPcSqfdnatLWu6NlBbo4OMWeqIxnU4vo9GE5/PwZ5JTQKDw&#10;6IM0odIEOsO36Zp8QySTPL3DMzIrJJS932unNf16WoVJhf6ryXoLH+UU3Z+j0UvL2NTC0lCfZOw0&#10;fd25sFTmYeSU8G1WJusCsfZI+3NttsGwQ8ybDKPYe5me9Y4ICroLcBoUaimaYzhnmKOc3zxctHpP&#10;vIJKK09TELjdQUdLi2xhrKet77zy5jdOOy96tkDbelNFK2UdjM4+df31Vhsdt7svdjtqTb3Bo/tK&#10;E133JznYrYhvdrbhlIgdlr36jzyRyDpdnXnlfby6aqSprhbZ0khXz3D40tMRmVX8DCcaN6TuQV4W&#10;AVzTgRAkGmCUfTk0eMDUK+moFXI3KpZWtLRnK0w1rOecevWrgNk6Ch7OqRQN0NK/vE3IxRpHWdrz&#10;jbYDxp1KYOWtPhpAZR4cqjnlWhqN+vPmHAOtYZu8fmENnZoZ7uFK0plw6ivnacxhU000gOKKe26G&#10;A22X3nifwb4X/M3MoTJqEMsVDaACEy5OIulpaQkSDVSAov68NdNAZ/Bmb47SxyeR9cee+oYpLcrR&#10;QNNV1PpJfpKUPOR5UP3yQq6qBCpHAzUyQktzsjMzc4sqAvmmQUoryfnz82daPtezuWkKql0qrSjj&#10;T3phdeEeRAO1E4QUtRH4FycaF9+fq3+6z62ny7AxgdKIrQ7ufxb5nnQMmq2z6jlDnN1zLmG+/eWp&#10;cW1LkwJO/u/I7aCvOZLt2ooVFxG62K44sW+MyoPZBmf63vRc0TN42+jlN1Mk2slRc0s7O6zYu2Nc&#10;nzZYT07xs4Vme9of999iyBxfK74/x/BUn+vPVgzAygzfbj/vz+KA4yMV8z9d27HlhF98mbxMWT5D&#10;zXLm+vUzSe0rzabgUZi3m6go7vGBHccfvk8XU2grVvK3WH3BraszexOrE4vUMLqm//i2WzfmbMTS&#10;bycmj/pPck3IFVdlltKLjfa2P+W3yYitND9QIxXzPl3fvvWUT1yZvCxSWtVq5rpNMwwwpYsfcDPE&#10;S9ntDzs8VKpSx1YLPdFY2LrnniannIyLf2ptKWyKtVB9BjzxJLdvZ9C+fQvV/9+qfTw2brSaKpxo&#10;/G+90NJL/xfRQD2Y0YpzswuokvKK8pJV5z3SKbnpabmEdl1UZHlWHwpeDr04M71AWkVZur6TKmmF&#10;6b8zKG2UOynLcI0tNlhsjRbQi7PSC6TqrjREA4JXjBpSQjTQKBjLhez9Ev2joJoVhI1bUsOkPU35&#10;rdVWoZsMa+KzEF1DunQe0rWLECnUeKpEZmbNj3gTOdih8USCJD4EWkg0AL5rPAIQDTQKS4gGGgVj&#10;ixPiFBC0sF+fwV06tzjNW67CEA00j+/q+zLcPNpBKUAACAABIAAEgEDTE4BooOkZQwlAAAgAASAA&#10;BISbAEQDwu0f0A4IAAEgAASAQNMTgGhAYMbUH7fc7MZsD0irdQ9agUVCQiAABIAAEAACwkCgdUQD&#10;1OKCQtax5vW/8j8EfdfbfHy9bYd6LlxAu83yU6O0qJBS3f7n9dcWcgIBIAAEgAAQEJyAqEQDtIRz&#10;k0hkh+1hJdy2F8Y+2jPP2Vhbw8DcWFeXNPViHDskoCWcdSXpD94eWnEsaInfJlsjkrYuSU+fTLYc&#10;4br6hP8P1q/FT5aaaOtYzfzvzvEFjroGY49Eoy8p3qvMdU0X3+c6GCHXe42lnvGCB9g5c8VPlhuP&#10;8YhmHlCD46sG9Xfg4UUjbczNbWxIOuYuKy+95T0+V3AfQkogAASAABAAAg0jICLRAC3R2/uHWo9S&#10;32fhxRwgRZ+OzZi8K6q3+zn/j1HvP30Ovb/DuSfrvZ723cvzh2rPUp+nFckZ+el/FMZdDo989zbM&#10;/8oaBzHflWNmn/uKBQRlhfkq404Gvwh6iT5BF9364XD0gsy0InHamye+nINO6Vn+D16XSpSmZ+Zi&#10;IQfaLS2f2R3BVw3838Ct05f4yE8/7RX2OjzSd69FyvHp8859rcOphg3zO+QGAkAACAABIFBBQDSi&#10;AVqCt1+KwbS55sRgz9dFrAd+4o3dpzIGHzy+zElDWQqZSZBVVVViBwMJPth5KPNQcu8wVnLWhScQ&#10;MCBEeTWjSdtPbSbHHf3vGfNpjyeIS8nKy8mjj6w0tgESIycnX45s0SfKy/cPs5+fnu775MuAQWRp&#10;3pPU+avBiL126L74lN2bhqnLImGSHY0X7luq//XcyYDWdX49tEQgAASAABAQDgIiEQ1Q4338fpPs&#10;LE0czcWDvZjhAD0t2D+qo8NIEp8zw6jxXv6/yYMsTe0txF7whgNcTiGo2Dsb4t+9/ogdY8oozUmJ&#10;j2NeCanYGYq0nNx8CWUri75R3l7JqAuAluz5LFbfwVJRojAvr2KGAn816H9CXsWq2jhoVBxKSuhi&#10;56BX9Pb1l4qhC+GoIKAFEAACQAAItAICohANUOO8AlKNHS3kJfUHW0q+8H6F9jelpv3JYCh36sTn&#10;DFJqvKd/momThYKknpOVZLBXaHXboRIVFWWKCwqwV3/ab5+9ixYscl+waMGqSx/QE5uRl1soJdfN&#10;xrZ/tI93Eo3246nnT6Mh5koykjx9A/zVoGZkZOHaK3fggS+rpCRdkJPLOpMXLiAABIAAEAACzUhA&#10;BKIBaqyXb0xp9FV312mzjkUWZb3wfFWAI8rJyTBys7Orztanxnr7xZR+ubxwiqvbscjCrGDvEOxl&#10;n89V8ic1r10H5jNbrPu4w54+Xr4+Xj73VptJovAgL7egjaxcJzs7zZjAwOREX/90c2czOVmZNsV5&#10;+RV9A/zVIKLxhirKFWdlFyu0aycCDmnG6gtFAQEgAASAQKMQaPkPH2qMt1+ywcxtK5ctXbJsxZaF&#10;tvgQz5A8opqRQaeEAO9vlXveqd+8/JNJ07etXoLSr9zqPgglf5nPhyUt+cnDCHkza2307K9y0fNz&#10;8+gy8vISXeztBsQE37kfnGM11EQaj2YVMAryc8tjEP5qELuR9DolBPslspYcYBc94/nzD9J6xlyD&#10;B43iXxACBIAAEAACQKB2Ai0+GqBGe/qnGDiPM9TR1UUfAxcXc0KI18s8Cb3p860yLixZe/NDJuuh&#10;W5qTlUujfvVCEwiHjjXCEuvokka5WBBROJDLS4qS9vb6unkHvluucjeT5geRjqYNiMvJSuIIne0c&#10;NT9fvJZrO1y/DY4gIyeLL8jLr+iR4K8GUd91ntnvM8t2eSVh0QotK/LEsv3hvWe4WcnW7jJIAQSA&#10;ABAAAkCgkQm09GiA+sXL/4+enbUSxxAZU0dLsTDP4Fxi11EHr2y3zLo404ZsaG5jSjK0WXA37pO3&#10;329de5v2FcmdzMVCvYNROIDH0xIuz7S2MTMmm4za4iPmcvzOvmFdWAmpsSfHaPTV6IN9dGbdxtFz&#10;cwqlZbH1AISO9k56Uj0chmljUwKJMmjiQF4e1/gEXzUScWrjDpxZ1f/zTmcjsrm5ge1S3/Yzz3jM&#10;7FcxrbCR/QzigAAQAAJAAAhUT6A1nGhMK0z/nUFpo9xJWYbPpEIuNtSivPziMoK0goJUzQnrVaP4&#10;qkEvzkwvlFZRkm6+sKyxTjSm0GgOAYEShHpvzVgvikKTKYNSklxUrKuoKDQaCYsipXTaU2tLWXFx&#10;YVGoUfWAE40bFadAwuBEY4EwNThRa4gGGgxJtAQ0VjRQRKXK3LzjY2MlWngEteZ1ZuazlN/btQcK&#10;mqHVpHN4HpQ9xkVRUjQ7uiAaaP6KDNFA8zCHaKB5OAtRKY0YDSjduV80YawQ2daMqjxNTjkZF49e&#10;gpuxzJZRlOKtu4kjhkE00DK81RK0hGigebzUhNFAm+u3yErtlSX5zclvHuOgFH4EsiiUkIxM6qTx&#10;DcSD+gYgGoBooGotgmiggS0LslciANFA81SJJowGPFN+F9MaeHBg80CopZRnKSmpxSUz1XsJhTaN&#10;oUQbAmFI1y4NlATRAPQN8K1CEA00sGVBdogG/kkdaMJo4J/Y0xSFHvkWE59fcISk3xTCW65MiAYg&#10;GoBooOW23xakOfQNNI+zmm8qe/PYA6UAASAABIAAEAACdSUA0UBdiUF6IAAEgAAQAAKiRgCiAVHz&#10;KNgDBIAAEAACQKCuBCAaqCsxSA8EgAAQAAJAQNQIQDQgah4Fe4AAEAACQAAI1JUARAN1JQbpgQAQ&#10;AAJAAAiIGgGIBkTNo2APEAACQAAIAIG6EoBooK7EID0QAAJAAAgAAVEjANGAqHkU7AECQAAIAAEg&#10;UFcCsBdh7cRa1l6EsXl5v4uKa7eqwSlKaLThwS+b5wxDpTaSA9q2rapyTG7en+LmMLZq0WEZmY9T&#10;Uv6no91gkA0VYNC+XdXjg5F3XmdkNlR0vfI7BwbfMDOVE2+CU8HrqE911aaOYniSwxmGDaFXv7yw&#10;F2H9uNU1F0QDtRNrWdHA7NfhVxJ/GCm1r92wFpLi498cE2WlZ/yOTp4e+vrWz1/k9u1aiCmNr2Zw&#10;esYbJwf9KgR+FBT0ePjEUkW58YtsIRI/5eQYKSl5NvaJ26IUDVj7BbzNypYXF28hLhUuNdHxb/v1&#10;dd379hEutRqgDUQDtcNrWdHAnNcR6GVxTm/12g1rISkeJSWfT0h8ZGVRVd8Zoa/NVJRniNCBUnX1&#10;ib6n92lDMt9owNI34Oeo4XUV2JD09DTPta7HcPOObRvR858fXfo4KflsfMLjxj5yWpSigX6Pn+7X&#10;09VRVGyI01tt3vUfPvZTkF87QFNkCEA0ULsrIRqonVFTpmhINFBaVMhoIyPZEqbH1E/VpooGqMWF&#10;VAmZNsRqHUstLqAQpGQkuVJQYm8f9JSfstCxa/XZuOTVy2DBM0E0UGuj1H7qdcnESKddI0YDfKpF&#10;rWo0aQLBK0xd1Vjz7oOChLgoRQMt4TZZVy9BeiBATQk+vGC0tam1tZWRjunYlRff/aVjVEr8NtmQ&#10;yfpkYwN9Y6tRi4+9ykBfFz9ZbjzGI5qK/nq6xFBfW4f90R997AsV+5VsMHxHaD6HatadeeZut34+&#10;WGhcnpL1h671xucUHC3h3CQS2WF7WEm5Gyj+G2xNdXUMdPXJeoY2zlPXevj/KP+1OlVxWC5jfQNj&#10;EolMsh6z0CM0nWlCo10Uv7VWZG0dElLM0G7ymmtReZhoSsLTXZNsDPSMLUi6pjMuJ9IQgKXmo49x&#10;ii2MfbRnnrOxtoaBubGuLmnqxTh0ajn1d+DhRSOdZh54dGPVYCuXlZfesnAjnibjjmJkuS5WYhtz&#10;cxsbko55RWJm6UnBp1dNHmw0cECfvpoDSI6L7yazDkWvllKj4QBBFQSwOs9pBdo6ZJcjyIWoGpjo&#10;O+8KZdYS7Mq6N9d03q0M1n8KYx7vdRtqpqlpaGJsoEWecT6enaqa5sC3YlfrfSSrqhzUlm2NSNq6&#10;JD19MtlyhOvqE/4/KOU21Fphqs+OWVrRtA3GHoluLXWDAVdtBA5//bYw4k1tqYTl99lh4adi44RF&#10;m8bQ4+GvpGGBwXwlTX8Vdi4uvvJPtOygDbZ6TuuexObTGIySP6+OjDfQHXvyK4XBKLrn1t/hwKcy&#10;BqMsPfzwJB3y0md/ub4suj+rv+PO8L+5uXnok19YgvKjLH0GGhg47Y4oZBWUeWXKwAmX04vz/2aj&#10;K/We20DLNf7p6M+/OQUUBjX22GiTUWOtzNYHFXEUQ2I1HPd8QOUzqLk/Q6+uH6pLnnjuawmDUYOq&#10;DCyX0z6mrmnhR8frGi9Cula+9J55vcnMqgrne36+2r2HNeJnyf+I5Jf8Ctw9Qttmw8tC6o/z47Uc&#10;1gX8Qd/Scn/+SKNiAGZr2e9jiir8eHQsiTzpgOeX9CKEhpb/61cGlZb9fIP9QKf1j+JYuEP/m0DW&#10;Gnc6GsNdbgJHkxoSM0q+XZxBNhi1/tqrmNQCKoNakBT19Q9SoEZK1Zr46FfS0OdBjVEBeWQ4+gc+&#10;S05pdLH/RODAJ57vs7L5FI3qfD+7/4X/xVpBbi6nHczW0NI1cvxfJLsdZFybrDn5UjpWLT4cG69r&#10;OGWf55c0VrVI+pWO+Q2r79U0h6oVu1rvVycHa8v2+zitKuzquhE6BlPORqNWJVCFqT47qvADBu2K&#10;+Mu8CbCt5wNp9dv3u6I+/xPHNVGh0DfQWsK+1mMnNfbKf/ckJu3e7NxbFtVvyY4m7vuX6n49ezqg&#10;/LUGwRBTJrsO1S6I+/qb980Vj5eQkpWXl0MfWWn2EIO4xqhRUne2nYqqeN3H4SRk2yqiS76NOJ4g&#10;IaOA/myrICNBS/D2SzGYNtecGOz5uogLOp5AwBobUV7NeNK2s5vIsUcPP8koFUhVnJgKefLwgQVx&#10;3yrp2hg+xSMhkqpWc8Zqp0e8TihJ+ZFEUCcbdEQLAgjyat1UuPv8aYk3dp/KGHzw+DInDWUpZA1B&#10;VlVViRF77dB98Sm7Nw1TZ+E2Xrhvqf7Xcyd5cLNVpVafmPbr1rYDiZa7z26baNKngwwRR5TpOqBf&#10;R6SAYA5tDBggo5wAqtRSslgrkJevaAeaLiOkbu04+aniFRx7a0+8uetUxpADHiucNFRY1aKrqjKr&#10;4lTbHFjlVFRsSrXer1FORasymrT91GZy3NH/nmXQBa4w/LOjEvEEcXQXYJpfbr3oVw6IBkTfx63M&#10;Qnrqy1dxqjb2GhLlhhO6ONjrF70L+8J9FytN8n8Zo6Rj0I13JRyjNCclIQ674hNSC9gi6Couy4YX&#10;Xdx+/ltpzTSp8T5+v0l2liaO5uLBXjzhAFdGgor9EGP8+9fvkwVTFVea9Dw4VklXv5KujefZori4&#10;ZLGOnVSkBthZt3uxb8l/nt9yWF30FRc9Ldg/qqPDSJI8z7d/Ql7Fqto48OC2c9ArevuaBzczD736&#10;xFFJz33fdXCcYK5Y+Z4kqEMbjwZIwuFQO0iOZ7WDxPJ2QOswcvnIoovbLnC1A3pq8PNPHe1dSHJV&#10;sdXaHDgVWzWrOu8zhdYqB0uEWpWzIf7d648UAe8AvPqWZy9D32N3AZb1cRV3AZGvFhANiLyLW5uB&#10;1Ay0zr69igpP1ZZVUpIuyM3BWNCSHq2bNH6Eg7WzB37hiTWWMryAaH+89yxxX7AIfVZe/MgKHxh0&#10;hpThgjUOaae23UigEojY+zTfixrnFZBq7GghL6k/2FLyhferwmoSEtu2lSkuyE+vWVUcLfnh+ilj&#10;RjqZD/XAL/BYV1nXBruWnvXmzqljh7a7j1/8RHnOklEdCPJmm68emyAXvHmkjcPcE6HYtArORU37&#10;k8FQ7tSJN3pCuLNw7ZU7VMWdk8uorGANif+mpmYwVDp3YUqnJT/dOnvm9OkzZ264n0ipxaENpgAC&#10;+BCg//bZsxhrBe4L1lz4wNUOFq5yTD2z9Voilcjs7MJR05DjlDt15rO9RPXNoXLFlqzW+1hMKmiz&#10;IioqolZVUFrPCsPOjlV52m+fvYuYN4EFqy6xrRf9agLRgOj7uJVZSJSTl2PkZrOmsXGu4uysYgXF&#10;dthjnNDBcv7WLZuWT9YvexMcnVt5Zp5Yt/FHnvj6ePn6eN5fY8peJ8dg0PGKtitWmiee2PswmyBW&#10;TThAjfXyjSmNvuruOm3WsciirBeerzi9C5WcQElNy22n0gn1RNakKnrdsZq/Zdumpa76ZZHBX6vo&#10;2nDPEgm4Mmqb7rZLz3tdnacrhQkU62zhfvjBC599gzLPua+7l1oOiCgnJ4O0zeYlhnDLVvm2OCu7&#10;WKFduyp3lxoSKykqyDH+ZrLCD2I7neEzZroOpLx+872AUItDG04BJFQlQOw+7ugz1Aq8fL1vrzXj&#10;tAM6agc2K1abJR7fh9oBMyxG1UIaVYCsqlNca2gOlSs2sW113kcRpcDNquRPal67Dh3E61lh2Nmx&#10;WivWfdxhT+wm4OVzbzXHepGvJhANiLyLW5uBRDWyXseEIP/EivkA9PSA5x+kdY01scEDvETbrur9&#10;9OznbJ3RM/T6YzRpXsCLoOK0Zqn2O49zMUQJvuEANcbbL9lg5raVy5YuWbZiy0JbfIhnCPdcBU5B&#10;tKQnj1/Lm9rqqNesKqZrl179de3nbp3eK+zGw+8C6yqoSW31xixYMm/KKOv+SrzvdlJqtkvcrIlR&#10;76KxjlPmRVQzMuiUEOD9jWfUmNiNpNcpIdiPG3fGc4Rbz5hr8IAjovrEA3oYGap993sSxdxaUrqr&#10;jrGJkXpbbPS5NocKaCskayQCBJXBq5bpvD92JpbZDojdDA06JwR6xfBUC1RWTc2hcsXGda3O+zXL&#10;4TaJlvzkYYS8mbW2dC13AP4cyrP/850yGslPdRcD0UDdmbWWHGilLqUBa9rQinUKn6dXA6UKAF9C&#10;f5qbWcrZpTt8krAbFC0r4tSyvZG9Z822luXOTexkRFKLe/260rtuTQUQu45e49418N7r8ickd2pq&#10;tKd/ioHzOEMdXV30MXBxMSeEeL2sFA5Q0t5e3+B24LvV6vnm0gKqiiN2NCKrxoXVRVcBQPFJQs/4&#10;+jYhH/M6NT00+FOJWs/uFVGChN70+VYZF5asvfkhkxVqleZk5RL1XeeZ/T6zbJcXG3fkiWX7w3vP&#10;cLPiwc0qTKL6xBLaU5cOLrq8ZNnpV0mFzIpDp7Hqj6CU6mcy5KozAWKX0WvndX3+IJzZDiT0pi2w&#10;yji3eP31D1kV1YImUHMor9hi1XpfIDlYq1o378B3y1XuZtJ1rzC82evMQ1QyQDQgKp6syQ6+K8ur&#10;Xc5OTQk66j5ykImFnSVJ32T0as5afd5luKSJHt+Ya/Err0tGK9af7Zg8SEfPzISkbzjzSgJ7wXg1&#10;q8ybYFU9UW3swXMrNaJ2DSGZmJkY2Sz2az/75PFZfSumFTJhiambkJW+hITk8qCjxp1wGdinrwb2&#10;0XK7lcPLldhj4vqp6jRKlRFx9Pj84uX/R8/OWonTpmRMHS3FwjyDkXw8gZZ4adYgC3MzfdPRG33E&#10;Rh+/eXBoZ5RQQFVxYr1MDdt/fvmKV9fGr7vFX+6tH22qY2hpYmi/6qP2xu2uPblWFRC7jjp4Zbtl&#10;1sWZNmRDcxtTkqHNgruJOLVxB86s6v95p7MR2dzcwHapb/uZZzxm9mPh5uLZV2fxk9LqE6N3zv9d&#10;OTpS7OmKIToDSIbGRsabP3XV7K6AF5hS4/NovRJpsadGaTJbQV+NAbPvVG4HPSdsmN6LymoHxC4u&#10;By7utMw6P8tWz8jKwszQwHbx7fgamgMX1fKKXZ33adXLweNpCZdnWtuYGZNNRm3xEXM5fmffsC7M&#10;lTuC3AGqz44NTpwco8G6CfTVmXW7tVSDJlq5KEpiW/5+A/xWlleznJ2WHbjJVtt57WP24vFX/03S&#10;HzjhJHPxeNVluHzWJVN/nB2vY7vuOXPFeh5rxTpa/yvAkvTqVtXXeb+B8spHK8r8k16IVkD/+6us&#10;MCc7MzO3CFHhe9VX1QbsN1AdFFpJzp+fP9Py2SvG+SajFqT9+v4rvYDHHFpRxp8MQXHXlJhalJOR&#10;lpGH7fbAe9WFEuw3UGutr3a/gVpzVpOAWpD+63tSBm+1qKuwar1fVVBZYS5qVTnVtipGzRWm1uw1&#10;qg77DbSWIEkU7eRdWc61yp5rOTs17sqhB+KTd20Zyl48brJw7zK9b2dPPWe+lfJZhlt5XTL1949k&#10;Qm9D1op1OdaK9RpWmXO/JjT6qnqCVPuOytJC0f8lJq2g2L69vFR1B/sJkaoESYWOamoqsjVtL0yU&#10;UVHtrqosw2MOQUqpo5KguGtKTJRSUFJRkqu6obQQURLFO0SDbSLKKKt276rEWy3qKrVa71cVJCYt&#10;j1qVQrWtCldzhak1e11Vb+HpheJO2cIZtiz1OSvLuT1fvpydkBoSEtvV1qE/11r9zg4OuoVvw6su&#10;HmfZXXldsuQAe2vF4L1LD3rGcFas17DKvNIOAE28qr5leQq0BQJAAAg0HwGIBpqP9T8tqerKcqRO&#10;leXsrPXgKryLx2WUlGQKcph9A9S4U+O0NLT6a2hpOe15y9yJp8q6ZDnzTZdPTJQL2uJi4TjfIyyT&#10;jqttSXpTr6r/p+ChcCAABIBASyAA0UBL8FJj6MhnZXnV5ezM9eB5WbzT7Euys4vYa/XFervdioqO&#10;+hodFeW1Wp/ZgcBnXbJYZ8v5hx4Hex4clHnGff2d1NqWpDf5qvrG4AcygAAQAAKiTACiAVH2Lpdt&#10;BH4ry6ssZyeqkfQ7VVqrnxEQ8FFaz4i5Vr8ul5TaoCVzbImf30bXtiS9qVfV10VrSAsEgAAQaJUE&#10;IBpolW6vZHTFcna0dniu6e/TK7d7c9bqn1yxJ0J99hx+i8f5oqNnRL9LzGOvWH/xsURVvXtNq8y5&#10;ZTTbqvqafF7NNgno3HY+2yc0/eYJwlQ9q0GD48umdaERJjeJiC6NUIH4N1oR4dMEZkA00ARQW57I&#10;iuXsRLVx+8+t7he1YzjJ0MqYZL/It/3s00dnsReP87Gs8rrk4ui768ca6ZiYmZrYrvqks2Gba09s&#10;/W9NS9LLpTbbqnrBt0kojH20Z56zsbaGgbmxri5p6sU45sbp1W/JYD762FfeUxEx8/iezm5DJuuT&#10;jQ30ja1GLT72ivtIgH9Yg/gd7k5JfLrD1VqXZGRqqGM0+zJ7Bwl0pv2T3W4jjAYM1Dcx0xloPPU8&#10;pna158oXP11iMu5odBU2tMQzk430HHeGVuxlR/HbYEcyIJPIhnpk21ELjwsLm3/oFuEsGtvIxFCf&#10;bGpoaGxs77rxXix2yCfb0egviu86WwMDY0MjE5KJ06RN92OZLkablBiP8eCuCDzfUPlsTFLwaDGp&#10;Yl8TfW30t57t+sCcJ0tNsL9ZH4OxR6JZmApjHu91G2qmqWloYmygRZ5xPp6Nr2ozFE6u/0qrui4G&#10;bYXpW/5+A/VxGrYevL5r9atfsV6nJelsteu/30B1dgu6TULhx6NjSeRJBzy/pLPObf/1K4OKNk+o&#10;aUsGLft9UVU2FeBzyjt2vLrDgU8oaVl6+OFJOuSlz/7Ww0+Nvt9A1V0lqD/OTdIatCGAuYNELnsH&#10;CXSmvccYPZOJ+70+s9mgM+1rPFeetekFZjDPRY3zGGk6xsXack1QEecHpAMbY1l6xOHxBqTFnnVn&#10;A/sN1FqdGrzfQIVPS5J919tqDMUqNPtLVHqFH0uS/dbaag0+iDWNippf4W9OW6huY5L8/L/Z6Eq9&#10;46ZrujYgDf35N6eAwmcHFAaqmMfG6xpO2ef5JY3VaFHFZG+dwacZ1sqo+gSw38C/Clqg3OYmgK0H&#10;r+9a/epXrNdpSXpTmizANgm0xBu7T2UMPnh8mZOGMuvcdlVVJWItWzLwU7rmU97FlMmuQ7UL4r7+&#10;rtqn0JQIqpVdaVcJasr3ZHxvMmsHCXnWDhK079f/dzpjyL4Tyx012WzQmfYCnytfUTQtwcs/Wd91&#10;vjkx2Cu8qIpKYsok1+FaBbHfUoSEzT9xSAsoVLKLhZW2dGZqBv+jNCS7mFvrSKPNqWp2Y7Ubk7yk&#10;t1VEl7yUOGq4MtjfbRVkmKeOEMSlZOXl0PFf8rLSaIMKWuLNXacyhhzwWOGkocJqtKhisrbOqLkZ&#10;tgDITa0ijBQ0NWGQL5QEat8mgZ4W7B/V0WEkSZ7HAHrdt2So7XT20iT/lzFKOgbdqtuaqJkJVjrc&#10;He0gYdUueP/iQ17fyneQSH0R8KmTwygDHjb0up8rT0XBwB9DOwsTBzOxYO+wquEAYvMiTklXn+u4&#10;hGamAcXVSACrLAlfPwTf2HHyTa8pE40rnfnDrEtfPwbd2HX8Ta+pE43a1CRM0I1JuGRUqqv01ODn&#10;nzrau5DkqpZTWzMER0M0AHWgVRKofZsEatof7Nz2TpUe0bVtycDnLhTnFZBq7GghL6k/2FLyhfer&#10;QnYaWtKjdZPGj3CwdvbALzyxxlJGSDxR+XB3efMN146Plw/aNsJyyNzjYWiCAzUdsVHqXOlMe4Qm&#10;E+1WocJzU5FVUpIuyM3hbxo6uN4v1cjJQr6NvqOV5EuvcjQ4WtLDDRPHuthbjDiGdz+5zkJY2AiJ&#10;i4RHDXpG8Kntm7f+79CTnD4W2p0qrzyip784vXXLth3/Pc3pY6ZT5WdeO2rbmISP1ZXqKjUtFWu0&#10;lSomMx+qa/ybofCw/NeaQDTwrz0A5f8TArVvk5AhJyeDzm2vfMRhbVsyVLGm+tPZCR0s52/dsmn5&#10;ZP2yN8HRuQ04L7JxEVY93B3tIDHv8KPnvgdsMs4sWns3FY+daZ+XVelMe4RGDhH7y2NIcXZWMXu3&#10;iqpoYrz9Y0q/Xl4wbcrs45GFWcFerwrYiQgdrOZt27phuateWaQwsWlc0iIgjdhl+LaLtx94hzxd&#10;Kndr4fJrP3mHCohdh229cuue/8vHy+XuzF9xvdLPvABq25iED65KdZWIVczc7EoVkxkMxHr5xpRG&#10;X3V3nTbrWGRR1gvP8romAl5oHBMgGmgcjiBFVAiUb5MQo2Zk0CkhwPsb77ntdd2SoYZT3tE+C13V&#10;++nZz9k6o2fo9ceJ/IdchQcsQrN4ri0h6u1XmpohqTNiw3umPbGO58pTY7z8kkkzN69eumTZ0uXb&#10;FtrgXnpzDoDG9qBQ76/r4LZ5Rs+w64++Czsb4fHSP9JEousgB33il3cxfE/7xkl0GeSgR/zyns96&#10;mwqFa9uYpHbTiN0MDTonBHrxVkwsGIjx9ks2mLlt5TJU2VZsWWiLD/EMqXTYeO3iRTwFRAMi7mAw&#10;TzACfLZJkNCbPt8q48KStTc/ZHKd2163LRkEOZ2d2MmIpBb3+nXlbgjBNG/yVPT06HcJ7B0kwoI/&#10;UNR6dReX0J3ubplxbtma6x+52EjoT3MzSzm7dIcPZ7eKU8v2RvaeNdtalo+W1Gh0g9YfNs5QV1cH&#10;fUguoyyJIZ6ccICdgdjR2FAtNiycz9tekxsOBQhOgJ739e69MPpAg/7i/DLR877dufuarqWvWePc&#10;GAl913lmv88s2+XFrkCRJ5btD+89w03g7U5Q61xglXFu8frrH7K4Gq0gzVBwY0U1JUQDoupZsKtG&#10;AoJsk0DsOurgle2WWRdn2pANzW1MSYY2C+4m0mrekoH7ZHT9BQ8FOuVdTN2ErPQlJIR5FsS/vyod&#10;7l785e5GF2N9spk5edDqDzrrdkztQcQRu7rsu7rTIuvCbGt9UzNLCwMD+wV3ajtXnhp3wmUg88x4&#10;jb46C0888f+jN8imPeceJGPiZCH+yusFLwXEhqT0OeSVkLD5994RKg3weNr3K/McrcxMrGbcwo/Z&#10;u2uCKvfRl3g0x//qfDtrS0PrWTfxLgd2jWf9zN36tBc+LS63ScCNSSoYVKqraGuTLi4HLu60zDo/&#10;y1bPyMrCzNDAdvHteIGaoVCR/RfK4NFyyn9Rbksq88i3mPj8giMk/Rah9JzXEQbt283prd4itBVE&#10;yUdJyecTEh9ZWVRNPCP0tZmK8gz1XoLIqTUNnZKbnpZLaNelymm+tML03xmUNsqdeM7wpRdnphdI&#10;q9R3HWat+giSQN/T+7QhWb99u0qJfxQUWPoG/Bw1XBAhtaepHg2OVpjBZNORmw29OCu9QOqfonmc&#10;lHw2PuGxtWXt1tUlhVNA0MJ+fQZ36VyXTEKaVvup1yUTI512ivXXj04pyMun4NrIystWPYAanWmG&#10;fi4owUmi9X/8fq6+XKxtFUqrCHxANh9JrIoppdyxgScsV6fkmncfFCTE1w7QrD89IcsJ0UDtDmlx&#10;0YCmgsKc3o3zgKydTtOneJSccv37D763dRQNoAfhjF5ou8NWepG9fC+aGPGNBkx8/BKGD22lXHC4&#10;x8kpV7//eALRQPU1oNfDx46dO2krNiAaaLXVC4f772vMlJ7dIRpoXVWgZUUDCyLeeMTGSRG5O+xa&#10;tr+KabRRql3vWZpXNWNueMSpuARRMraurkJw3g120G1XuW/gV2FhtwePWzmZkapd7/OrNnWFzJ1e&#10;lPoGtn/6/KuoEI/DNwRIq83LwDFc1FQdO4tCLxHLidA3UHtlblnRQO32QAogAATqS0CUooH6MoB8&#10;okkAZhGKpl/BKiAABIAAEAACghOAaEBwVpASCAABIAAEgIBoEoBoQDT9ClYBASAABIAAEBCcAEQD&#10;grOClEAACAABIAAERJMARAOi6VewCggAASAABICA4AQgGhCcFaQEAkAACAABICCaBCAaEE2/glVA&#10;AAgAASAABAQnANGA4KwgJRAAAkAACAAB0SQA0YBo+hWsAgJAAAgAASAgOAGIBgRnBSmBABAAAkAA&#10;CIgmAYgGRNOvYBUQAAJAAAgAAcEJQDQgOCtICQSAABAAAkBANAlANCCafgWrgAAQAAJAAAgITgCi&#10;AcFZQUogAASAABAAAqJJAKIB0fQrWAUEgAAQAAJAQHACEA0IzgpSAgEgAASAABAQTQIQDYimX8Eq&#10;IAAEgAAQAAKCE4BoQHBWkBIIAAEgAASAgGgSgGhANP0KVgEBIAAEgAAQEJwARAOCs4KUQAAIAAEg&#10;AAREkwBEA6LpV7AKCAABIAAEgIDgBCAaEJwVpAQCQAAIAAEgIJoEIBoQTb+CVUAACAABIAAEBCcA&#10;0YDgrCAlEAACQAAIAAHRJADRgGj6FawCAkAACAABICA4AYgGBGcFKYEAEAACQAAIiCYBiAZE069g&#10;FRAAAkAACAABwQlANCA4K0gJBIAAEAACQEA0CUA0IJp+BauAABAAAkAACAhOAKIBwVlBSiAABIAA&#10;EAACokkAogHR9CtYBQSAABAAAkBAcAIQDQjOClICASAABIAAEBBNAhANiKZfwSogAASAABAAAoIT&#10;gGhAcFaQEggAASAABICAaBKAaEA0/QpWAQEgAASAABAQnACewWAInrp1pjzyLSY+v+AISb91mg9W&#10;ixiBySGht37+ai8pKWJ2NcScnNJSeXFxAh5fqxAKnSaGJxAFSFmrqOZJQKHRqAyGjJhY8xQnnKVk&#10;UyiDu3R+aGUhnOoJiVYQDdTuCIgGamcEKVoOAaeAoNHdVJ27dG45Kje5pgOfefnaWHWUkmrykpq9&#10;gEuJ36Nycvfr6TR7yUJUYGBaukdM7EsHOyHSSfhUgWigdp9ANFA7I0jRcgg4BwbP7a3u3LVLy1G5&#10;yTXtfO/BGyeHztLSTV5SsxdwMjbuffbfU0bkZi9ZiAoMTE3bFvU50M5WiHQSPlVg3oDw+QQ0AgJA&#10;AAgAASDQvAQgGmhe3lAaEAACQAAIAAHhIwDRgPD5BDQCAkAACAABINC8BCAaaF7eUBoQAAJAAAgA&#10;AeEjANGA8PkENAICQAAIAAEg0LwEIBpoXt5QGhAAAkAACAAB4SMA0YDw+QQ0AgJAAAgAASDQvAQg&#10;Gmhe3lAaEAACQAAIAAHhIwDRgPD5BDQCAkAACAABINC8BCAaaF7eUBoQAAJAAAgAAeEjANGA8PkE&#10;NAICQAAIAAEg0LwEIBpoXt5QGhAAAkAACAAB4SMA0YDw+QQ0AgJAAAgAASDQvAQgGmhe3lAaEAAC&#10;QAAIAAHhIwDRgPD5BDQCAkAACAABINC8BCAaaF7eUBoQAAJAAAgAAeEjANGA8PkENAICQAAIAAEg&#10;0LwEIBpoXt5QGhAAAkAACAAB4SMA0YDw+QQ0AgJAAAgAASDQvARaajRAodFKmutTRqdT6fRmK45V&#10;EDKweWsClAYEgAAQAAKtlwCewWC0ROvxV28gtdsQWmo0UzNzCp2OvMKYPKElugZ0FnICzoHBc3ur&#10;O3ftIuR6Nqd6ne89eOPk0FlaujkLbZ6yTsbGvc/+e8qI3DzFCWcpgalp26I+B9rZCqd6QqJVS40G&#10;2t2+Gz98aDtJSSHh2Lhq5JaWqj14lDtuTOOKBWlAABGAaKBqNYBoQLSbBkQDgvgXogFBKDV3GogG&#10;mpv4vysvm0JJKSpuzvLdI9+MVVOz7KDSnIWistpLStT68o26Kj/n5DazYqg4G//nN81MVNq0aWDR&#10;YgR8fwWF+gn5nJPTFB21t3/++paXt0lrQP20EjAXAY/TbNtWwMSVkkXn5NKawnKuYiKysk7Gxp83&#10;NqyfhjXn0lKsp+FNoUxDZEI00BB6TZUXooGmIit8ck/Fxs+NiBxQ30eI8BnEX6PPubnz+6h7kEk1&#10;K1xMpUrfvNP8NGLz83vIyIg3bOQxn1r2s7Co3gN8aPSzKQz/W1qK5iF1kpJquqpCodPi8gsaYnhv&#10;OVlJArHpNGw6yahi19vwptOqfpIhGqgft6bNBdFA0/IVJukoGniXnd2wYV1qcQGFICUjKSy309Ki&#10;QkYbGUnuST0eMbHRubmCRAPtbt8rnjhOmFwkqC4ZJSUaT55ljHERNANvOhQN0CeNx+Px9cv+D3MV&#10;Uqkqd+4XThhbPx1kb9xOHT1SVly8ftn/bS7kNZGJBkRzFt6/rR9QOhCoD4HiJ8vJOvra7A/Z5Ug0&#10;tfjpEkPykB1heRx5WXfdTdxuZ9BZ/y+MebzXbaiZpqahibGBFnnG+Xh2OlrCuUkkssP2sBJOxhK/&#10;TTZksj7Z2EDf2GrU4mOvODJwlKTg06smDzYaOKBPX80BJMfFd5M5y1loCWddSfqDt4dSyu1BcmyN&#10;SNq6JD19MtlyhOvqE/4/yn+lpgQddR85yMTCzpKkbzJ69cV3f9ma1ocH5AECQKA5CUA00Jy0oSwg&#10;UAOBssJ8lTFngoJevkCf51fc+onhygpzqb8f7/SILGLlY1AKcwtKmcuAij56zJqw63Pv+acDP3z4&#10;9OljxP2tQ3uwUtESvb1/qPUo9X0WzpmRwMhPT203/mJo2Jvwx3utss4t+593DkpJibk0f/QKH4nB&#10;Gy77hX+N+RT+YP88s07sPgbady/PH6o9S32elovBITl/FMZdDo989zbM/8oaBzHflWNmn/uKAgL6&#10;36DtU5f4Ksw46Rv66k2k137zlGPT3c98LQWfAwFhJEBNvLFk6pqH3ytCXWHUsjl1gmigOWlDWUCg&#10;RgJ4goSUrJy8PPrISrN62sU1Ro+SvrX99CfemxYt8eauUxlDDniscNJQkUIpCbJdVZVZj3Fagrdf&#10;isG0uebEYM/X7DCiolgxZbLrUO2CuK+/qbRft7YdSLTcfXbbRJM+HWSIOKJM1wH9OnKCgQQfvxT9&#10;afOQGO8wbjF4AnN8nSivZjRp+6nN5Lij/z3LKI27cuiB+ORdW4aqy6JfJTuaLNy7TO/b2VPP/8Gk&#10;QKhmLZoAnZKbkZqeQ+F0LNEolNKK7VfopSUUavlPpTy/IbOpRblZ6Zl5Jdy9UjRKQU5mRlZBuUSU&#10;riAqPN109cYRPdjr0mhILFcpON5CcbRS7l+pWT8TM0UuzoVooEU3G1BetAgwSnOS4+OwKz4xtYD9&#10;oq8yasnIwstbz8dw3X3oqcHPP3W0dyHJVQVAjffx+02yszRxNBcP9qoaDpQm+b+MUdIx6EZIe+77&#10;roPjBHNFfrcBaryX/2/yIEtTewuxF7zhAFeZBBV7Z0P8u9fvk0JCYrvaOvSXKP+R0NnBQbfwbfgX&#10;ePkSrVrahNbkfb61ydXW2HLIpDnTXOyslz9DoSQt4fR4s9W+nFpEebVt0MjDn6mYFtSvx0Zp6Yw6&#10;GsP8H0qadG6CvtmoeQvcJtmZObmd/VCIfXdpgo7J4Cnz584a72gxaNQij6AUlJyWFnbvSkgSZ6oN&#10;9evRsVpaY49+40j6eX7iQKNpl3+wo5CcO26W6wM4OuT571lx/XuL3KmnJudBNNCEVZslGk2p4g5J&#10;m7w8KKDlEqD/9tmzeJH7AvRZc+ED897DoDOkyIvW2Ked2n4tgUpkz3qnpqVmMJQ7dRbjEwzEeQWk&#10;GjtayEvqD7aUfOH9Ct0R2bfKR+smjR/hYO3sgV94Yo2lDDUVCVHp3IUphJb8dOvsmdOnz5y54X4i&#10;ugVS4z3900ycLBQk9ZysJIO9QjliKpdIVFSUKS7Iy8jIwrVX6cBzQ5FRUpIp+BcLBltuDWjNmpd+&#10;O+3mdp4ywsMvNMT3sWfAi4A9DjWu1qTGeAeK29uWPPeKZT/E6VRqG/OVV27fexJwZXTe8T3XfqIh&#10;rNKyNhZr796+9+BpYMCF+R2er5y1P7xSbabGej0Xsx9UHOAVx5aEetvaKyad210xi6bcNfQsvye/&#10;jUfpitxmNyIVDVD8Ntgb6unr6JH19E0shk5fdTyAPcMJzcYyGXc0mu1PSnLwydWuDsa6/fpq9NUy&#10;HLTkXhINh+ZwGY/xiM55vJBcPpOL9QfJan0Qmo3Fd2ZW9TOqcNSU4MMLRlubWltbGemYjl3JmVJV&#10;/Xyu1nwnANsxAsTu444+8/L18fL1vr3WjHW3YTDoeEXbZavMvx/f+ziLQGROOSfKyUkzcrOzqk7S&#10;Q/c135jS6KvurtNmHYssynrh+YrdyUDoYDl/65ZNyyfrl70Jjs6l44htFeQYfzNZ8wmJ7XSGz5jp&#10;OpDy+s33AgaOGuvtF1P65fLCKa5uxyILs4K9Q9hiKnuq5E9qXrsOndDYBiMvK5tHoZLs7CIFxXYt&#10;b5I81MZ/QCDX7+SZrKG7to3qJ89+LImJ8Yl2KzSjfvMKwJnNHG+cH1geDpT/KtG5l6o0GkXgNURS&#10;ddDqrePwdy/48oxfUb96BzBMZ00wzg/w5vQz4PAyZlMdUo7u8UzjbWX0P16eBZYj+tao2z/g1/Ai&#10;RSoaoKOZUgrjL0S8Q/98rq63F/NZM3rmBWyGEzYbK5/C7PShxFyeO3qVt/jgTZe830ZHR7++f2iu&#10;aWfUYcRKIuv4P1//oEB/3w2GDDmng37ob79H60zaVDMzq5oZVWhKVfDWqct8FKad9nkZHvnad595&#10;ssesuWe+ocpZzXyuhvsSJIguAYLKkNWLtd95nIkhSmAPV2I3Q4POCYFeMZV74dHrkl+ywcxtK5ct&#10;XbJsxZaFtvgQzxDWkgS8RNuu6v307OdsndEz9PrjRBqxq5Gh2ne/J1HMqYbSXXWMTYzU2zL7TtGN&#10;1j+ZNH3b6iVIzsqt7oOQmJf5fPjSkp88jJA3s9ZVJ+l3SgjyTyx/tcLRMwICPkrrGWlWDB6IroPA&#10;soYSKI1991lMz3gAFgPT/ya8DX8d/joiJr2iPlUugPrF+zne0lGLNMSyMMDzKychNf1rsJ/nnSOr&#10;/vtiNGNkzypqifUe2F/8ZyJ6ASy/qF+8AvHWDlpkJ8ui517RHEk0Qt/Zy80+H9jrxx110xIf+xPs&#10;h3YXluW8DeXOlV+kogHmLY89w0lOzWjCjjMbyLEe/z3JrIjtaL9ubj8Ub/m/C9vGm7LnTXXRKp83&#10;hQmQkG2riC55KXE0pUtGAf3ZVkFGotqZWXxnVNGpsVf+uycxafdm597sKVXu+5fqfj17OqB8rRgq&#10;ims+VyO6FESJJAFiV5d17l2f3w9n3ask9KYtsMo4t3j99Q9ZrG9Kc7JyadRoT/8UA+dxhjq6uuhj&#10;4OJiTgjxesld63DETkYktbjXr7PpEtpTlw4uurxk2elXSYXMuyOddVgW9asXmkA4dKwRJkRHlzTK&#10;xYKIwoFK8wEpaW+vr5t34LvlKnczaaTQXNPfp1du907CIhRaVsTJFXsi1GfPsZIVSX+AUY1NgHk4&#10;C+uiJoU+uH7t0PJpu3z+Yjd1nm1x6GjfQhQRl0Z5B2S1x31++PSHRIc//j5fWM2AQcv8FhH2MsDr&#10;o7j1aPOufJ7ZNEpJmYRkm4oeq9LPXgHZSrjPD578kFBJ9fNmhwOoU44hb7FsuU7YniOvitBmiyzV&#10;vj56oTBkcEeRe3Ii20TRpvJaSlCxG2qEZjh9LO8uoqcFer/rMHi8Gd95UzVU79pmZjGzcmZUfaSk&#10;vnwVp2pjr8E1paqLg71+0bswnilV5fO5RK/TqbFvFa1DHi321ChNjT59sc+A2XdyeKwm9py4bro6&#10;rYR1zyR2cTlwcadl1vlZtnpGVhZmhga2i2/Hf/Hy/6NnZ63Eadcypo6WYmGewTzPcTF1E7LSl5CQ&#10;XFRjB//vytGRYk9XDNEZQDI0NjLe/KmrZneZaG+/37r2Nu0rxDiZi4V6Y2LweFrC5ZnWNmbGZJNR&#10;W3zEXI7f2TesC0pIVBu3/9zqflE7hpMMrYxJ9ot8288+fXRWP+gZaFjdRVtLFbK6NbmuekxGohZX&#10;FdMwzRo3t4S6Zp+i9+HRWCwpMXDKjsN7J2ox9yPCy8tLU7Iz89jvdGVZ2flyCorUz57+Rb174H8n&#10;J/+R6qGeHeAZxbzN4yU1Rq7c9L/jl5co3Tv2MKnqUFpB+MtPCjoGquWPvtLP3v6F6t3xf5KTU6V6&#10;9sr292JJQmN02D198KqlvZ/vvZLMGrWgvHkYrjZ0kGLj2i4s0tDG4C3xUrx1J6ukpJLmRfdma9nv&#10;iyqr+LokdJOlhtujoqL7szSc9n1iUN7ttu03+VIa2habwaAmP9o6Z9q0GdNmbryTwCi659bf4cAn&#10;Tuaip4sGWmwNo7BklUUfGk5a5JnLYJSEbrEwXOlbgH1bKQv6piRsi6nmvAc573baaE5gF8PRpsR/&#10;hYH+Is8SlKuPhoXz2HHD7U0GWi249oUpi+fKoVDkb95uiX4BnetK4GRM3Jyw8Lrm4k5PLUj/9T0p&#10;o4Cr3tddHLUoJyMtI6+E2TJqvtCQWnZmZk5RdeXRijL+pBdWEnTsW8z88IjaRDOKysraXLvJbnRR&#10;Z+c629mamZiZWA0ZM3fH9XfZHKG0zHc3Ns8cbqqj1U/LyGbs8iP+P4vZssuizs0fam9rbmpmbOE4&#10;fPrak0EplAKfDc6Odva8H8cJ+8IokYcmOXB9P3jZ3RQao+zzebdhjlYW5kYm1oNGzFx1MjiZfR9A&#10;L57vrm2ZPcRUv39/bQOb8UuOBPysuAulFxcr3b5bq43VJcBduU5H78ecq+Dboz1znE01+mhpaQ3o&#10;T5p+Lg67ESUHHpk/wtbY0ERfS8fYZdWFt2wmRY+XkfSHbX+Vx8meeXuu2ZybGYhYSfzT7ZNstbX0&#10;Bmppk2dcjqeiO9eTxWS9gdrsj57L0c9lJb7rBxnokwxIZF2SzcgFHiHpHNhlUYdGWizzxG54j5cY&#10;l+caqD/m8BdWaQVlZdLXb9XbcJnrt/JLS5GY8J2OBg4r70aj+yxW2iO3ga6X05HR3w4P0x9z/GsR&#10;+rIk4YKr4ZBDXwojd9rabA9n+6UwYJWZ7c43FOqPk6PJi7yYLsm8NU1vxo0MBvXHaReDJZ7M76iZ&#10;7y/NszGafesnlRrv4aK/yLuYQYncbm+9NYIj6flKE/sdmKTToy03hrByfb/iam5CNlnhU1Lgv2b8&#10;ljDuBw/yWr0NF7aMIt03gCK51NTcdh1Uyq0kKmDzpjJYQwdERd1h02ZN1SrB5k3VGJ1VPzOrUjbW&#10;jKoO4nLycmiOF+9GbMXZWcXsKVVV5nMJS2wIerRAAkQZZdXuXZVkGtTBRJRSUFJRkuPZTbgaFmLS&#10;8ort2ytIVVceQUqpo7J0w+8stNzvX2JlnA9cunT+4GKHNiHbpy68kIB0omcF7Zjo+t/XHq6H7vkF&#10;PfFYpJ92df6ExbdYi8FouYlRMTLO+y9eunR0zdhOXz3mzj0a03f0spWrV61cvcC0zffUDoOXYn+v&#10;dB/ci1GQ9j1R0mzxujXrmJ81UwzbEXC0nO9R32SH7jt/9eLh9WOQiPlzjn1Cr4v0rOBtk6Yf+tpj&#10;+qE7gYGPTi7WT7u2YMyi25xVaI1Yd/huLVXj/k4oRiv7/WjHcc4+VThKYV4+2qeK9vPqhg1B3dZ7&#10;v3v78cPLO5scmAPe2EZX404HMPe5Cgq+PLu/GJp0ldZu/PmwiPCIZ7utMi8s3emTwzKITi3Jzy1k&#10;vi4zs50MZuZ6GXTRrV8jmozDyZBXXz45AX9nnoO5pb2zvdO+z6q9OqJpBGJ9Z25bpPJwpp2zyxD7&#10;GXeVl+yZ0+uzZyDNwk6b3fEkbeRoVhzgXdEJjPRqSzbq+TUkjPmSn/9i9+iRzoPtbcbuCO2x7PJ/&#10;Y9XKRxAoHzFJ9gM5kgwxSZ6Yu8svYvfx6yepFqFOi5zAxz9IIw1EbjEBx1RhC08E1EegvgFq0jVX&#10;bYs1QYUMTt8Ag/J+t52m/e53WJjJuoqezNVy2vuxpr6Bss8HHLUmHwl9/+4d+kRecjMyWOyF4tfK&#10;fQPUpCuueqZrgwsZlPCtNn2HH4upeH2ipd2dq0ta7p3PnYv669zEASNPxKFoneeCvgEBq4EIJGt4&#10;30CLgFCPvoGSkPXmfaZcy2DZVxK2yaL/yBMMRmHoRsv+VhtD0IF/nKsgYqdjbz33B8w3YZ5clIit&#10;lv2HHo1lt7C/N1z7kJb7lr/blQSuMakogiOuJGSjSd+pV9gFY225z7BjsdTCV5tseltvfsl6c2Ve&#10;BRH/s+tDmvswk/ke3Wh9A9SEc2O1bDeElL/oMwvDXpG1HPd94vRTMBi0lGvTdNG9CKFA9yLN8bt2&#10;jdJ3PviJ2U2SeWXKwAmX02kloRvM9OY+4hXFvh9y9+7wdKz+vTG9v9PBz6zfKe//N0jb7SH6q2rn&#10;KxtD4/QNVHBFOwj9za/cT0UtyEjLFqTzqkqDKCvKy86ooTdL0BZETfC/GZTMe7eGvoFGjQibRhia&#10;4XRz7ZxDiVYrF5hLVxQhMXD6EqfCy8uXnA4tnzdV21bqgszMwvHMqMJJ6E9zM0s5u3SHD2dK1all&#10;eyN7z5ptzTOlqmI+V9NAAKlAQFQI4CUlxfE4Bq7k9WPvPxqjpxpxrUSX0Xcdq1cQ4vWiyqqHsvwC&#10;ikR7pYYscizLL6SIt1dSLA1/6P1Hc7SrsXwFUhn9KeN0C0I8qxbcEOz8t5aip9a2vxNdxWXZ8KKL&#10;289jS5c4l+QAe2vF4L1LD3rG5HDPPkAbXaUksDa6SuBsdMXOg6YzvYhT0tXvzqf3B8vG2h8rrnK2&#10;hphcKS9RSr4tOtSQ91uijJKKoiCdV1UUEZOSU1SqoTdLUM2JPW3HWXYRwcUEbAAN788TlGRzpGPO&#10;cJpjZWllZGA+cqOv+Oijdw84YzOcKi40K2TnjSMjiM9WOehq6xqZkUy2fkDzpmrY5AItP6luZla1&#10;M6rQlKqxB8+t1IjaNYSEhj2NbBb7tZ998visvpWmVFXM52oOPFAGEGiZBKjp4acP3fvTx9qSlhqb&#10;kKPYV5N3sjhBRaNfx9Kkn9gmc9iVl/ThdViQ94097tsDO093dy6fDsnHfNrX26vc5rlhnwWb7iaw&#10;n5gMJCI8NNjn2p6FW553njl/iGJaXDxWMO/DgKCs2b8jJelncvUL4epOnP/WUtTa9nfC9qkyXLDG&#10;Ie3UthsJVPbGFDicnPmmyycmygVtcbFwnO8RxllgRfvjvWcJc5+rRSsvfmQuVKUlPdwwcayLvcWI&#10;Y3j3k+ssZPjR+u2zdxEz14JVl1j7Y8ElMgQE7SQRsnR8Rwqw3jTmDKfcamc4cZmB5k2lp2fm1qvr&#10;qVxMbTOqGLSizKpTqmqDCSMFtRESnd9hpIDbl9yzCLE+/57qA/WNTHT699eymb7b5xeFQY05PLy3&#10;6eZXlWYQUyK3WfcffDC6jDlS0Gug7XCXUQ4m2r30Jp/6XDEqyOA3UqBuu/joufNnsc/FO+HYBGNs&#10;pEBd12rEmOGOZgPUSRNOYyKoMUed+1hsqFJwxDbb3oMPfcE61RtrpIAae3REnyH/IWO4L2qcx7C+&#10;ww5+5fn2761ZGpZbX1OwkQINl9M/qAxa2hN3Q8M5d+JvztDGRgrKRRT99Ns9Rlt3zs0/qMufNau6&#10;0kjBAKv13l+j33l7zDIhzb2DplOyLsr7Xc09UtCCmjeMFAhvLMSa4SRf7QwnLs3RvCll5fby9ep6&#10;KhdT24wqHEGqfaNMqRJe5KCZ0BKo++I0vjn+oX1iBvMvXr38IDD8XcD51faqEjhihy6dJLK+J6Ct&#10;FLkuel5CYppEZ9VOrL5tovaMs3fveb/wOWqddHDtufKNafgaQuhMHj9j+kzsM3U0mTPjmDhw5pnb&#10;D72C/I9Y/jq4/sxXKrFDZ6zgxEoF5yckpkt0UeO3RXS9sfHfWoqoJtD+TgQVpzVL0T5V59j7VJVr&#10;IaU2aMkcW+Lnt5wtWavoh7an6qLeX9fBbfOMnmHXH33ndJMUFhSLS8JC0Xr7s8VkFK2RghaDHRQF&#10;ArUSoPhvsDXV1THQ1SfrGdo4T13r4f8D7ZCNLrSLNhnbM5v1IbscKd8+jSW0MObxXrehZpqahibG&#10;BlrkGefj0ZfUlKCj7iMHmVjYWZL0TUav5uyUzcoR+2jPPGdjbQ0Dc2NdXdLUi3G04idLzUcfY5a2&#10;1ETfeVdo+RZGWffmms67lVFuAC3hrCtJf/D20CboOBaX69irV/cOcuVD2HKmViTxdw/uxXP1zdO+&#10;P3wUIUYeZM41pI8FBR3sXIeqxfr7JtS7Hx8TMVwtztc3kSpnYkMSf/vgfqWCH0SKGQ4y5S24VtfW&#10;koD/1lJEAfd3InYdvca9a+C912VYMfSM6HeJzLX61PTQFx9LVNW716YesaOxoVpsWDhrB77c94ER&#10;f3v071Nbrmb4nVqQ9iMx+S+7mqFDBovZF6WklBUdVjnAEG01xEmEjijEEqFveI4qLOX5LzXv96/f&#10;efWuL80AoQmLgGigCeGCaCDQAAL0/LRU+QmXQt+/jYj0u7jenuizatzM899YG23nq4w5E8Rc6PXi&#10;+RW3flzzveq+OK3o07EZk3dF9XY/5/8x6v2nz6H3dzj3JDK36mZGH8zFa0+2H3/DPtaYQSnMLah4&#10;8tO+e3n+UO1Z6vM0nLnFcdNehI4jlrn1jz+2ZN3daGxaHD0v5tHWRUditOYvHcF7ZhLSQ6yvgW7b&#10;hMgIPuc5VGhZVpL3l33l5LBW0nFdYn0wEW8isnAdRyydrRF3fOH6e1+YBefGPN68+Oi3AfOWD69S&#10;cAMZ8N1a6rvA+zsRe0xcP1WdRsH2qSqOvrt+rJGOiZmpie2qTzobtrmyNuulxp1wGcja56qPltut&#10;HB6b1U1ISp9fXNk+0szc1HyOX+f5Kyb0YCWgxp4co8HK1Vdn1u0G2il4dlqK97YRtsNnrl4/b/S4&#10;na8paKf4k+N1SdbOToPRZ8jEw5EUPgcY0hJOTdQmD3LE0jg7TTwaQaH9PDtlIGlmxdmEt+dZrn2O&#10;VXNK/IMN461txi1YMX+Yme34bZ4/Re7E4lpxt6ARGm5Vq5s30ELNqaQ2zBsQDT8KYkX18wYqD+7S&#10;0h4sMNCZeyedVnXbq/KS6r44jZpwdsIA680hXAvnmNJYy8lYf2iP37F7pM7wAx+Zw/UZ1yZrTr6E&#10;toVhXtSYY8PISx4FbLEwWRtQWJ3JDV5hyC2Ylv3m3PKhJI3eWiQ9LW1tywmrr37kLDjkXWHIyHnk&#10;bqA16w629hBd/OYN9Ojeq1v5R3PB4yLmvIGKFYYMdJCZjtacW5gIVPCFJcOM+vTR1tXXGaBjM3bN&#10;9Q8V3Bpr3gDPbAF+W0vx3d+phspGK8n58/NnWn7llcy11U9KTsrP5MyiWnekaqTdh2pQp+TlWlOH&#10;7RGsKSA0GtKImnBsBGejIXZFrNh6iBJ/drzu+FM/yrcYqmgfP06OM7KyMZ99O4lJ4+/1GeRlvsWM&#10;/Fdb7MlTzn7KZxaQHrR1iMGQg6zqXvMF8wZqjTEgARAAAo1MAG18PcQY//71R6wHGK30Smat9IpP&#10;5FogVvfFacVpwf5RHR1Gkmrs7KZ1GLl8ZNHFbRe4F6+xXhbjvfx/kwdZmtpbiL3wDmN3HzSG6ZKm&#10;O17EXJ6oVFUWQVF/xv7HYZGvnt5+9CLiQ9D13ZMGclYFVcqlMOxY5Kczo9lbNbcdfykmYr9d+e4x&#10;klb/e5X4Pf5H+efz0aFSOEnTba++XZzMKVhh6JH3n06NxUSggqcdehTyPuTx/YeBb98H3PrfBO3G&#10;HSSobCzfraXqur8TQVKho5qaimxd18ZJKHRW69JeShg6kNHxM5S/2YXM8QDWUTQ1XfwPMGTnQGcT&#10;ujokH9v9jOtswr++Fx+Ij1k9VYu5ApygbLlkkVXm3VthTTD21RhNo4lk1Ia1iYoFsUAACNSZALFt&#10;Wxm0az12S6T/9tmzGFvo5b5gzYWKlV51X5xGTfuTwVDuxJ5/V41KzMVrC1c5pp7Zei2RSuS6G1Pj&#10;Pf3TTJwsFCT1nKwkg71CKx0cX2cbBc9AlFZW6961bfNPb/tnBQvORtRSShq6rTL5sm64yzIPzxjO&#10;iQW44ncXVy1atGTRopVH2Sdx8DnAsOj95RVYmiXLjr1gHddBI/SZs9Ls8779vpzllqWxX+IkNXTU&#10;KwbcZPV0e+cmxFVMjhE1ovzsgWigNXgZbBQNApTUtNx2KsxBamL3cUefefn6ePl6315rVv6yS5ST&#10;k0Z7YlcaJyfKycsy8rKyeebhl2RnF6GdssXk5GRQDt7fquBi0Ol4RZsVq80Sj+97mF2+lh0NI3v7&#10;xZR+ubxwiqvbscjCrGDvkJo3+RYNR4AVzU2AqOq887H38SmdPu2bOH47+9kv3s101LhxY8eNG2Xd&#10;uw2mEb8DDMW7mbhgacaOtlZnJcLOJrRcskL39Z7DoUWsyBZ9JybBPCOJfRHEiES8mFjrej7yHBXZ&#10;3B5uQHn4qzdQbjF8xbGUDRAmdFnRiBZWQydPEDrNQKHGJnAqNv5ddvYpI3IVwcUPZhuc6Xvz8Qot&#10;1isLLenabOcTnY/47iB7z9U/3efW02XsX7iylkbudHCNHHr31jJNrt3USyO3OUx/63L/3oI+7Ncf&#10;esa9eUN2y+wIPGj1dfvgKRHOd+8uYR4tX34V359jeKrPJ58V6A+ja/qPb7t1I9JSbs11OdHeubdf&#10;rLn3ZVdl6ucDIya+czq5wlQK5aNGnXL3kNzqd9hJrooxHjGx0bm5HmRSzfyKqdR2t+8VTxzX2Jib&#10;Q15GSYnGk2cZY1zqVxi6p9Enjce3wHtaIZWqcud+4YSx9TNc9sbt1NEjZcW5n8bVSkIbToweFzcr&#10;9LDGhdETYt1eHHbk1Fraz1Pjx0bPRN+IZ9x3H3bf6PblyaUnx42LmR1y2IEZB2CN6OepSa5Ji3x3&#10;mIin3Js35krPUZ0ep47yW53tbntZ4+qDlZzzCnK9ltvva3vEe6NhLX1PyGuic6OubZKEkP5eRqOV&#10;ivQHGSik6EGtRiUg2CzCktQ319Y46VoteoxtClPDLEJ0MufduSYatsuvvc9kbzP/NzOHSv15c46B&#10;1rBNXr+wiVHUzHAPV5LOhFNfsT3vqUn33AwH2i698T6DKwfPLMKBo06ijW2wi5pwcRKauqc1BZtF&#10;WPZpr4POtBvlW9wU+C430VvwjOsEgXJU9ZhF2KiYm0NYU8wibA69G1xG088ipOWkprGmEOYErrM1&#10;XRdSUuMsQs4BhvxnEVqsZ+0hRf1+eboZWoS7HM0izAlYa6M/7mhkDnbbpab4rnUwGn+Wc7xFTYBg&#10;FmH9QsDGzCVGIIiL9AcZ2Ji8QJYQE/hdXPyzoLDKpyhDSjbmwVKzwU4GVo7O/wsuGH1433absqLC&#10;n4WMfNn0Y9NNepPI2Mdk4fHf5dlLqA7bd263/XlrqbmVndFgJx2bkTPvfEtu57zoxOpO8YedbAcZ&#10;2dtarg8Rn+OxaoLqH1RusaL+jrMLbQtPLBmhM8jJxMFGd/jKU1/zftElS2WISCvsDyl8ciGziOIO&#10;JitndJRuk48r/pn7/kZoQW874wKkElP/TF37gYqfbwemVjXnV2Ejzi8UYl+Cak1BgJ79cs+4QeaD&#10;Rw4d5Lwx3nazuzGzQyAfncJsbGKOPhZzb6Zwj4NVHGDIyPPbaM1MY2w5/zpPImL3CWsmqxUyF2Iq&#10;2Gw4vqrHi+VOdoOHDrYedzTL+cDh6b3rOu2yKWxvRpktdaSgGRFBUUCgCQlc//7DLTyynQT/Dkk6&#10;GuNk4PC1z6LmoyEaC6XRGXgCGgCt+BV9iX1H4N8fTWfnaPxQNLu0dGn/vtu0B8JIQXUEYKSg5rpB&#10;LcxIzyEodmrSRQ70oqwsmoJyxW5XtTV9URopgGigNm/D70BAtAg4BwbP7a3u3LWLEJoF8wZg3oAQ&#10;VssaVIJooGX5C7QFAkCgggBEA01UGxo+i/CGmUlLnBeNZhHOfB1R78l0dZpF2ES+q7dYiAbqjQ4y&#10;AgEg8I8JCHk0IH3zzjk+Kyz+MTRBis+gUNa8/1jvh+KYFyHVDOAIUvi/TINm2UkSiVdMjeunBHqg&#10;EvF4icYfnqqfOnXLVYyme4vK4i8YKaib7yE1EGjpBIQ5Giij091eR7TE3nJUK9BDUV5C/D8D/ZZe&#10;Q5pZfzQ8hE3ka7GXtBjXMSEt1gqkOEQDLdl7oDsQqDsBYY4G6m4N5AACQKBxCMAytsbhCFKAABAA&#10;AkAACLRcAhANtFzfgeZAAAgAASAABBqHAEQDjcMRpAABIAAEgAAQaLkEIBpoub4DzYEAEAACQAAI&#10;NA4BiAYahyNIAQJAAAgAASDQcglANNByfQeaAwEgAASAABBoHAIQDTQOR5ACBIAAEAACQKDlEoBo&#10;oOX6DjQHAkAACAABINA4BCAaaByOIAUIAAEgAASAQMslANFAy/UdaA4EgAAQAAJAoHEIQDTQOBxB&#10;ChAAAkAACACBlksAooGW6zvQHAgAASAABIBA4xCAaKBxOIIUIAAEgAAQAAItlwBEAy3Xd6A5EAAC&#10;QAAIAIHGIQDRQONwBClAAAgAASAABFouAYgGWq7vQHMgAASAABAAAo1DAM9gMBpHEkgBAkCg7gSC&#10;09IvJSTi8fi6Z21JOdB9xrZTx0k9urckpUFXINCaCEA00Jq8DbYKH4FTsfG7v0Rv0NIUPtUaU6NL&#10;id+12ip4kEmNKRRkAQEg0HgEIBpoPJYgCQjUnQCKBt5lZ58yIleXlZZwdvr4E5nDjj7YaCKZF7xt&#10;3IY/U294jO+KDfLRkm/Om3Bb/eD9hanLbS73PHfDXUOMKYcSunXYdtymh5tNcX4bhm7wzKLgiAS8&#10;mGznvkZOk+fPtO0uySmOlnhm6sQTmUOPPVpvwvqy+OkSq21xQw/f2GAsz/wi6677UD/L606vxmwJ&#10;KeVWk9DW+cA9o8eDNwRS2F+L9Zp5+fYijaq2eMTERufmQjRQ9woCOYBAMxGAeQPNBBqKAQL1IkD7&#10;7uX5Q7Vnqc/T8GIcTt7MdZxaxKmz4UWYsIKwk2c+Dpw2TR+HKyvMzafQKkooK8rLLypD/6fnp6cq&#10;jL8Q8Q7987m63l7MZ83omRe+ch7ftO/eXj/Uepb6PXmNxLMuJIv6+/FOj0hmITgcg1KYW1Aq7bjT&#10;L9A/KNBzoxFDbvA+7O/n99eZSpYV5quMOxn8Iugl+gRddOtXLzMhExAAAv+YAEQD/9gBUDwQqIkA&#10;LcHHL0V/2jxzYrB3GHo6E7uPXz5O4tGJO79otISbR/06z10+RKW2VownELAkRDk1owk7zmwgx3r8&#10;9ySTjhVLS/DyT9Z3nY/Ee7EiDOYlrjF6lPSt7ac/cYIG7EsJ2baK6JKXEscTJGSwv9sqyEigH/AE&#10;cSlZeTl59JGVlqxNGfA3EAACQkkAmq5QugWUAgJMAtR4L//f5EGWpvYWYi+Y4QCujc7MJVbfL10I&#10;9j51o3Dsiok9iXViRVCxG2qEf/f6I9bnT0XBwB9DOwsTBzMxVrTBvmgqo5aMLLy89XwMz9AA/5IY&#10;pTkp8XHMKyG1oE7aQGIgAASEhQBEA8LiCdADCFQhQI339E8zcbJQkNRzspIM9gotREkI7e0Xzuz4&#10;bNXG9yYrZ2uXTwAQGB+xraJMUUEhWktEjfPySzVyspBvo+9oJfnS6xUmHrsYdIYUedEa+7RT268l&#10;UInMnoXqL9pvn72LFixyX7BowapLH7i7EwTWCRICASDwrwlANPCvPQDlA4HqCFBjvf1iSr9cXjjF&#10;1e1YZGFWsHcI89Wb2HP0CC1Ku0Gj2dP8sK8IhLLSUmbvP/Mqo1IJYqwZhZUvSmpqbrsOaHiBGuPt&#10;H1P69fKCaVNmH8fEe73ivNkzGHS8ou2yVebfj+99nEUg1rj+Uaz7uMOePl6+Pl4+91ab1T08gQoA&#10;BICAEBCAaEAInAAqAAF+BKjf0KA+afq21UuWLV2ycqv7IHyI58t8ZkqiGBFPJBLLmy9BWaVtVlJS&#10;CVsMPeNXcqFSp458wgFa8tOH4fJmNgMlqTFefsmkmZtXL0Xyl29baIN76f0yj0sRgsqQ1Yu133mc&#10;iSFKiPh2CFABgQAQgGgA6gAQEE4C1K9eaALh0LFGujq66EMa5WJBROFALj9tJbWtzWVfXTrzNgd1&#10;D1B/+x27Gd3Xzq57pSkFlLS3N9fOOZRotXKBuTQ12tsvWX/YOENMuK4OyWWUJSaeOxzAEbu6rHPv&#10;+vx+OFU4EYFWQAAINBoBiAYaDSUIAgKNSYD62dvvt669TXtOG5UxdTIXC/UO5hsOyJivOujewXOO&#10;hamtufHQTTHkrftn9GV2DeDxtITLc6wsrYwMzEdu9BUfffTuAecuBOpnNIFQbxCXeDQ/QfyV1wte&#10;8cSeE9dNV6eV1LRjKTX25BiNvhp9sI/OrNuNCQFkAQEg0FwEYPeh5iIN5QABfgRq3X2oTthohRlp&#10;BZIqHeS5xwioaO+B4jKitIK8FP+ZBHUqon6JYfeh+nGDXECg2QhA30CzoYaCgECTEyDKKHfmDQVQ&#10;kWLS8ort2//DUKDJzYYCgAAQaDABiAYajBAEAAEgAASAABBo4QQgGmjhDgT1gQAQAAJAAAg0mABE&#10;Aw1GCAKAABAAAkAACLRwAhANtHAHgvpAAAgAASAABBpMAKKBBiMEAUBASAlQiwsKuQ82ZKpZWlRI&#10;qdizsJLmfHMIqXWgFhAAAo1JAKKBxqQJsoBA4xGg+G+wNdXVMdDVJ+sZ2jhPXevh/4O12WDxk+Vk&#10;HX1t9ofsciSad3egwpjHe92GmmlqGpoYG2iRZ5yPR5moKUFH3UcOMrGwsyTpm4xeffHd34qgoDD2&#10;0Z55zsbaGgbmxrq6pKkX42jFT5aajz7GLG2pib7zrtDyfYmy7s01nXcro9xSWsJZV5L+4O2hcERB&#10;43kfJAGB5iYA0UBzE4fygIBgBOj5aanyEy6Fvn8bEel3cb090WfVuJnnv2GP3LLCfJUxZ4KCXr5A&#10;n+dX3Ppx7SNQ9NFj1oRdn3vPPx344cOnTx8j7m8d2oP+N2j71CW+CjNO+oa+ehPptd885dh09zNf&#10;mScUFn06NmPyrqje7uf8P0a9//Q59P4OZ3QyYllhbj4z+kB/lP1+sv34G/YZhwxKYW5BxZOf9t3L&#10;84dqz1Kfp+HFglkGqYAAEBA+AhANCJ9PQCMgwCGAJzDPDyTKqxlP2nZ2Ezn26OEnGdgrPZ4gISUr&#10;Jy+PPrLSkhXNmJZ4c9epjCEHPFY4aahIoe8Jsl1VlRlxVw49EJ+8a8tQdVn0nWRHk4V7l+l9O3vq&#10;eS6Olnhj96mMwQePL3PSUGblUFVV4t3TWFzTZYTUrR0nP/F5+6cl+KANlKfNMyfynIkMPgQCQKBl&#10;EYBooGX5C7RtvQQIKvZDjPHvX38sQwwYpTnJ8XHYFZ+Yyjl5EIejpwY//9TR3oUkx82JnhoSEtvV&#10;1qG/RPm3hM4ODrqFb8O/FKcF+0d1dBhJkq+JLK3DyOUjiy5uu/CN2ZvAdVHjvfx/kwdZmtpbiL3w&#10;DmN3H7ReL4HlQKClEoBooKV6DvRufQSIbdvKoImBWN8A/bfPnsWL3Begz5oLH8pf2alpqRkM5U6d&#10;eXcgpmZkZOHaq3Tgae0ySkoyBTm51LQ/WI5ONe5ZzKAzpAwXrnJMPbP1WiIVnZ5czp4a7+mfhk44&#10;UJDUc7KSDPYKLWx9bgGLgYBIEIBoQCTcCEa0CgKU1LTcdqyHOrH7uKPPvHx9vHy9b681k+SYT5ST&#10;k2bkZmfxLhogysnLMvKysnm+LcnOLlJQbCcmJyeDcvD+VoUmg07HK9qsWG2WeHzfw2wCkXPAMTXW&#10;2y+m9MvlhVNc3Y5FFmYFe4dUdFS0Cp+AkUBAVAhANCAqngQ7RJ0ALenJ49fyprYDy5/9VS0mdjM0&#10;6JwQ6BXDM8BPVCPpd0oI8k+sWHpAzwgI+CitZ6QppWZk0CkhwJs5O7Hmi6AyeNUynffHzsQSJVjh&#10;APWbl38yafq21UuWLV2ycqv7IDw6Ezm/NjnwOxAAAkJIAKIBIXQKqAQEKhGgpL29vsHtwHer1fPN&#10;pWuiI6E3bYFVxrnF669/yGI9+0tzsnKJetPmmv4+vXK7dxL20KdlRZxcsSfi/+3dT0iTcRzHcdfz&#10;zNjWRXZoOOmQYlJCTXucsT+uLQwPEmzD6ChuQSHVJWJQp+pWXsTAIP/gRSrw0CErCrwIXSpYIAyx&#10;S8WgJC9t2PbsaQ8x52Eggx/kT9/juW2/7+/7vL57xoftgbUlL4cONTR2DV8N/Zi+kZr/9LO6Qq+5&#10;ieKOp660vFt4b966UA4DKy/LNxAODvV6TnnKhxaNBZVyHKj5l8uMFAEEdrcAaWB3z4fu9rGA5YC+&#10;Nps4Fwz4u33xO6/U+KP5scHmf5esnpmMnjjefsw8OpPPNraYFHfs4cz9vvWpRKSrNxT0e09Hrj/9&#10;ohy5+ODJrY70vQuaN3RG67/22pl8PJ7oMG8rVFqiY3N3+9ZnRsI93kDYp3nDo8/XaseBBuXopdvD&#10;rcVNwwwDnxfffPf0h52VTxGHbyCgLi8uEQf28buWU5dWwGIY5nXNAwEE/ovAZGb15oePI22ttXYv&#10;FTb/FA2LtfGgWn9uLxVyv/O6anPYrNXFRjGfK6h2m7Xyy//2bc0VOV2xO+zbVohRefH12/lm10SP&#10;JqYcVRBAQLQAaUC0KPUQqEcg/WvjbTZbzwpZX3uyqems67Cs3dM3AntdgDSw1yfM+SGAAAIIILCT&#10;QP3fP+5UkecRQAABBBBAQC4B0oBc86JbBBBAAAEExAuQBsSbUhEBBBBAAAG5BEgDcs2LbhFAAAEE&#10;EBAvQBoQb0pFBBBAAAEE5BIgDcg1L7pFAAEEEEBAvABpQLwpFRFAAAEEEJBLgDQg17zoFgEEEEAA&#10;AfECpAHxplREAAEEEEBALgHSgFzzolsEEEAAAQTEC5AGxJtSEQEEEEAAAbkESANyzYtuEUAAAQQQ&#10;EC9AGhBvSkUEEEAAAQTkEvgLSuUEyhp0PsgAAAAASUVORK5CYIJQSwMEFAAGAAgAAAAhAO+CTb/e&#10;AAAABwEAAA8AAABkcnMvZG93bnJldi54bWxMj0FrwkAUhO+F/oflCb3VTRSDiXkRkbYnKVQLpbdn&#10;9pkEs7shuybx33d7ao/DDDPf5NtJt2Lg3jXWIMTzCASb0qrGVAifp9fnNQjnyShqrWGEOzvYFo8P&#10;OWXKjuaDh6OvRCgxLiOE2vsuk9KVNWtyc9uxCd7F9pp8kH0lVU9jKNetXERRIjU1JizU1PG+5vJ6&#10;vGmEt5HG3TJ+GQ7Xy/7+fVq9fx1iRnyaTbsNCM+T/wvDL35AhyIwne3NKCdahHDEIyzjFERw02iR&#10;gDgjrNJkDbLI5X/+4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oYDi7rAMAAHoIAAAOAAAAAAAAAAAAAAAAADoCAABkcnMvZTJvRG9jLnhtbFBLAQItAAoAAAAA&#10;AAAAIQBQ1yMgd7IAAHeyAAAUAAAAAAAAAAAAAAAAABIGAABkcnMvbWVkaWEvaW1hZ2UxLnBuZ1BL&#10;AQItABQABgAIAAAAIQDvgk2/3gAAAAcBAAAPAAAAAAAAAAAAAAAAALu4AABkcnMvZG93bnJldi54&#10;bWxQSwECLQAUAAYACAAAACEAqiYOvrwAAAAhAQAAGQAAAAAAAAAAAAAAAADGuQAAZHJzL19yZWxz&#10;L2Uyb0RvYy54bWwucmVsc1BLBQYAAAAABgAGAHwBAAC5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27" type="#_x0000_t75" style="position:absolute;left:1607;top:-886;width:57315;height:3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QVpxAAAANsAAAAPAAAAZHJzL2Rvd25yZXYueG1sRE/basJA&#10;EH0v+A/LFPoiurGISOoqIkhvIniB4tuQHZPU7GzYXZO0X98VhL7N4VxntuhMJRpyvrSsYDRMQBBn&#10;VpecKzge1oMpCB+QNVaWScEPeVjMew8zTLVteUfNPuQihrBPUUERQp1K6bOCDPqhrYkjd7bOYIjQ&#10;5VI7bGO4qeRzkkykwZJjQ4E1rQrKLvurUdAe+9fN12Xsmvp3s/zeHt5fPz9OSj09dssXEIG68C++&#10;u990nD+G2y/xADn/AwAA//8DAFBLAQItABQABgAIAAAAIQDb4fbL7gAAAIUBAAATAAAAAAAAAAAA&#10;AAAAAAAAAABbQ29udGVudF9UeXBlc10ueG1sUEsBAi0AFAAGAAgAAAAhAFr0LFu/AAAAFQEAAAsA&#10;AAAAAAAAAAAAAAAAHwEAAF9yZWxzLy5yZWxzUEsBAi0AFAAGAAgAAAAhAEzxBWnEAAAA2wAAAA8A&#10;AAAAAAAAAAAAAAAABwIAAGRycy9kb3ducmV2LnhtbFBLBQYAAAAAAwADALcAAAD4AgAAAAA=&#10;">
                  <v:imagedata r:id="rId17" o:title=""/>
                </v:shape>
                <v:rect id="Rectángulo 15" o:spid="_x0000_s1028" style="position:absolute;left:44570;top:-237;width:4046;height:3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7WxQAAANsAAAAPAAAAZHJzL2Rvd25yZXYueG1sRI9Ba8JA&#10;EIXvgv9hGaEXqRuFSkhdgxhqWy+ituBxyI5JMDu7za6a/vtuodDbDO/N+94s8t604kadbywrmE4S&#10;EMSl1Q1XCj6OL48pCB+QNbaWScE3eciXw8ECM23vvKfbIVQihrDPUEEdgsuk9GVNBv3EOuKonW1n&#10;MMS1q6Tu8B7DTStnSTKXBhuOhBodrWsqL4eriZB0V7jX4j3d7LZOXz/HX3RKUamHUb96BhGoD//m&#10;v+s3Hes/we8vcQC5/AEAAP//AwBQSwECLQAUAAYACAAAACEA2+H2y+4AAACFAQAAEwAAAAAAAAAA&#10;AAAAAAAAAAAAW0NvbnRlbnRfVHlwZXNdLnhtbFBLAQItABQABgAIAAAAIQBa9CxbvwAAABUBAAAL&#10;AAAAAAAAAAAAAAAAAB8BAABfcmVscy8ucmVsc1BLAQItABQABgAIAAAAIQDWd97WxQAAANsAAAAP&#10;AAAAAAAAAAAAAAAAAAcCAABkcnMvZG93bnJldi54bWxQSwUGAAAAAAMAAwC3AAAA+QIAAAAA&#10;" fillcolor="window" stroked="f" strokeweight="1pt"/>
                <w10:wrap anchorx="margin"/>
              </v:group>
            </w:pict>
          </mc:Fallback>
        </mc:AlternateContent>
      </w:r>
    </w:p>
    <w:p w14:paraId="182126EB" w14:textId="77777777" w:rsidR="00A10EC3" w:rsidRPr="00801551" w:rsidRDefault="00A10EC3" w:rsidP="00345D38">
      <w:pPr>
        <w:jc w:val="both"/>
        <w:rPr>
          <w:rFonts w:cs="Times New Roman"/>
          <w:szCs w:val="24"/>
        </w:rPr>
      </w:pPr>
    </w:p>
    <w:p w14:paraId="4ADEB77F" w14:textId="77777777" w:rsidR="00A10EC3" w:rsidRPr="00801551" w:rsidRDefault="00A10EC3" w:rsidP="00345D38">
      <w:pPr>
        <w:jc w:val="both"/>
        <w:rPr>
          <w:rFonts w:cs="Times New Roman"/>
          <w:szCs w:val="24"/>
        </w:rPr>
      </w:pPr>
    </w:p>
    <w:p w14:paraId="5D3270D5" w14:textId="77777777" w:rsidR="00A10EC3" w:rsidRPr="00801551" w:rsidRDefault="00A10EC3" w:rsidP="00345D38">
      <w:pPr>
        <w:jc w:val="both"/>
        <w:rPr>
          <w:rFonts w:cs="Times New Roman"/>
          <w:szCs w:val="24"/>
        </w:rPr>
      </w:pPr>
    </w:p>
    <w:p w14:paraId="731F7238" w14:textId="77777777" w:rsidR="00A10EC3" w:rsidRPr="00801551" w:rsidRDefault="00A10EC3" w:rsidP="00345D38">
      <w:pPr>
        <w:jc w:val="both"/>
        <w:rPr>
          <w:rFonts w:cs="Times New Roman"/>
          <w:szCs w:val="24"/>
        </w:rPr>
      </w:pPr>
    </w:p>
    <w:p w14:paraId="186DBC31" w14:textId="77777777" w:rsidR="00A10EC3" w:rsidRPr="00801551" w:rsidRDefault="00A10EC3" w:rsidP="00345D38">
      <w:pPr>
        <w:jc w:val="both"/>
        <w:rPr>
          <w:rFonts w:cs="Times New Roman"/>
          <w:szCs w:val="24"/>
        </w:rPr>
      </w:pPr>
    </w:p>
    <w:p w14:paraId="44D9625E" w14:textId="77777777" w:rsidR="00A10EC3" w:rsidRPr="00801551" w:rsidRDefault="00A10EC3" w:rsidP="00345D38">
      <w:pPr>
        <w:jc w:val="both"/>
        <w:rPr>
          <w:rFonts w:cs="Times New Roman"/>
          <w:szCs w:val="24"/>
        </w:rPr>
      </w:pPr>
    </w:p>
    <w:p w14:paraId="629F7D53" w14:textId="77777777" w:rsidR="00A10EC3" w:rsidRPr="00801551" w:rsidRDefault="00A10EC3" w:rsidP="00345D38">
      <w:pPr>
        <w:jc w:val="both"/>
        <w:rPr>
          <w:rFonts w:cs="Times New Roman"/>
          <w:szCs w:val="24"/>
        </w:rPr>
      </w:pPr>
    </w:p>
    <w:p w14:paraId="1B97B671" w14:textId="77777777" w:rsidR="00A10EC3" w:rsidRPr="00801551" w:rsidRDefault="00A10EC3" w:rsidP="00345D38">
      <w:pPr>
        <w:jc w:val="both"/>
        <w:rPr>
          <w:rFonts w:cs="Times New Roman"/>
          <w:szCs w:val="24"/>
        </w:rPr>
      </w:pPr>
    </w:p>
    <w:p w14:paraId="263EC600" w14:textId="77777777" w:rsidR="00A10EC3" w:rsidRPr="00801551" w:rsidRDefault="00A10EC3" w:rsidP="00345D38">
      <w:pPr>
        <w:jc w:val="both"/>
        <w:rPr>
          <w:rFonts w:cs="Times New Roman"/>
          <w:szCs w:val="24"/>
        </w:rPr>
      </w:pPr>
    </w:p>
    <w:p w14:paraId="513EA346" w14:textId="77777777" w:rsidR="00A10EC3" w:rsidRPr="00801551" w:rsidRDefault="00A10EC3" w:rsidP="00345D38">
      <w:pPr>
        <w:jc w:val="both"/>
        <w:rPr>
          <w:rFonts w:cs="Times New Roman"/>
          <w:szCs w:val="24"/>
        </w:rPr>
      </w:pPr>
    </w:p>
    <w:p w14:paraId="6B0A93E3" w14:textId="77777777" w:rsidR="00A10EC3" w:rsidRPr="00801551" w:rsidRDefault="00A10EC3" w:rsidP="00345D38">
      <w:pPr>
        <w:jc w:val="both"/>
        <w:rPr>
          <w:rFonts w:cs="Times New Roman"/>
          <w:szCs w:val="24"/>
        </w:rPr>
      </w:pPr>
    </w:p>
    <w:p w14:paraId="516B8333" w14:textId="77777777" w:rsidR="00A10EC3" w:rsidRPr="00801551" w:rsidRDefault="00A10EC3" w:rsidP="00345D38">
      <w:pPr>
        <w:jc w:val="both"/>
        <w:rPr>
          <w:rFonts w:cs="Times New Roman"/>
          <w:b/>
          <w:bCs/>
          <w:szCs w:val="24"/>
        </w:rPr>
      </w:pPr>
    </w:p>
    <w:p w14:paraId="24952F72" w14:textId="77777777" w:rsidR="00A10EC3" w:rsidRPr="00801551" w:rsidRDefault="00A10EC3" w:rsidP="00345D38">
      <w:pPr>
        <w:jc w:val="both"/>
        <w:rPr>
          <w:rFonts w:cs="Times New Roman"/>
          <w:b/>
          <w:bCs/>
          <w:szCs w:val="24"/>
        </w:rPr>
      </w:pPr>
    </w:p>
    <w:p w14:paraId="0A49DBD2" w14:textId="77777777" w:rsidR="00A10EC3" w:rsidRPr="00801551" w:rsidRDefault="00A10EC3" w:rsidP="00345D38">
      <w:pPr>
        <w:jc w:val="both"/>
        <w:rPr>
          <w:rFonts w:cs="Times New Roman"/>
          <w:b/>
          <w:bCs/>
          <w:szCs w:val="24"/>
        </w:rPr>
      </w:pPr>
    </w:p>
    <w:p w14:paraId="129683B9" w14:textId="77777777" w:rsidR="00DC669C" w:rsidRDefault="00DC669C" w:rsidP="00DC669C">
      <w:pPr>
        <w:jc w:val="both"/>
        <w:rPr>
          <w:rFonts w:cs="Times New Roman"/>
          <w:b/>
          <w:color w:val="000000" w:themeColor="text1"/>
          <w:szCs w:val="24"/>
        </w:rPr>
        <w:sectPr w:rsidR="00DC669C" w:rsidSect="004C7371">
          <w:pgSz w:w="12240" w:h="15840" w:code="1"/>
          <w:pgMar w:top="1440" w:right="1440" w:bottom="1440" w:left="1440" w:header="709" w:footer="709" w:gutter="0"/>
          <w:cols w:space="708"/>
          <w:vAlign w:val="center"/>
          <w:titlePg/>
          <w:docGrid w:linePitch="360"/>
        </w:sectPr>
      </w:pPr>
    </w:p>
    <w:p w14:paraId="00A15071" w14:textId="59B0C99F" w:rsidR="00370E73" w:rsidRPr="00801551" w:rsidRDefault="00A10EC3" w:rsidP="000763AD">
      <w:pPr>
        <w:pStyle w:val="TITULO1NIVELUNOPARATODOSESTILO1"/>
      </w:pPr>
      <w:bookmarkStart w:id="8" w:name="_Toc135751712"/>
      <w:r w:rsidRPr="00801551">
        <w:lastRenderedPageBreak/>
        <w:t>Biograf</w:t>
      </w:r>
      <w:r w:rsidR="00370E73" w:rsidRPr="00801551">
        <w:t xml:space="preserve">ía de la </w:t>
      </w:r>
      <w:r w:rsidR="007A5DD2" w:rsidRPr="00801551">
        <w:t>P</w:t>
      </w:r>
      <w:r w:rsidR="00370E73" w:rsidRPr="00801551">
        <w:t>rofesora Otilia Peláez</w:t>
      </w:r>
      <w:bookmarkEnd w:id="8"/>
    </w:p>
    <w:p w14:paraId="47979FB8" w14:textId="77777777" w:rsidR="00370E73" w:rsidRPr="00801551" w:rsidRDefault="00370E73" w:rsidP="00345D38">
      <w:pPr>
        <w:jc w:val="both"/>
        <w:rPr>
          <w:rFonts w:cs="Times New Roman"/>
          <w:szCs w:val="24"/>
        </w:rPr>
      </w:pPr>
      <w:r w:rsidRPr="00801551">
        <w:rPr>
          <w:rFonts w:cs="Times New Roman"/>
          <w:szCs w:val="24"/>
        </w:rPr>
        <w:t>Nació el 29 de julio del 1877. A los 15 años de edad participaba con entusiasmo en las tertulias culturales con personas mayores que ella, tales como Socorro Sánchez, sirviéndole su colegio como centro donde comenzó a formar su pensamiento crítico cual semilla en germinación, quedando ligada por siempre ligada a su Maestra Modelo por sus similitudes y afinidades de carácter y recibiendo el Patrimonio de una enseñanza señera. Es por eso que lucha y obtiene que se le ponga el nombre de tan digna maestra a una de las calles de Santo Domingo (Socorro Sánchez), y es uno de sus principales logros.</w:t>
      </w:r>
    </w:p>
    <w:p w14:paraId="1ED7372E" w14:textId="77777777" w:rsidR="00370E73" w:rsidRPr="00801551" w:rsidRDefault="00370E73" w:rsidP="00345D38">
      <w:pPr>
        <w:jc w:val="both"/>
        <w:rPr>
          <w:rFonts w:cs="Times New Roman"/>
          <w:szCs w:val="24"/>
        </w:rPr>
      </w:pPr>
      <w:r w:rsidRPr="00801551">
        <w:rPr>
          <w:rFonts w:cs="Times New Roman"/>
          <w:szCs w:val="24"/>
        </w:rPr>
        <w:t>En el colegio donde inició sus estudios obtuvo el título de Contabilidad Mercantil a los 17 años. Con la orientación del profesor don Miguel Navarro, fue la primera mujer que ejerció funciones en el área del comercio. Otilia interrumpe su carrera de comercio, para de manera irrevocable, dedicarse por entero a la educación, para la cual nació, porque fue el noble objetivo por donde canalizó sus conocimientos y sobre todo sus empeños.</w:t>
      </w:r>
    </w:p>
    <w:p w14:paraId="416C9CC7" w14:textId="77777777" w:rsidR="00370E73" w:rsidRPr="00801551" w:rsidRDefault="00370E73" w:rsidP="00345D38">
      <w:pPr>
        <w:jc w:val="both"/>
        <w:rPr>
          <w:rFonts w:cs="Times New Roman"/>
          <w:szCs w:val="24"/>
        </w:rPr>
      </w:pPr>
      <w:r w:rsidRPr="00801551">
        <w:rPr>
          <w:rFonts w:cs="Times New Roman"/>
          <w:szCs w:val="24"/>
        </w:rPr>
        <w:t>El Instituto de Señoritas Salomé Ureña, donde inició su labor magisterial a solicitud de la gran maestra Luisa Ozema Pellerano, fue su punto de partida para ocupar puestos importantes en planteles escolares del país, producto de su fructífera labor docente.</w:t>
      </w:r>
    </w:p>
    <w:p w14:paraId="7EC7598D" w14:textId="77777777" w:rsidR="00370E73" w:rsidRPr="00801551" w:rsidRDefault="00370E73" w:rsidP="00345D38">
      <w:pPr>
        <w:jc w:val="both"/>
        <w:rPr>
          <w:rFonts w:cs="Times New Roman"/>
          <w:szCs w:val="24"/>
        </w:rPr>
      </w:pPr>
      <w:r w:rsidRPr="00801551">
        <w:rPr>
          <w:rFonts w:cs="Times New Roman"/>
          <w:szCs w:val="24"/>
        </w:rPr>
        <w:t>Si evocamos su imagen nos encontramos con una maestra suave, serena, de hablar pausado y correcto, persuasiva y amable. Mujer de avasallante personalidad, de gran talento, de reconocido sacrificio, excelente estudiante, maravillosa maestra, pura y limpia, leal y sensible, de temperamento reposado, de vasta generosidad, esposa y madre ejemplar: virtudes de una mujer que se constituyen en un justo orgullo nacional.</w:t>
      </w:r>
    </w:p>
    <w:p w14:paraId="40C37F91" w14:textId="77777777" w:rsidR="00370E73" w:rsidRPr="00801551" w:rsidRDefault="00370E73" w:rsidP="00345D38">
      <w:pPr>
        <w:jc w:val="both"/>
        <w:rPr>
          <w:rFonts w:cs="Times New Roman"/>
          <w:szCs w:val="24"/>
        </w:rPr>
      </w:pPr>
      <w:r w:rsidRPr="00801551">
        <w:rPr>
          <w:rFonts w:cs="Times New Roman"/>
          <w:szCs w:val="24"/>
        </w:rPr>
        <w:lastRenderedPageBreak/>
        <w:t>Fue directora en la Escuela Primaria Chile, bajo su dirección esta escuela fue considerada como un modelo de orden, disciplina y trabajo eficiente. Fue, además, directora de la escuela No.4 de San Carlos. Doña Otilia formó parte de un grupo de maestras orientadoras de juventud.</w:t>
      </w:r>
    </w:p>
    <w:p w14:paraId="199DD0BC" w14:textId="2701B592" w:rsidR="00370E73" w:rsidRPr="00801551" w:rsidRDefault="00370E73" w:rsidP="00345D38">
      <w:pPr>
        <w:jc w:val="both"/>
        <w:rPr>
          <w:rFonts w:cs="Times New Roman"/>
          <w:szCs w:val="24"/>
        </w:rPr>
      </w:pPr>
      <w:r w:rsidRPr="00801551">
        <w:rPr>
          <w:rFonts w:cs="Times New Roman"/>
          <w:szCs w:val="24"/>
        </w:rPr>
        <w:t>En 1969, por sus relevantes méritos y su honrosa carrera magisterial, fue galardonada por el Doctor Joaquín Balaguer con la condecoración de la Orden de Duarte, Sánchez y Mella, en el Grado de Caballero.</w:t>
      </w:r>
    </w:p>
    <w:p w14:paraId="5AFA9A83" w14:textId="77777777" w:rsidR="009224F4" w:rsidRPr="00801551" w:rsidRDefault="009224F4" w:rsidP="00345D38">
      <w:pPr>
        <w:jc w:val="both"/>
        <w:rPr>
          <w:rFonts w:cs="Times New Roman"/>
          <w:szCs w:val="24"/>
        </w:rPr>
      </w:pPr>
    </w:p>
    <w:p w14:paraId="5B0674B2" w14:textId="77777777" w:rsidR="009224F4" w:rsidRPr="00801551" w:rsidRDefault="009224F4" w:rsidP="00345D38">
      <w:pPr>
        <w:jc w:val="both"/>
        <w:rPr>
          <w:rFonts w:cs="Times New Roman"/>
          <w:szCs w:val="24"/>
        </w:rPr>
      </w:pPr>
    </w:p>
    <w:p w14:paraId="5649BDE9" w14:textId="77777777" w:rsidR="009F7BCF" w:rsidRPr="00801551" w:rsidRDefault="009F7BCF" w:rsidP="00345D38">
      <w:pPr>
        <w:jc w:val="both"/>
        <w:rPr>
          <w:rFonts w:cs="Times New Roman"/>
          <w:szCs w:val="24"/>
        </w:rPr>
      </w:pPr>
    </w:p>
    <w:p w14:paraId="6373D32B" w14:textId="77777777" w:rsidR="00632740" w:rsidRPr="00801551" w:rsidRDefault="00632740" w:rsidP="00345D38">
      <w:pPr>
        <w:jc w:val="both"/>
        <w:rPr>
          <w:rFonts w:cs="Times New Roman"/>
          <w:szCs w:val="24"/>
        </w:rPr>
      </w:pPr>
    </w:p>
    <w:p w14:paraId="6D78F468" w14:textId="77777777" w:rsidR="00632740" w:rsidRPr="00801551" w:rsidRDefault="00632740" w:rsidP="00345D38">
      <w:pPr>
        <w:jc w:val="both"/>
        <w:rPr>
          <w:rFonts w:cs="Times New Roman"/>
          <w:szCs w:val="24"/>
        </w:rPr>
      </w:pPr>
    </w:p>
    <w:p w14:paraId="5445272D" w14:textId="77777777" w:rsidR="00632740" w:rsidRPr="00801551" w:rsidRDefault="00632740" w:rsidP="00345D38">
      <w:pPr>
        <w:jc w:val="both"/>
        <w:rPr>
          <w:rFonts w:cs="Times New Roman"/>
          <w:szCs w:val="24"/>
        </w:rPr>
      </w:pPr>
    </w:p>
    <w:p w14:paraId="7BFCCAAD" w14:textId="543EF3E7" w:rsidR="00632740" w:rsidRDefault="00632740" w:rsidP="00345D38">
      <w:pPr>
        <w:jc w:val="both"/>
        <w:rPr>
          <w:rFonts w:cs="Times New Roman"/>
          <w:szCs w:val="24"/>
        </w:rPr>
      </w:pPr>
    </w:p>
    <w:p w14:paraId="0E1FD564" w14:textId="764A0317" w:rsidR="000763AD" w:rsidRDefault="000763AD" w:rsidP="00345D38">
      <w:pPr>
        <w:jc w:val="both"/>
        <w:rPr>
          <w:rFonts w:cs="Times New Roman"/>
          <w:szCs w:val="24"/>
        </w:rPr>
      </w:pPr>
    </w:p>
    <w:p w14:paraId="1065782D" w14:textId="1FC022B4" w:rsidR="000763AD" w:rsidRDefault="000763AD" w:rsidP="00345D38">
      <w:pPr>
        <w:jc w:val="both"/>
        <w:rPr>
          <w:rFonts w:cs="Times New Roman"/>
          <w:szCs w:val="24"/>
        </w:rPr>
      </w:pPr>
    </w:p>
    <w:p w14:paraId="29000A64" w14:textId="019B5E3F" w:rsidR="000763AD" w:rsidRDefault="000763AD" w:rsidP="00345D38">
      <w:pPr>
        <w:jc w:val="both"/>
        <w:rPr>
          <w:rFonts w:cs="Times New Roman"/>
          <w:szCs w:val="24"/>
        </w:rPr>
      </w:pPr>
    </w:p>
    <w:p w14:paraId="407B480A" w14:textId="77777777" w:rsidR="000763AD" w:rsidRPr="00801551" w:rsidRDefault="000763AD" w:rsidP="00345D38">
      <w:pPr>
        <w:jc w:val="both"/>
        <w:rPr>
          <w:rFonts w:cs="Times New Roman"/>
          <w:szCs w:val="24"/>
        </w:rPr>
      </w:pPr>
    </w:p>
    <w:p w14:paraId="70C77B89" w14:textId="142932AC" w:rsidR="00A77F0C" w:rsidRPr="00801551" w:rsidRDefault="00A77F0C" w:rsidP="00345D38">
      <w:pPr>
        <w:jc w:val="both"/>
        <w:rPr>
          <w:rFonts w:cs="Times New Roman"/>
          <w:b/>
          <w:szCs w:val="24"/>
        </w:rPr>
      </w:pPr>
    </w:p>
    <w:p w14:paraId="4DFE53F5" w14:textId="77777777" w:rsidR="00885CF7" w:rsidRDefault="00885CF7" w:rsidP="00885CF7">
      <w:pPr>
        <w:pStyle w:val="TITULO1NIVELUNOPARATODOSESTILO1"/>
        <w:sectPr w:rsidR="00885CF7" w:rsidSect="00345D38">
          <w:pgSz w:w="12240" w:h="15840" w:code="1"/>
          <w:pgMar w:top="1440" w:right="1440" w:bottom="1440" w:left="1440" w:header="709" w:footer="709" w:gutter="0"/>
          <w:cols w:space="708"/>
          <w:titlePg/>
          <w:docGrid w:linePitch="360"/>
        </w:sectPr>
      </w:pPr>
      <w:bookmarkStart w:id="9" w:name="_Toc135751711"/>
    </w:p>
    <w:p w14:paraId="53C868C1" w14:textId="038986A0" w:rsidR="00885CF7" w:rsidRPr="00801551" w:rsidRDefault="00885CF7" w:rsidP="00885CF7">
      <w:pPr>
        <w:pStyle w:val="TITULO1NIVELUNOPARATODOSESTILO1"/>
      </w:pPr>
      <w:r w:rsidRPr="00801551">
        <w:lastRenderedPageBreak/>
        <w:t xml:space="preserve">Capítulo </w:t>
      </w:r>
      <w:r>
        <w:t>III</w:t>
      </w:r>
      <w:bookmarkEnd w:id="9"/>
    </w:p>
    <w:p w14:paraId="4A6799F1" w14:textId="51F53F95" w:rsidR="00885CF7" w:rsidRPr="00801551" w:rsidRDefault="00885CF7" w:rsidP="00885CF7">
      <w:pPr>
        <w:ind w:firstLine="0"/>
        <w:jc w:val="center"/>
        <w:rPr>
          <w:rFonts w:cs="Times New Roman"/>
          <w:b/>
          <w:color w:val="000000" w:themeColor="text1"/>
        </w:rPr>
      </w:pPr>
      <w:r w:rsidRPr="00801551">
        <w:rPr>
          <w:rFonts w:eastAsia="Times" w:cs="Times New Roman"/>
          <w:b/>
          <w:color w:val="000000" w:themeColor="text1"/>
          <w:lang w:val="es-EC" w:eastAsia="es-ES_tradnl"/>
        </w:rPr>
        <w:t xml:space="preserve">Actores </w:t>
      </w:r>
      <w:r>
        <w:rPr>
          <w:rFonts w:eastAsia="Times" w:cs="Times New Roman"/>
          <w:b/>
          <w:color w:val="000000" w:themeColor="text1"/>
          <w:lang w:val="es-EC" w:eastAsia="es-ES_tradnl"/>
        </w:rPr>
        <w:t>q</w:t>
      </w:r>
      <w:r w:rsidRPr="00801551">
        <w:rPr>
          <w:rFonts w:eastAsia="Times" w:cs="Times New Roman"/>
          <w:b/>
          <w:color w:val="000000" w:themeColor="text1"/>
          <w:lang w:val="es-EC" w:eastAsia="es-ES_tradnl"/>
        </w:rPr>
        <w:t xml:space="preserve">ue Participan </w:t>
      </w:r>
      <w:r>
        <w:rPr>
          <w:rFonts w:eastAsia="Times" w:cs="Times New Roman"/>
          <w:b/>
          <w:color w:val="000000" w:themeColor="text1"/>
          <w:lang w:val="es-EC" w:eastAsia="es-ES_tradnl"/>
        </w:rPr>
        <w:t>e</w:t>
      </w:r>
      <w:r w:rsidRPr="00801551">
        <w:rPr>
          <w:rFonts w:eastAsia="Times" w:cs="Times New Roman"/>
          <w:b/>
          <w:color w:val="000000" w:themeColor="text1"/>
          <w:lang w:val="es-EC" w:eastAsia="es-ES_tradnl"/>
        </w:rPr>
        <w:t xml:space="preserve">n </w:t>
      </w:r>
      <w:r>
        <w:rPr>
          <w:rFonts w:eastAsia="Times" w:cs="Times New Roman"/>
          <w:b/>
          <w:color w:val="000000" w:themeColor="text1"/>
          <w:lang w:val="es-EC" w:eastAsia="es-ES_tradnl"/>
        </w:rPr>
        <w:t>l</w:t>
      </w:r>
      <w:r w:rsidRPr="00801551">
        <w:rPr>
          <w:rFonts w:eastAsia="Times" w:cs="Times New Roman"/>
          <w:b/>
          <w:color w:val="000000" w:themeColor="text1"/>
          <w:lang w:val="es-EC" w:eastAsia="es-ES_tradnl"/>
        </w:rPr>
        <w:t>a Descentralización</w:t>
      </w:r>
    </w:p>
    <w:p w14:paraId="4190621C" w14:textId="154F69D6" w:rsidR="00885CF7" w:rsidRDefault="00885CF7" w:rsidP="00345D38">
      <w:pPr>
        <w:jc w:val="both"/>
        <w:rPr>
          <w:rFonts w:cs="Times New Roman"/>
          <w:b/>
          <w:color w:val="000000" w:themeColor="text1"/>
        </w:rPr>
        <w:sectPr w:rsidR="00885CF7" w:rsidSect="00885CF7">
          <w:pgSz w:w="12240" w:h="15840" w:code="1"/>
          <w:pgMar w:top="1440" w:right="1440" w:bottom="1440" w:left="1440" w:header="709" w:footer="709" w:gutter="0"/>
          <w:cols w:space="708"/>
          <w:vAlign w:val="center"/>
          <w:titlePg/>
          <w:docGrid w:linePitch="360"/>
        </w:sectPr>
      </w:pPr>
    </w:p>
    <w:p w14:paraId="45587F09" w14:textId="49A04AF4" w:rsidR="00D91F85" w:rsidRPr="00801551" w:rsidRDefault="006B65BC" w:rsidP="006B65BC">
      <w:pPr>
        <w:pStyle w:val="TITULO1NIVELUNOPARATODOSESTILO1"/>
      </w:pPr>
      <w:bookmarkStart w:id="10" w:name="_Toc135379660"/>
      <w:bookmarkStart w:id="11" w:name="_Toc135751713"/>
      <w:r w:rsidRPr="00801551">
        <w:lastRenderedPageBreak/>
        <w:t xml:space="preserve">Actores </w:t>
      </w:r>
      <w:r>
        <w:t>q</w:t>
      </w:r>
      <w:r w:rsidRPr="00801551">
        <w:t xml:space="preserve">ue Participan </w:t>
      </w:r>
      <w:r>
        <w:t>e</w:t>
      </w:r>
      <w:r w:rsidRPr="00801551">
        <w:t>n</w:t>
      </w:r>
      <w:r>
        <w:t xml:space="preserve"> l</w:t>
      </w:r>
      <w:r w:rsidRPr="00801551">
        <w:t>a Descentralización</w:t>
      </w:r>
      <w:bookmarkEnd w:id="10"/>
      <w:bookmarkEnd w:id="11"/>
    </w:p>
    <w:p w14:paraId="43DD9B0B" w14:textId="0DAFBA6E" w:rsidR="00071968" w:rsidRPr="00801551" w:rsidRDefault="00071968" w:rsidP="00DA4C17">
      <w:pPr>
        <w:ind w:firstLine="0"/>
        <w:jc w:val="both"/>
        <w:rPr>
          <w:rFonts w:cs="Times New Roman"/>
          <w:b/>
          <w:bCs/>
          <w:i/>
          <w:iCs/>
          <w:szCs w:val="24"/>
        </w:rPr>
      </w:pPr>
      <w:r w:rsidRPr="00DA4C17">
        <w:rPr>
          <w:rStyle w:val="TITULOS2Car"/>
        </w:rPr>
        <w:t>Los actores que tienen que ver con la descentralización y la participación en el</w:t>
      </w:r>
      <w:r w:rsidRPr="00801551">
        <w:rPr>
          <w:rFonts w:cs="Times New Roman"/>
          <w:b/>
          <w:bCs/>
          <w:i/>
          <w:iCs/>
          <w:szCs w:val="24"/>
        </w:rPr>
        <w:t xml:space="preserve"> Centro                                                        </w:t>
      </w:r>
    </w:p>
    <w:p w14:paraId="2791D488" w14:textId="77777777" w:rsidR="00071968" w:rsidRPr="00801551" w:rsidRDefault="00071968" w:rsidP="00345D38">
      <w:pPr>
        <w:jc w:val="both"/>
        <w:rPr>
          <w:rFonts w:cs="Times New Roman"/>
          <w:szCs w:val="24"/>
        </w:rPr>
      </w:pPr>
      <w:r w:rsidRPr="00801551">
        <w:rPr>
          <w:rFonts w:cs="Times New Roman"/>
          <w:szCs w:val="24"/>
        </w:rPr>
        <w:t>El proceso educativo no es una tarea o responsabilidad única y exclusiva de los docentes, sino que ello debe ser compartido con todas las personas y sectores que se involucran de forma directa o indirecta en la educación del estudiantado y esta participación debe ser activa y efectiva para el logro de los respectivos objetivos.</w:t>
      </w:r>
    </w:p>
    <w:p w14:paraId="20932F96" w14:textId="77777777" w:rsidR="00071968" w:rsidRPr="00801551" w:rsidRDefault="00071968" w:rsidP="00345D38">
      <w:pPr>
        <w:jc w:val="both"/>
        <w:rPr>
          <w:rFonts w:cs="Times New Roman"/>
          <w:szCs w:val="24"/>
        </w:rPr>
      </w:pPr>
      <w:r w:rsidRPr="00801551">
        <w:rPr>
          <w:rFonts w:cs="Times New Roman"/>
          <w:szCs w:val="24"/>
        </w:rPr>
        <w:t>Los padres y madres (o representantes) tienen el deber de educar. La escuela toma un lugar importante en este rol, pero los padres son los que deben inculcar los valores educativos en su forma de vida y en la vida cotidiana. Cuando la familia y los miembros de la comunidad se involucran en los centros educativos, los alumnos obtienen mejores resultados.</w:t>
      </w:r>
    </w:p>
    <w:p w14:paraId="49956096" w14:textId="77777777" w:rsidR="00071968" w:rsidRPr="00801551" w:rsidRDefault="00071968" w:rsidP="00345D38">
      <w:pPr>
        <w:jc w:val="both"/>
        <w:rPr>
          <w:rFonts w:cs="Times New Roman"/>
          <w:szCs w:val="24"/>
        </w:rPr>
      </w:pPr>
      <w:r w:rsidRPr="00801551">
        <w:rPr>
          <w:rFonts w:cs="Times New Roman"/>
          <w:szCs w:val="24"/>
        </w:rPr>
        <w:t>Dentro de los Organismos de Participación se encuentran el Equipo de Gestión, Junta de Centro educativo, Asamblea de Profesores, Consejo Estudiantil, Consejo de Curso, Asociación de Padres, madres, Tutores y Amigos de la Escuela, Escuela de Padres y Madres.</w:t>
      </w:r>
    </w:p>
    <w:p w14:paraId="02A74532" w14:textId="77777777" w:rsidR="00071968" w:rsidRPr="00801551" w:rsidRDefault="00071968" w:rsidP="00345D38">
      <w:pPr>
        <w:jc w:val="both"/>
        <w:rPr>
          <w:rFonts w:cs="Times New Roman"/>
          <w:szCs w:val="24"/>
        </w:rPr>
      </w:pPr>
      <w:r w:rsidRPr="00801551">
        <w:rPr>
          <w:rFonts w:cs="Times New Roman"/>
          <w:szCs w:val="24"/>
        </w:rPr>
        <w:t>La Dirección de Participación Comunitaria debe promover la participación organizada de los padres, madres y demás responsables de familia en las actividades educativas y desarrollo integral de sus hijos, además, de propiciar el involucramiento de actores de la sociedad civil (organizaciones no gubernamentales, iglesias, fundaciones, instituciones, empresas) en la consecución de los fines de la educación.</w:t>
      </w:r>
    </w:p>
    <w:p w14:paraId="66163573" w14:textId="77777777" w:rsidR="00071968" w:rsidRPr="00801551" w:rsidRDefault="00071968" w:rsidP="00345D38">
      <w:pPr>
        <w:jc w:val="both"/>
        <w:rPr>
          <w:rFonts w:cs="Times New Roman"/>
          <w:szCs w:val="24"/>
        </w:rPr>
      </w:pPr>
      <w:r w:rsidRPr="00801551">
        <w:rPr>
          <w:rFonts w:cs="Times New Roman"/>
          <w:szCs w:val="24"/>
        </w:rPr>
        <w:t>La APMAE contribuye con el mejoramiento de la escuela ya que debe identificar las necesidades de la escuela, colaborar con la disciplina interna en la escuela, promover y propiciar las buenas relaciones entre los padres, recabar y administrar los bienes y recursos económicos de la escuela.</w:t>
      </w:r>
    </w:p>
    <w:p w14:paraId="7D0D7603" w14:textId="77777777" w:rsidR="00071968" w:rsidRPr="00801551" w:rsidRDefault="00071968" w:rsidP="00345D38">
      <w:pPr>
        <w:jc w:val="both"/>
        <w:rPr>
          <w:rFonts w:cs="Times New Roman"/>
          <w:szCs w:val="24"/>
        </w:rPr>
      </w:pPr>
      <w:r w:rsidRPr="00801551">
        <w:rPr>
          <w:rFonts w:cs="Times New Roman"/>
          <w:szCs w:val="24"/>
        </w:rPr>
        <w:lastRenderedPageBreak/>
        <w:t>La participación es contemplada en la Ley General de Educación como el derecho y el deber que tienen todos los miembros de la comunidad educativa de tomar parte activa en la gestión del centro educativo, de trabajar por su mejoramiento y de integrarse a su gestión, dentro del campo de atribuciones que les corresponda.</w:t>
      </w:r>
    </w:p>
    <w:p w14:paraId="08753DE4" w14:textId="77777777" w:rsidR="00071968" w:rsidRPr="00801551" w:rsidRDefault="00071968" w:rsidP="00345D38">
      <w:pPr>
        <w:jc w:val="both"/>
        <w:rPr>
          <w:rFonts w:cs="Times New Roman"/>
          <w:szCs w:val="24"/>
        </w:rPr>
      </w:pPr>
      <w:r w:rsidRPr="00801551">
        <w:rPr>
          <w:rFonts w:cs="Times New Roman"/>
          <w:szCs w:val="24"/>
        </w:rPr>
        <w:t>Se manifiesta en el ejercicio de la democracia con responsabilidad y respeto, en cada uno de los estamentos, niveles y modalidades de la educación, dentro de la esfera de acción que señalan las disposiciones jurídicas vigentes.</w:t>
      </w:r>
    </w:p>
    <w:p w14:paraId="14D3FD6B" w14:textId="77777777" w:rsidR="00071968" w:rsidRPr="002116C1" w:rsidRDefault="00071968" w:rsidP="002116C1">
      <w:pPr>
        <w:pStyle w:val="TITULOS2"/>
        <w:rPr>
          <w:rStyle w:val="nfasisintenso"/>
          <w:i w:val="0"/>
          <w:iCs w:val="0"/>
          <w:color w:val="auto"/>
        </w:rPr>
      </w:pPr>
      <w:r w:rsidRPr="002116C1">
        <w:rPr>
          <w:rStyle w:val="nfasisintenso"/>
          <w:i w:val="0"/>
          <w:iCs w:val="0"/>
          <w:color w:val="auto"/>
        </w:rPr>
        <w:t>Organismos de Participación</w:t>
      </w:r>
    </w:p>
    <w:p w14:paraId="5696458C" w14:textId="2033EFD5" w:rsidR="00071968" w:rsidRPr="00801551" w:rsidRDefault="00071968" w:rsidP="00345D38">
      <w:pPr>
        <w:jc w:val="both"/>
        <w:rPr>
          <w:rFonts w:cs="Times New Roman"/>
          <w:szCs w:val="24"/>
        </w:rPr>
      </w:pPr>
      <w:r w:rsidRPr="00801551">
        <w:rPr>
          <w:rFonts w:cs="Times New Roman"/>
          <w:szCs w:val="24"/>
        </w:rPr>
        <w:t>Son aquellos que toman parte activa en la gestión del centro educativo y trabajan por su mejoramiento dentro del campo de atribuciones que le corresponda.</w:t>
      </w:r>
      <w:r w:rsidR="00B81FCE">
        <w:rPr>
          <w:rFonts w:cs="Times New Roman"/>
          <w:szCs w:val="24"/>
        </w:rPr>
        <w:t xml:space="preserve"> </w:t>
      </w:r>
      <w:r w:rsidRPr="00801551">
        <w:rPr>
          <w:rFonts w:cs="Times New Roman"/>
          <w:szCs w:val="24"/>
        </w:rPr>
        <w:t>El principal órgano de participación del centro es el Equipo de Gestión, el cual estará integrado por:</w:t>
      </w:r>
    </w:p>
    <w:p w14:paraId="5DF6F55B" w14:textId="77777777" w:rsidR="00071968" w:rsidRPr="00801551" w:rsidRDefault="00071968" w:rsidP="00345D38">
      <w:pPr>
        <w:jc w:val="both"/>
        <w:rPr>
          <w:rFonts w:cs="Times New Roman"/>
          <w:szCs w:val="24"/>
        </w:rPr>
      </w:pPr>
      <w:r w:rsidRPr="00801551">
        <w:rPr>
          <w:rFonts w:cs="Times New Roman"/>
          <w:szCs w:val="24"/>
        </w:rPr>
        <w:t>a) El director y subdirectores de la escuela o Centro</w:t>
      </w:r>
    </w:p>
    <w:p w14:paraId="662F9AAB" w14:textId="77777777" w:rsidR="00071968" w:rsidRPr="00801551" w:rsidRDefault="00071968" w:rsidP="00345D38">
      <w:pPr>
        <w:jc w:val="both"/>
        <w:rPr>
          <w:rFonts w:cs="Times New Roman"/>
          <w:szCs w:val="24"/>
        </w:rPr>
      </w:pPr>
      <w:r w:rsidRPr="00801551">
        <w:rPr>
          <w:rFonts w:cs="Times New Roman"/>
          <w:szCs w:val="24"/>
        </w:rPr>
        <w:t>b) El secretario docente</w:t>
      </w:r>
    </w:p>
    <w:p w14:paraId="4B4D8091" w14:textId="77777777" w:rsidR="00071968" w:rsidRPr="00801551" w:rsidRDefault="00071968" w:rsidP="00345D38">
      <w:pPr>
        <w:jc w:val="both"/>
        <w:rPr>
          <w:rFonts w:cs="Times New Roman"/>
          <w:szCs w:val="24"/>
        </w:rPr>
      </w:pPr>
      <w:r w:rsidRPr="00801551">
        <w:rPr>
          <w:rFonts w:cs="Times New Roman"/>
          <w:szCs w:val="24"/>
        </w:rPr>
        <w:t xml:space="preserve">c) El cuerpo docente </w:t>
      </w:r>
    </w:p>
    <w:p w14:paraId="6E449112" w14:textId="295585F4" w:rsidR="00071968" w:rsidRPr="00801551" w:rsidRDefault="00CD75B7" w:rsidP="00345D38">
      <w:pPr>
        <w:jc w:val="both"/>
        <w:rPr>
          <w:rFonts w:cs="Times New Roman"/>
          <w:szCs w:val="24"/>
        </w:rPr>
      </w:pPr>
      <w:r w:rsidRPr="00801551">
        <w:rPr>
          <w:rFonts w:cs="Times New Roman"/>
          <w:szCs w:val="24"/>
        </w:rPr>
        <w:t>d) Directiva de la Asociación de Padres, Madres, tutores y Amigos de la E</w:t>
      </w:r>
      <w:r w:rsidR="00071968" w:rsidRPr="00801551">
        <w:rPr>
          <w:rFonts w:cs="Times New Roman"/>
          <w:szCs w:val="24"/>
        </w:rPr>
        <w:t>scuela</w:t>
      </w:r>
      <w:r w:rsidRPr="00801551">
        <w:rPr>
          <w:rFonts w:cs="Times New Roman"/>
          <w:szCs w:val="24"/>
        </w:rPr>
        <w:t>.</w:t>
      </w:r>
    </w:p>
    <w:p w14:paraId="65FF583A" w14:textId="61574778" w:rsidR="00071968" w:rsidRPr="00801551" w:rsidRDefault="00CD75B7" w:rsidP="00345D38">
      <w:pPr>
        <w:jc w:val="both"/>
        <w:rPr>
          <w:rFonts w:cs="Times New Roman"/>
          <w:szCs w:val="24"/>
        </w:rPr>
      </w:pPr>
      <w:r w:rsidRPr="00801551">
        <w:rPr>
          <w:rFonts w:cs="Times New Roman"/>
          <w:szCs w:val="24"/>
        </w:rPr>
        <w:t>e) El Consejo Estudiantil del Centro E</w:t>
      </w:r>
      <w:r w:rsidR="00071968" w:rsidRPr="00801551">
        <w:rPr>
          <w:rFonts w:cs="Times New Roman"/>
          <w:szCs w:val="24"/>
        </w:rPr>
        <w:t>ducativo</w:t>
      </w:r>
    </w:p>
    <w:p w14:paraId="216A5126" w14:textId="77777777" w:rsidR="00254EF2" w:rsidRPr="00801551" w:rsidRDefault="00254EF2" w:rsidP="00345D38">
      <w:pPr>
        <w:jc w:val="both"/>
        <w:rPr>
          <w:rFonts w:cs="Times New Roman"/>
          <w:szCs w:val="24"/>
        </w:rPr>
      </w:pPr>
    </w:p>
    <w:p w14:paraId="06B7EF0F" w14:textId="77777777" w:rsidR="00254EF2" w:rsidRPr="00801551" w:rsidRDefault="00254EF2" w:rsidP="00345D38">
      <w:pPr>
        <w:jc w:val="both"/>
        <w:rPr>
          <w:rFonts w:cs="Times New Roman"/>
          <w:szCs w:val="24"/>
        </w:rPr>
      </w:pPr>
    </w:p>
    <w:p w14:paraId="04484F70" w14:textId="77777777" w:rsidR="001F3E15" w:rsidRDefault="001F3E15" w:rsidP="00030CA0">
      <w:pPr>
        <w:pStyle w:val="TITULOS2"/>
        <w:rPr>
          <w:rStyle w:val="Ttulo2Car"/>
          <w:rFonts w:ascii="Times New Roman" w:hAnsi="Times New Roman" w:cs="Times New Roman"/>
          <w:color w:val="auto"/>
          <w:sz w:val="24"/>
          <w:szCs w:val="24"/>
        </w:rPr>
      </w:pPr>
      <w:bookmarkStart w:id="12" w:name="_Toc135497150"/>
      <w:bookmarkStart w:id="13" w:name="_Toc135497171"/>
    </w:p>
    <w:p w14:paraId="036745A9" w14:textId="77777777" w:rsidR="001F3E15" w:rsidRDefault="001F3E15" w:rsidP="00030CA0">
      <w:pPr>
        <w:pStyle w:val="TITULOS2"/>
        <w:rPr>
          <w:rStyle w:val="Ttulo2Car"/>
          <w:rFonts w:ascii="Times New Roman" w:hAnsi="Times New Roman" w:cs="Times New Roman"/>
          <w:color w:val="auto"/>
          <w:sz w:val="24"/>
          <w:szCs w:val="24"/>
        </w:rPr>
      </w:pPr>
    </w:p>
    <w:p w14:paraId="5B76FA9A" w14:textId="65A760E4" w:rsidR="001C0254" w:rsidRPr="001265C0" w:rsidRDefault="001F3E15" w:rsidP="002116C1">
      <w:pPr>
        <w:pStyle w:val="TITULOS2"/>
      </w:pPr>
      <w:bookmarkStart w:id="14" w:name="_Toc135751714"/>
      <w:r w:rsidRPr="001265C0">
        <w:rPr>
          <w:rStyle w:val="Ttulo2Car"/>
          <w:rFonts w:ascii="Times New Roman" w:hAnsi="Times New Roman" w:cs="Times New Roman"/>
          <w:color w:val="auto"/>
          <w:sz w:val="24"/>
          <w:szCs w:val="24"/>
        </w:rPr>
        <w:lastRenderedPageBreak/>
        <w:t xml:space="preserve">Los Demás Organismos </w:t>
      </w:r>
      <w:r>
        <w:rPr>
          <w:rStyle w:val="Ttulo2Car"/>
          <w:rFonts w:ascii="Times New Roman" w:hAnsi="Times New Roman" w:cs="Times New Roman"/>
          <w:color w:val="auto"/>
          <w:sz w:val="24"/>
          <w:szCs w:val="24"/>
        </w:rPr>
        <w:t>d</w:t>
      </w:r>
      <w:r w:rsidRPr="001265C0">
        <w:rPr>
          <w:rStyle w:val="Ttulo2Car"/>
          <w:rFonts w:ascii="Times New Roman" w:hAnsi="Times New Roman" w:cs="Times New Roman"/>
          <w:color w:val="auto"/>
          <w:sz w:val="24"/>
          <w:szCs w:val="24"/>
        </w:rPr>
        <w:t>e Participación</w:t>
      </w:r>
      <w:bookmarkEnd w:id="12"/>
      <w:bookmarkEnd w:id="13"/>
      <w:bookmarkEnd w:id="14"/>
      <w:r w:rsidRPr="001265C0">
        <w:t xml:space="preserve"> </w:t>
      </w:r>
    </w:p>
    <w:p w14:paraId="7ABA8C27" w14:textId="77777777" w:rsidR="00071968" w:rsidRPr="00801551" w:rsidRDefault="00071968" w:rsidP="00345D38">
      <w:pPr>
        <w:jc w:val="both"/>
        <w:rPr>
          <w:rFonts w:cs="Times New Roman"/>
          <w:szCs w:val="24"/>
        </w:rPr>
      </w:pPr>
      <w:r w:rsidRPr="00801551">
        <w:rPr>
          <w:rFonts w:cs="Times New Roman"/>
          <w:szCs w:val="24"/>
        </w:rPr>
        <w:t xml:space="preserve">ª </w:t>
      </w:r>
      <w:r w:rsidRPr="00801551">
        <w:rPr>
          <w:rFonts w:cs="Times New Roman"/>
          <w:b/>
          <w:bCs/>
          <w:szCs w:val="24"/>
        </w:rPr>
        <w:t>La Junta de Centro educativo:</w:t>
      </w:r>
      <w:r w:rsidRPr="00801551">
        <w:rPr>
          <w:rFonts w:cs="Times New Roman"/>
          <w:szCs w:val="24"/>
        </w:rPr>
        <w:t xml:space="preserve"> es un órgano descentralizado de gestión y participación, encargada de crear los nexos entre la comunidad, el Centro Educativo y sus actores, con el objetivo de que éste desarrolle con éxito sus funciones. </w:t>
      </w:r>
    </w:p>
    <w:p w14:paraId="619FAA54" w14:textId="0004BBF7" w:rsidR="00071968" w:rsidRPr="00801551" w:rsidRDefault="00071968" w:rsidP="00345D38">
      <w:pPr>
        <w:jc w:val="both"/>
        <w:rPr>
          <w:rFonts w:cs="Times New Roman"/>
          <w:szCs w:val="24"/>
        </w:rPr>
      </w:pPr>
      <w:r w:rsidRPr="00801551">
        <w:rPr>
          <w:rFonts w:cs="Times New Roman"/>
          <w:b/>
          <w:bCs/>
          <w:szCs w:val="24"/>
        </w:rPr>
        <w:t>Asamblea de Profesores:</w:t>
      </w:r>
      <w:r w:rsidRPr="00801551">
        <w:rPr>
          <w:rFonts w:cs="Times New Roman"/>
          <w:szCs w:val="24"/>
        </w:rPr>
        <w:t xml:space="preserve"> Será presidida por el director/a del centro y en su ausencia la conducción de la Asamblea recaerá en el director/a del Distrito correspondiente.</w:t>
      </w:r>
    </w:p>
    <w:p w14:paraId="45564397" w14:textId="33957457" w:rsidR="00071968" w:rsidRPr="00801551" w:rsidRDefault="00071968" w:rsidP="00345D38">
      <w:pPr>
        <w:jc w:val="both"/>
        <w:rPr>
          <w:rFonts w:cs="Times New Roman"/>
          <w:szCs w:val="24"/>
        </w:rPr>
      </w:pPr>
      <w:r w:rsidRPr="00801551">
        <w:rPr>
          <w:rFonts w:cs="Times New Roman"/>
          <w:b/>
          <w:bCs/>
          <w:szCs w:val="24"/>
        </w:rPr>
        <w:t>Consejo Estudiantil:</w:t>
      </w:r>
      <w:r w:rsidRPr="00801551">
        <w:rPr>
          <w:rFonts w:cs="Times New Roman"/>
          <w:szCs w:val="24"/>
        </w:rPr>
        <w:t xml:space="preserve"> En cada centro educativo se constituirá un Consejo Estudiantil integrado por los/as presidentes y vicepresidentes de los consejos de curso de la escuela, elegidos/as en forma democrática por los/as estudiantes de cada curso.</w:t>
      </w:r>
    </w:p>
    <w:p w14:paraId="196BC0FD" w14:textId="1108CF74" w:rsidR="00071968" w:rsidRPr="00801551" w:rsidRDefault="00071968" w:rsidP="00345D38">
      <w:pPr>
        <w:jc w:val="both"/>
        <w:rPr>
          <w:rFonts w:cs="Times New Roman"/>
          <w:szCs w:val="24"/>
        </w:rPr>
      </w:pPr>
      <w:r w:rsidRPr="00801551">
        <w:rPr>
          <w:rFonts w:cs="Times New Roman"/>
          <w:b/>
          <w:bCs/>
          <w:szCs w:val="24"/>
        </w:rPr>
        <w:t>Consejo de Curso:</w:t>
      </w:r>
      <w:r w:rsidRPr="00801551">
        <w:rPr>
          <w:rFonts w:cs="Times New Roman"/>
          <w:szCs w:val="24"/>
        </w:rPr>
        <w:t xml:space="preserve"> Se establece el Consejo de Curso en cada centro educativo, como organismo colegiado al servicio de las finalidades formativas de la educación, respondiendo a las necesidades de desarrollo integral de los/as estudiantes y características de los grupos de clase.</w:t>
      </w:r>
    </w:p>
    <w:p w14:paraId="55D7682D" w14:textId="3DFEE64B" w:rsidR="00071968" w:rsidRPr="00801551" w:rsidRDefault="00C06D63" w:rsidP="00345D38">
      <w:pPr>
        <w:jc w:val="both"/>
        <w:rPr>
          <w:rFonts w:cs="Times New Roman"/>
          <w:szCs w:val="24"/>
        </w:rPr>
      </w:pPr>
      <w:r w:rsidRPr="00BC0FA9">
        <w:rPr>
          <w:rFonts w:cs="Times New Roman"/>
          <w:b/>
          <w:bCs/>
          <w:szCs w:val="24"/>
        </w:rPr>
        <w:t>Comités</w:t>
      </w:r>
      <w:r w:rsidR="00071968" w:rsidRPr="00BC0FA9">
        <w:rPr>
          <w:rFonts w:cs="Times New Roman"/>
          <w:b/>
          <w:bCs/>
          <w:szCs w:val="24"/>
        </w:rPr>
        <w:t xml:space="preserve"> de curso:</w:t>
      </w:r>
      <w:r w:rsidR="00071968" w:rsidRPr="00801551">
        <w:rPr>
          <w:rFonts w:cs="Times New Roman"/>
          <w:szCs w:val="24"/>
        </w:rPr>
        <w:t xml:space="preserve"> son actores de participación comunitaria, conformados por padres, madres y /o tutores que colaboren con el proceso educativo de sus hijas, hijos y pupilos (as)favorecen y fortalecen los niveles de involucramiento de las familias.</w:t>
      </w:r>
    </w:p>
    <w:p w14:paraId="43C45E04" w14:textId="4847360E" w:rsidR="00071968" w:rsidRPr="00801551" w:rsidRDefault="00071968" w:rsidP="00345D38">
      <w:pPr>
        <w:jc w:val="both"/>
        <w:rPr>
          <w:rFonts w:cs="Times New Roman"/>
          <w:szCs w:val="24"/>
        </w:rPr>
      </w:pPr>
      <w:r w:rsidRPr="00BC0FA9">
        <w:rPr>
          <w:rFonts w:cs="Times New Roman"/>
          <w:b/>
          <w:bCs/>
          <w:szCs w:val="24"/>
        </w:rPr>
        <w:t>Asociación de Padres, madres, Tutores y Amigos de la Escuela</w:t>
      </w:r>
      <w:r w:rsidR="00BC0FA9" w:rsidRPr="00BC0FA9">
        <w:rPr>
          <w:rFonts w:cs="Times New Roman"/>
          <w:b/>
          <w:bCs/>
          <w:szCs w:val="24"/>
        </w:rPr>
        <w:t>:</w:t>
      </w:r>
      <w:r w:rsidRPr="00801551">
        <w:rPr>
          <w:rFonts w:cs="Times New Roman"/>
          <w:szCs w:val="24"/>
        </w:rPr>
        <w:t xml:space="preserve"> cada institución educativa se constituirá una Asociación de Padres, Madres, Tutores y Amigos del Centro Educativo, con la finalidad de apoyar directamente la gestión del establecimiento educativo. (Art. 185, Ley de Educación 66-97).</w:t>
      </w:r>
    </w:p>
    <w:p w14:paraId="51801565" w14:textId="77777777" w:rsidR="0080159B" w:rsidRPr="00801551" w:rsidRDefault="0080159B" w:rsidP="00345D38">
      <w:pPr>
        <w:jc w:val="both"/>
        <w:rPr>
          <w:rFonts w:cs="Times New Roman"/>
          <w:szCs w:val="24"/>
        </w:rPr>
      </w:pPr>
    </w:p>
    <w:p w14:paraId="5F5786DC" w14:textId="430FB441" w:rsidR="00071968" w:rsidRPr="00801551" w:rsidRDefault="00071968" w:rsidP="00345D38">
      <w:pPr>
        <w:jc w:val="both"/>
        <w:rPr>
          <w:rFonts w:cs="Times New Roman"/>
          <w:szCs w:val="24"/>
        </w:rPr>
      </w:pPr>
      <w:r w:rsidRPr="00801551">
        <w:rPr>
          <w:rFonts w:cs="Times New Roman"/>
          <w:b/>
          <w:bCs/>
          <w:szCs w:val="24"/>
        </w:rPr>
        <w:lastRenderedPageBreak/>
        <w:t>Escuela de Padres y Madres</w:t>
      </w:r>
      <w:r w:rsidRPr="00801551">
        <w:rPr>
          <w:rFonts w:cs="Times New Roman"/>
          <w:szCs w:val="24"/>
        </w:rPr>
        <w:t>: Es un espacio educativo formal donde se reúnen de manera periódica Padres y Madres para compartir ideas, propósitos, actividades, experiencias y soluciones, en procura de contribuir de manera colectiva con el mejoramiento de la calidad del centro educativo y de las relaciones armoniosas de este con la familia y la comunidad.</w:t>
      </w:r>
    </w:p>
    <w:p w14:paraId="3BDD83BC" w14:textId="77777777" w:rsidR="00071968" w:rsidRPr="00801551" w:rsidRDefault="00071968" w:rsidP="00345D38">
      <w:pPr>
        <w:jc w:val="both"/>
        <w:rPr>
          <w:rFonts w:cs="Times New Roman"/>
          <w:szCs w:val="24"/>
        </w:rPr>
      </w:pPr>
    </w:p>
    <w:p w14:paraId="60CE9398" w14:textId="77777777" w:rsidR="00B2331E" w:rsidRPr="00801551" w:rsidRDefault="00B2331E" w:rsidP="00345D38">
      <w:pPr>
        <w:jc w:val="both"/>
        <w:rPr>
          <w:rFonts w:cs="Times New Roman"/>
          <w:b/>
          <w:bCs/>
          <w:szCs w:val="24"/>
        </w:rPr>
      </w:pPr>
    </w:p>
    <w:p w14:paraId="70010F79" w14:textId="77777777" w:rsidR="00B2331E" w:rsidRPr="00801551" w:rsidRDefault="00B2331E" w:rsidP="00345D38">
      <w:pPr>
        <w:jc w:val="both"/>
        <w:rPr>
          <w:rFonts w:cs="Times New Roman"/>
          <w:b/>
          <w:bCs/>
          <w:szCs w:val="24"/>
        </w:rPr>
      </w:pPr>
    </w:p>
    <w:p w14:paraId="73BB8C51" w14:textId="77777777" w:rsidR="00B2331E" w:rsidRPr="00801551" w:rsidRDefault="00B2331E" w:rsidP="00345D38">
      <w:pPr>
        <w:jc w:val="both"/>
        <w:rPr>
          <w:rFonts w:cs="Times New Roman"/>
          <w:b/>
          <w:bCs/>
          <w:szCs w:val="24"/>
        </w:rPr>
      </w:pPr>
    </w:p>
    <w:p w14:paraId="7D02E6E6" w14:textId="77777777" w:rsidR="00B2331E" w:rsidRPr="00801551" w:rsidRDefault="00B2331E" w:rsidP="00345D38">
      <w:pPr>
        <w:jc w:val="both"/>
        <w:rPr>
          <w:rFonts w:cs="Times New Roman"/>
          <w:b/>
          <w:bCs/>
          <w:szCs w:val="24"/>
        </w:rPr>
      </w:pPr>
    </w:p>
    <w:p w14:paraId="7360FFE9" w14:textId="77777777" w:rsidR="00B2331E" w:rsidRPr="00801551" w:rsidRDefault="00B2331E" w:rsidP="00345D38">
      <w:pPr>
        <w:jc w:val="both"/>
        <w:rPr>
          <w:rFonts w:cs="Times New Roman"/>
          <w:b/>
          <w:bCs/>
          <w:szCs w:val="24"/>
        </w:rPr>
      </w:pPr>
    </w:p>
    <w:p w14:paraId="6B467F4F" w14:textId="77777777" w:rsidR="00B2331E" w:rsidRPr="00801551" w:rsidRDefault="00B2331E" w:rsidP="00345D38">
      <w:pPr>
        <w:jc w:val="both"/>
        <w:rPr>
          <w:rFonts w:cs="Times New Roman"/>
          <w:b/>
          <w:bCs/>
          <w:szCs w:val="24"/>
        </w:rPr>
      </w:pPr>
    </w:p>
    <w:p w14:paraId="0A8EE8AC" w14:textId="5D633DD9" w:rsidR="00B2331E" w:rsidRDefault="00B2331E" w:rsidP="00345D38">
      <w:pPr>
        <w:jc w:val="both"/>
        <w:rPr>
          <w:rFonts w:cs="Times New Roman"/>
          <w:b/>
          <w:bCs/>
          <w:szCs w:val="24"/>
        </w:rPr>
      </w:pPr>
    </w:p>
    <w:p w14:paraId="4348A5F1" w14:textId="5512EEE8" w:rsidR="00DE70A6" w:rsidRDefault="00DE70A6" w:rsidP="00345D38">
      <w:pPr>
        <w:jc w:val="both"/>
        <w:rPr>
          <w:rFonts w:cs="Times New Roman"/>
          <w:b/>
          <w:bCs/>
          <w:szCs w:val="24"/>
        </w:rPr>
      </w:pPr>
    </w:p>
    <w:p w14:paraId="52642ABF" w14:textId="67C8D3E0" w:rsidR="00DE70A6" w:rsidRDefault="00DE70A6" w:rsidP="00345D38">
      <w:pPr>
        <w:jc w:val="both"/>
        <w:rPr>
          <w:rFonts w:cs="Times New Roman"/>
          <w:b/>
          <w:bCs/>
          <w:szCs w:val="24"/>
        </w:rPr>
      </w:pPr>
    </w:p>
    <w:p w14:paraId="1E752732" w14:textId="0F6D7572" w:rsidR="00DE70A6" w:rsidRDefault="00DE70A6" w:rsidP="00345D38">
      <w:pPr>
        <w:jc w:val="both"/>
        <w:rPr>
          <w:rFonts w:cs="Times New Roman"/>
          <w:b/>
          <w:bCs/>
          <w:szCs w:val="24"/>
        </w:rPr>
      </w:pPr>
    </w:p>
    <w:p w14:paraId="753F4671" w14:textId="177E4774" w:rsidR="00DE70A6" w:rsidRDefault="00DE70A6" w:rsidP="00345D38">
      <w:pPr>
        <w:jc w:val="both"/>
        <w:rPr>
          <w:rFonts w:cs="Times New Roman"/>
          <w:b/>
          <w:bCs/>
          <w:szCs w:val="24"/>
        </w:rPr>
      </w:pPr>
    </w:p>
    <w:p w14:paraId="6287DDEB" w14:textId="115963BB" w:rsidR="00DE70A6" w:rsidRDefault="00DE70A6" w:rsidP="00345D38">
      <w:pPr>
        <w:jc w:val="both"/>
        <w:rPr>
          <w:rFonts w:cs="Times New Roman"/>
          <w:b/>
          <w:bCs/>
          <w:szCs w:val="24"/>
        </w:rPr>
      </w:pPr>
    </w:p>
    <w:p w14:paraId="2D53AADE" w14:textId="7DCEC762" w:rsidR="00DE70A6" w:rsidRDefault="00DE70A6" w:rsidP="00345D38">
      <w:pPr>
        <w:jc w:val="both"/>
        <w:rPr>
          <w:rFonts w:cs="Times New Roman"/>
          <w:b/>
          <w:bCs/>
          <w:szCs w:val="24"/>
        </w:rPr>
      </w:pPr>
    </w:p>
    <w:p w14:paraId="11AF0B44" w14:textId="7AB90965" w:rsidR="00B2331E" w:rsidRPr="00801551" w:rsidRDefault="005929DA" w:rsidP="00B24863">
      <w:pPr>
        <w:pStyle w:val="TITULO1NIVELUNOPARATODOSESTILO1"/>
      </w:pPr>
      <w:bookmarkStart w:id="15" w:name="_Toc135751715"/>
      <w:r w:rsidRPr="00801551">
        <w:lastRenderedPageBreak/>
        <w:t xml:space="preserve">Capítulo </w:t>
      </w:r>
      <w:r>
        <w:t>IV</w:t>
      </w:r>
      <w:bookmarkEnd w:id="15"/>
    </w:p>
    <w:p w14:paraId="57BAD27E" w14:textId="0D1B4B21" w:rsidR="00B2331E" w:rsidRPr="00801551" w:rsidRDefault="002C5DA3" w:rsidP="00B24863">
      <w:pPr>
        <w:ind w:firstLine="0"/>
        <w:jc w:val="center"/>
        <w:rPr>
          <w:rFonts w:cs="Times New Roman"/>
          <w:b/>
          <w:bCs/>
          <w:szCs w:val="24"/>
        </w:rPr>
      </w:pPr>
      <w:r w:rsidRPr="00801551">
        <w:rPr>
          <w:rFonts w:cs="Times New Roman"/>
          <w:b/>
          <w:bCs/>
          <w:szCs w:val="24"/>
        </w:rPr>
        <w:t xml:space="preserve">Marco </w:t>
      </w:r>
      <w:r>
        <w:rPr>
          <w:rFonts w:cs="Times New Roman"/>
          <w:b/>
          <w:bCs/>
          <w:szCs w:val="24"/>
        </w:rPr>
        <w:t>N</w:t>
      </w:r>
      <w:r w:rsidRPr="00801551">
        <w:rPr>
          <w:rFonts w:cs="Times New Roman"/>
          <w:b/>
          <w:bCs/>
          <w:szCs w:val="24"/>
        </w:rPr>
        <w:t>ormativo</w:t>
      </w:r>
    </w:p>
    <w:p w14:paraId="2EE2EB5A" w14:textId="77777777" w:rsidR="000270DF" w:rsidRDefault="000270DF" w:rsidP="00345D38">
      <w:pPr>
        <w:jc w:val="both"/>
        <w:rPr>
          <w:rFonts w:cs="Times New Roman"/>
          <w:b/>
          <w:bCs/>
          <w:szCs w:val="24"/>
        </w:rPr>
        <w:sectPr w:rsidR="000270DF" w:rsidSect="000270DF">
          <w:pgSz w:w="12240" w:h="15840" w:code="1"/>
          <w:pgMar w:top="1440" w:right="1440" w:bottom="1440" w:left="1440" w:header="709" w:footer="709" w:gutter="0"/>
          <w:cols w:space="708"/>
          <w:vAlign w:val="center"/>
          <w:titlePg/>
          <w:docGrid w:linePitch="360"/>
        </w:sectPr>
      </w:pPr>
    </w:p>
    <w:p w14:paraId="3C1386A8" w14:textId="6B1DDD91" w:rsidR="00071968" w:rsidRPr="00030CA0" w:rsidRDefault="00071968" w:rsidP="00030CA0">
      <w:pPr>
        <w:pStyle w:val="TITULO1NIVELUNOPARATODOSESTILO1"/>
      </w:pPr>
      <w:bookmarkStart w:id="16" w:name="_Toc135380173"/>
      <w:bookmarkStart w:id="17" w:name="_Toc135751716"/>
      <w:r w:rsidRPr="00030CA0">
        <w:lastRenderedPageBreak/>
        <w:t>Marco Normativo</w:t>
      </w:r>
      <w:bookmarkEnd w:id="16"/>
      <w:bookmarkEnd w:id="17"/>
    </w:p>
    <w:p w14:paraId="5421C02F" w14:textId="77777777" w:rsidR="00071968" w:rsidRPr="00801551" w:rsidRDefault="00071968" w:rsidP="00345D38">
      <w:pPr>
        <w:jc w:val="both"/>
        <w:rPr>
          <w:rFonts w:cs="Times New Roman"/>
          <w:szCs w:val="24"/>
        </w:rPr>
      </w:pPr>
      <w:r w:rsidRPr="00801551">
        <w:rPr>
          <w:rFonts w:cs="Times New Roman"/>
          <w:szCs w:val="24"/>
        </w:rPr>
        <w:t>Surgimiento y fortalecimiento de la Política de Descentralización Educativa en República Dominicana.</w:t>
      </w:r>
    </w:p>
    <w:p w14:paraId="2DD6AD28" w14:textId="6E219B23" w:rsidR="00071968" w:rsidRPr="00801551" w:rsidRDefault="00071968" w:rsidP="00345D38">
      <w:pPr>
        <w:jc w:val="both"/>
        <w:rPr>
          <w:rFonts w:cs="Times New Roman"/>
          <w:szCs w:val="24"/>
        </w:rPr>
      </w:pPr>
      <w:r w:rsidRPr="00801551">
        <w:rPr>
          <w:rFonts w:cs="Times New Roman"/>
          <w:szCs w:val="24"/>
        </w:rPr>
        <w:t>La descentralización educativa en República Dominicana es un tema que viene tratándose desde muchos años atrás, por ser un asunto que procura</w:t>
      </w:r>
      <w:r w:rsidR="00FB0C4F">
        <w:rPr>
          <w:rFonts w:cs="Times New Roman"/>
          <w:szCs w:val="24"/>
        </w:rPr>
        <w:t>.</w:t>
      </w:r>
    </w:p>
    <w:p w14:paraId="1FBDA875" w14:textId="1A498B86" w:rsidR="00071968" w:rsidRPr="00801551" w:rsidRDefault="00C06D63" w:rsidP="00345D38">
      <w:pPr>
        <w:jc w:val="both"/>
        <w:rPr>
          <w:rFonts w:cs="Times New Roman"/>
          <w:szCs w:val="24"/>
        </w:rPr>
      </w:pPr>
      <w:r w:rsidRPr="00801551">
        <w:rPr>
          <w:rFonts w:cs="Times New Roman"/>
          <w:szCs w:val="24"/>
        </w:rPr>
        <w:t>La</w:t>
      </w:r>
      <w:r w:rsidR="00071968" w:rsidRPr="00801551">
        <w:rPr>
          <w:rFonts w:cs="Times New Roman"/>
          <w:szCs w:val="24"/>
        </w:rPr>
        <w:t xml:space="preserve"> mejora de la gestión del sistema educativo. Es con el plan decenal, del año 2000 donde los planteamientos descentralizadores formulan la desconcentración administrativa del sector educativo.  Asunto tratado dentro de la ley General de Educación, articulo 93, numeral III</w:t>
      </w:r>
      <w:r w:rsidR="00FB0C4F">
        <w:rPr>
          <w:rFonts w:cs="Times New Roman"/>
          <w:szCs w:val="24"/>
        </w:rPr>
        <w:t>.</w:t>
      </w:r>
      <w:r w:rsidR="00071968" w:rsidRPr="00801551">
        <w:rPr>
          <w:rFonts w:cs="Times New Roman"/>
          <w:szCs w:val="24"/>
        </w:rPr>
        <w:t xml:space="preserve"> </w:t>
      </w:r>
    </w:p>
    <w:p w14:paraId="49F44A93" w14:textId="77777777" w:rsidR="00071968" w:rsidRPr="00801551" w:rsidRDefault="00071968" w:rsidP="00345D38">
      <w:pPr>
        <w:jc w:val="both"/>
        <w:rPr>
          <w:rFonts w:cs="Times New Roman"/>
          <w:szCs w:val="24"/>
        </w:rPr>
      </w:pPr>
      <w:r w:rsidRPr="00801551">
        <w:rPr>
          <w:rFonts w:cs="Times New Roman"/>
          <w:szCs w:val="24"/>
        </w:rPr>
        <w:t>La Ley Orgánica de Educación de la República Dominicana No. 66-97, establece en su título La naturaleza y alcance de los organismos descentralizados nacionales. Define la descentralización como una estrategia progresiva y gradual de funciones, servicios, programas y proyectos para promover la democratización del sistema educativo, la participación, el consenso, la equidad y la calidad en la prestación del servicio educativo.</w:t>
      </w:r>
    </w:p>
    <w:p w14:paraId="3BDDBA7A" w14:textId="77777777" w:rsidR="00071968" w:rsidRPr="00801551" w:rsidRDefault="00071968" w:rsidP="00345D38">
      <w:pPr>
        <w:jc w:val="both"/>
        <w:rPr>
          <w:rFonts w:cs="Times New Roman"/>
          <w:szCs w:val="24"/>
        </w:rPr>
      </w:pPr>
      <w:r w:rsidRPr="00801551">
        <w:rPr>
          <w:rFonts w:cs="Times New Roman"/>
          <w:szCs w:val="24"/>
        </w:rPr>
        <w:t>Según esta normativa, los órganos de gestión administrativa central, regional, distrital y local deben incorporar una representación directa de sus respectivas comunidades y velar por la aplicación de las políticas educativas emanadas del Consejo Nacional de Educación y el Ministerio de Educación. Los avances y las restricciones que esta normativa plantea con respecto a la democratización y mayor eficiencia del sistema educativo tienen que ser analizados desde una perspectiva histórica.</w:t>
      </w:r>
    </w:p>
    <w:p w14:paraId="4447A254" w14:textId="77777777" w:rsidR="00071968" w:rsidRPr="00801551" w:rsidRDefault="00071968" w:rsidP="00345D38">
      <w:pPr>
        <w:jc w:val="both"/>
        <w:rPr>
          <w:rFonts w:cs="Times New Roman"/>
          <w:szCs w:val="24"/>
        </w:rPr>
      </w:pPr>
      <w:r w:rsidRPr="00801551">
        <w:rPr>
          <w:rFonts w:cs="Times New Roman"/>
          <w:szCs w:val="24"/>
        </w:rPr>
        <w:lastRenderedPageBreak/>
        <w:t>La Ley 66-97 es fruto de la reforma educativa promovida a finales de los ochenta por una diversidad de actores empresariales, académicos y organizaciones de la sociedad civil que se concreta en el Plan Decenal de Educación 1992-2002.</w:t>
      </w:r>
    </w:p>
    <w:p w14:paraId="0B2B3959" w14:textId="77777777" w:rsidR="00071968" w:rsidRPr="00801551" w:rsidRDefault="00071968" w:rsidP="00345D38">
      <w:pPr>
        <w:jc w:val="both"/>
        <w:rPr>
          <w:rFonts w:cs="Times New Roman"/>
          <w:szCs w:val="24"/>
        </w:rPr>
      </w:pPr>
      <w:r w:rsidRPr="00801551">
        <w:rPr>
          <w:rFonts w:cs="Times New Roman"/>
          <w:szCs w:val="24"/>
        </w:rPr>
        <w:t>La propuesta de reforma educativa en su conjunto se fundamentó en un diagnóstico detallado de todas las áreas del sector educativo que señalaba, en lo relacionado a la gestión del sistema, dado que una de las deficiencias de la estructura administrativa vigente era que no se orientaba por un modelo racional de administración. En consecuencia, el sistema no respondía adecuadamente a las demandas sociales; sus métodos eran centralizados, no participativos, sus decisiones no se basaban en informaciones rigurosas y evidencias confiables y no existía un seguimiento ni una evaluación cualitativa a los procesos y a sus resultados. (Síntesis del</w:t>
      </w:r>
    </w:p>
    <w:p w14:paraId="1443D417" w14:textId="77777777" w:rsidR="00071968" w:rsidRPr="00801551" w:rsidRDefault="00071968" w:rsidP="00345D38">
      <w:pPr>
        <w:jc w:val="both"/>
        <w:rPr>
          <w:rFonts w:cs="Times New Roman"/>
          <w:szCs w:val="24"/>
        </w:rPr>
      </w:pPr>
      <w:r w:rsidRPr="00801551">
        <w:rPr>
          <w:rFonts w:cs="Times New Roman"/>
          <w:szCs w:val="24"/>
        </w:rPr>
        <w:t>Plan Decenal, serie A, documento 5, 1992:146).</w:t>
      </w:r>
    </w:p>
    <w:p w14:paraId="092C3825" w14:textId="77777777" w:rsidR="00071968" w:rsidRPr="00801551" w:rsidRDefault="00071968" w:rsidP="00345D38">
      <w:pPr>
        <w:jc w:val="both"/>
        <w:rPr>
          <w:rFonts w:cs="Times New Roman"/>
          <w:szCs w:val="24"/>
        </w:rPr>
      </w:pPr>
      <w:r w:rsidRPr="00801551">
        <w:rPr>
          <w:rFonts w:cs="Times New Roman"/>
          <w:szCs w:val="24"/>
        </w:rPr>
        <w:t>Este documento señala que la centralización y la acumulación de poder en las altas instancias han sido fenómenos constantes que han incrementado la burocracia y que las regiones no tienen poder de decisión para desarrollar propuestas educativas y estrategias que correspondan con su realidad.</w:t>
      </w:r>
    </w:p>
    <w:p w14:paraId="0072A95B" w14:textId="77777777" w:rsidR="00071968" w:rsidRPr="00801551" w:rsidRDefault="00071968" w:rsidP="00345D38">
      <w:pPr>
        <w:jc w:val="both"/>
        <w:rPr>
          <w:rFonts w:cs="Times New Roman"/>
          <w:szCs w:val="24"/>
        </w:rPr>
      </w:pPr>
      <w:r w:rsidRPr="00801551">
        <w:rPr>
          <w:rFonts w:cs="Times New Roman"/>
          <w:szCs w:val="24"/>
        </w:rPr>
        <w:t>La propuesta incluida en el Plan Decenal de Educación 1992 para enfrentar esta situación fue orientar el sistema a través de líneas de acción como la racionalidad y funcionalidad, la flexibilidad e integridad, la descentralización y la desconcentración.</w:t>
      </w:r>
    </w:p>
    <w:p w14:paraId="49D7A73A" w14:textId="77777777" w:rsidR="00071968" w:rsidRPr="00801551" w:rsidRDefault="00071968" w:rsidP="00345D38">
      <w:pPr>
        <w:jc w:val="both"/>
        <w:rPr>
          <w:rFonts w:cs="Times New Roman"/>
          <w:szCs w:val="24"/>
        </w:rPr>
      </w:pPr>
      <w:r w:rsidRPr="00801551">
        <w:rPr>
          <w:rFonts w:cs="Times New Roman"/>
          <w:szCs w:val="24"/>
        </w:rPr>
        <w:t>Específicamente sobre esta última línea se propuso que la autoridad o capacidad de tomar decisiones, así como la responsabilidad de ejecutar las acciones previstas y los recursos asignados, deben estar distribuidos entre la Sede Central de educación, la Regional de educación, el Distrital de educación y el institucional (centro educativo).</w:t>
      </w:r>
    </w:p>
    <w:p w14:paraId="71374B7D" w14:textId="41FDD761" w:rsidR="00071968" w:rsidRPr="00801551" w:rsidRDefault="00071968" w:rsidP="00345D38">
      <w:pPr>
        <w:jc w:val="both"/>
        <w:rPr>
          <w:rFonts w:cs="Times New Roman"/>
          <w:szCs w:val="24"/>
        </w:rPr>
      </w:pPr>
      <w:r w:rsidRPr="00801551">
        <w:rPr>
          <w:rFonts w:cs="Times New Roman"/>
          <w:szCs w:val="24"/>
        </w:rPr>
        <w:lastRenderedPageBreak/>
        <w:t>Evaluación sobre el funcionamiento de las juntas de centros educativos del nivel medio.</w:t>
      </w:r>
    </w:p>
    <w:p w14:paraId="7157E388" w14:textId="77777777" w:rsidR="00071968" w:rsidRPr="00801551" w:rsidRDefault="00071968" w:rsidP="00345D38">
      <w:pPr>
        <w:jc w:val="both"/>
        <w:rPr>
          <w:rFonts w:cs="Times New Roman"/>
          <w:szCs w:val="24"/>
        </w:rPr>
      </w:pPr>
      <w:r w:rsidRPr="00801551">
        <w:rPr>
          <w:rFonts w:cs="Times New Roman"/>
          <w:szCs w:val="24"/>
        </w:rPr>
        <w:t>A pesar de la crítica a la concentración de poder en el nivel central y sus implicaciones en incrementar las ineficiencias del sistema educativo, el enfoque que logró imponerse finalmente en el texto de la Ley 66-97 limitó la capacidad de los órganos regionales, distritales y locales, o sea, obligó los centros educativos a “velar por la aplicación de las políticas emanadas del Consejo Nacional de Educación y el MINERD.</w:t>
      </w:r>
    </w:p>
    <w:p w14:paraId="53C0D29D" w14:textId="77777777" w:rsidR="00071968" w:rsidRPr="00801551" w:rsidRDefault="00071968" w:rsidP="00345D38">
      <w:pPr>
        <w:jc w:val="both"/>
        <w:rPr>
          <w:rFonts w:cs="Times New Roman"/>
          <w:szCs w:val="24"/>
        </w:rPr>
      </w:pPr>
      <w:r w:rsidRPr="00801551">
        <w:rPr>
          <w:rFonts w:cs="Times New Roman"/>
          <w:szCs w:val="24"/>
        </w:rPr>
        <w:t>Este enfoque restrictivo es coherente con un modelo político-económico nacional que ha sostenido su competitividad internacional en una mano de obra barata y dócil, así como en la promoción de una economía informal que no ha requerido para funcionar de grandes cantidades de personal calificado. En la década de los noventa y como salida a la crisis de los ochenta, el Estado dominicano adopta un “programa de liberalización de la economía y de estabilización monetaria de ascendencia neoliberal... y se inicia un programa de reformas estructurales que se orientaron a varios objetivos estratégicos: estabilización monetaria y control de la inflación, apertura de los mercados y pago de la deuda externa entre, otras medidas”. (Lozano, 2002: 191).</w:t>
      </w:r>
    </w:p>
    <w:p w14:paraId="275CB4C4" w14:textId="77777777" w:rsidR="00071968" w:rsidRPr="00801551" w:rsidRDefault="00071968" w:rsidP="00345D38">
      <w:pPr>
        <w:jc w:val="both"/>
        <w:rPr>
          <w:rFonts w:cs="Times New Roman"/>
          <w:szCs w:val="24"/>
        </w:rPr>
      </w:pPr>
      <w:r w:rsidRPr="00801551">
        <w:rPr>
          <w:rFonts w:cs="Times New Roman"/>
          <w:szCs w:val="24"/>
        </w:rPr>
        <w:t>Para impulsar los cambios de instituciones en el Estado que demandaba el modelo económico impulsado, el Gobierno dominicano (1997-2000) creó, por decreto, la Comisión Presidencial para la Reforma y Modernización del Estado con el objetivo de diseñar y promover un programa nacional de reformas en áreas estratégicas con miras a instaurar una administración pública descentralizada, esta iniciativa no produjo resultados institucionales en materia de descentralización en el sistema educativo y fue desmantelada como Comisión Presidencial en el 2012.</w:t>
      </w:r>
    </w:p>
    <w:p w14:paraId="2A8F93FA" w14:textId="524245CC" w:rsidR="00071968" w:rsidRPr="00801551" w:rsidRDefault="00071968" w:rsidP="00345D38">
      <w:pPr>
        <w:jc w:val="both"/>
        <w:rPr>
          <w:rFonts w:cs="Times New Roman"/>
          <w:b/>
          <w:bCs/>
          <w:szCs w:val="24"/>
        </w:rPr>
      </w:pPr>
      <w:r w:rsidRPr="00801551">
        <w:rPr>
          <w:rFonts w:cs="Times New Roman"/>
          <w:szCs w:val="24"/>
        </w:rPr>
        <w:lastRenderedPageBreak/>
        <w:t xml:space="preserve">En el contexto nacional es importante destacar que las reformas políticas para profundizar la democracia en la República Dominicana y, específicamente lo que concierne al desarrollo municipal, ha avanzado muy lentamente y es en el año 2007 cuando se aprobó la ley de Municipios y la Ley de Presupuesto Participativo producto de una alianza de actores de la sociedad civil, líderes de partidos políticos, agrupaciones profesionales y profesionales independientes. </w:t>
      </w:r>
      <w:r w:rsidRPr="00801551">
        <w:rPr>
          <w:rFonts w:cs="Times New Roman"/>
          <w:b/>
          <w:bCs/>
          <w:szCs w:val="24"/>
        </w:rPr>
        <w:t>(Mitchell, 2015)</w:t>
      </w:r>
      <w:r w:rsidR="00E9188B" w:rsidRPr="0070362A">
        <w:rPr>
          <w:rFonts w:cs="Times New Roman"/>
          <w:szCs w:val="24"/>
        </w:rPr>
        <w:t>.</w:t>
      </w:r>
    </w:p>
    <w:p w14:paraId="612CB051" w14:textId="77777777" w:rsidR="00071968" w:rsidRPr="00801551" w:rsidRDefault="00071968" w:rsidP="00345D38">
      <w:pPr>
        <w:jc w:val="both"/>
        <w:rPr>
          <w:rFonts w:cs="Times New Roman"/>
          <w:szCs w:val="24"/>
        </w:rPr>
      </w:pPr>
      <w:r w:rsidRPr="00801551">
        <w:rPr>
          <w:rFonts w:cs="Times New Roman"/>
          <w:szCs w:val="24"/>
        </w:rPr>
        <w:t xml:space="preserve">En el año 2000, la Evaluación de Medio Término del Plan Decenal de Educación concluyó que “un factor adicional que ha dificultado el avance en la ejecución del Plan en lo referente al área de modernización es el siguiente: tanto en el nivel central como en el regional y en el distrital, la Ley de Educación plantea una estructura administrativa que sea descentralizada, participativa, matricial, por proyecto, es decir, la ley contempla una administración avanzada de gestión. Sin embargo, el Gobierno central en su conjunto, al cual pertenece la SEEC, se ha caracterizado por tener una administración totalmente centralizada, lo que los hace incompatible en su esencia”. </w:t>
      </w:r>
      <w:r w:rsidRPr="00801551">
        <w:rPr>
          <w:rFonts w:cs="Times New Roman"/>
          <w:b/>
          <w:bCs/>
          <w:szCs w:val="24"/>
        </w:rPr>
        <w:t>(SEEC, 2000: 147)</w:t>
      </w:r>
      <w:r w:rsidRPr="0070362A">
        <w:rPr>
          <w:rFonts w:cs="Times New Roman"/>
          <w:szCs w:val="24"/>
        </w:rPr>
        <w:t>.</w:t>
      </w:r>
    </w:p>
    <w:p w14:paraId="0A74ECBE" w14:textId="30FE3334" w:rsidR="00071968" w:rsidRPr="0070362A" w:rsidRDefault="00071968" w:rsidP="00345D38">
      <w:pPr>
        <w:jc w:val="both"/>
        <w:rPr>
          <w:rFonts w:cs="Times New Roman"/>
          <w:szCs w:val="24"/>
        </w:rPr>
      </w:pPr>
      <w:r w:rsidRPr="00801551">
        <w:rPr>
          <w:rFonts w:cs="Times New Roman"/>
          <w:szCs w:val="24"/>
        </w:rPr>
        <w:t xml:space="preserve">Sobre ese mismo aspecto el documento indica que “la modernización de la administración en el ámbito de la SEEC marchará en forma sostenida y continua cuando a ese mismo ritmo marche la modernización y [la] descentralización de todo el Estado, no antes”. </w:t>
      </w:r>
      <w:r w:rsidRPr="00801551">
        <w:rPr>
          <w:rFonts w:cs="Times New Roman"/>
          <w:b/>
          <w:bCs/>
          <w:szCs w:val="24"/>
        </w:rPr>
        <w:t>(SEEC, 2000: 147)</w:t>
      </w:r>
      <w:r w:rsidR="0070362A">
        <w:rPr>
          <w:rFonts w:cs="Times New Roman"/>
          <w:szCs w:val="24"/>
        </w:rPr>
        <w:t>.</w:t>
      </w:r>
    </w:p>
    <w:p w14:paraId="349D2608" w14:textId="684E11CB" w:rsidR="00071968" w:rsidRPr="0070362A" w:rsidRDefault="00071968" w:rsidP="00345D38">
      <w:pPr>
        <w:jc w:val="both"/>
        <w:rPr>
          <w:rFonts w:cs="Times New Roman"/>
          <w:szCs w:val="24"/>
        </w:rPr>
      </w:pPr>
      <w:r w:rsidRPr="00801551">
        <w:rPr>
          <w:rFonts w:cs="Times New Roman"/>
          <w:szCs w:val="24"/>
        </w:rPr>
        <w:t>En el año 2004, la primera evaluación sobre el funcionamiento del programa piloto de las juntas de centros educativos señaló que las mismas habían tenido un buen funcionamiento y sus miembros habían participado en su gestión, así como también que los recursos se</w:t>
      </w:r>
      <w:r w:rsidR="0070362A">
        <w:rPr>
          <w:rFonts w:cs="Times New Roman"/>
          <w:szCs w:val="24"/>
        </w:rPr>
        <w:t xml:space="preserve"> h</w:t>
      </w:r>
      <w:r w:rsidRPr="00801551">
        <w:rPr>
          <w:rFonts w:cs="Times New Roman"/>
          <w:szCs w:val="24"/>
        </w:rPr>
        <w:t xml:space="preserve">abían manejado adecuadamente, pero estas se habían visualizado más como instrumentos para el manejo de los recursos públicos que como órganos de cogestión para lograr la calidad y la equidad en el sistema educativo. </w:t>
      </w:r>
      <w:r w:rsidRPr="00801551">
        <w:rPr>
          <w:rFonts w:cs="Times New Roman"/>
          <w:b/>
          <w:bCs/>
          <w:szCs w:val="24"/>
        </w:rPr>
        <w:t>(FLACSO-SEEC, 2004) IDEICE 2016</w:t>
      </w:r>
      <w:r w:rsidR="0070362A">
        <w:rPr>
          <w:rFonts w:cs="Times New Roman"/>
          <w:szCs w:val="24"/>
        </w:rPr>
        <w:t>.</w:t>
      </w:r>
    </w:p>
    <w:p w14:paraId="0BC8CC83" w14:textId="23F9D8AC" w:rsidR="00071968" w:rsidRPr="001C7184" w:rsidRDefault="00071968" w:rsidP="00345D38">
      <w:pPr>
        <w:jc w:val="both"/>
        <w:rPr>
          <w:rFonts w:cs="Times New Roman"/>
          <w:szCs w:val="24"/>
        </w:rPr>
      </w:pPr>
      <w:r w:rsidRPr="00801551">
        <w:rPr>
          <w:rFonts w:cs="Times New Roman"/>
          <w:szCs w:val="24"/>
        </w:rPr>
        <w:lastRenderedPageBreak/>
        <w:t xml:space="preserve">El Informe de Desarrollo Humano del 2008 señaló que “el sistema educativo en la República Dominicana opera bajo una estructura altamente centralizada... esta situación, si bien le confiere al sistema un carácter nacional, en cuanto que hay centros escolares diseminados por todo el país y diferencias de cobertura similares, le imprime una rigidez al sistema y reduce la efectividad de la participación ciudadana, que debe depender de las decisiones que se toman en la capital”. </w:t>
      </w:r>
      <w:r w:rsidRPr="00801551">
        <w:rPr>
          <w:rFonts w:cs="Times New Roman"/>
          <w:b/>
          <w:bCs/>
          <w:szCs w:val="24"/>
        </w:rPr>
        <w:t>(PNUD, 2008: 188)</w:t>
      </w:r>
      <w:r w:rsidR="001C7184">
        <w:rPr>
          <w:rFonts w:cs="Times New Roman"/>
          <w:szCs w:val="24"/>
        </w:rPr>
        <w:t>.</w:t>
      </w:r>
    </w:p>
    <w:p w14:paraId="315A7BA2" w14:textId="42FA02BF" w:rsidR="00071968" w:rsidRPr="001C7184" w:rsidRDefault="00071968" w:rsidP="00345D38">
      <w:pPr>
        <w:jc w:val="both"/>
        <w:rPr>
          <w:rFonts w:cs="Times New Roman"/>
          <w:szCs w:val="24"/>
        </w:rPr>
      </w:pPr>
      <w:r w:rsidRPr="00801551">
        <w:rPr>
          <w:rFonts w:cs="Times New Roman"/>
          <w:szCs w:val="24"/>
        </w:rPr>
        <w:t>Diez años después de la Evaluación de Medio Término del Plan Decenal, el Informe de Progreso Educativo/República Dominicana concluye que el avance hacia el proceso de descentralización educativa ha sido escaso y lento y que “casi todas las funciones de la educación se concentran en el Ministerio de Educación y la transferencia de responsabilidades a los niveles regionales, distritales y locales ha sido limitada”. (</w:t>
      </w:r>
      <w:r w:rsidRPr="00801551">
        <w:rPr>
          <w:rFonts w:cs="Times New Roman"/>
          <w:b/>
          <w:bCs/>
          <w:szCs w:val="24"/>
        </w:rPr>
        <w:t>PREAL-EDUCA-PLAN, 2010: 24)</w:t>
      </w:r>
      <w:r w:rsidR="001C7184">
        <w:rPr>
          <w:rFonts w:cs="Times New Roman"/>
          <w:szCs w:val="24"/>
        </w:rPr>
        <w:t>.</w:t>
      </w:r>
    </w:p>
    <w:p w14:paraId="7745B89C" w14:textId="429F52D3" w:rsidR="00071968" w:rsidRPr="001C7184" w:rsidRDefault="00071968" w:rsidP="00345D38">
      <w:pPr>
        <w:jc w:val="both"/>
        <w:rPr>
          <w:rFonts w:cs="Times New Roman"/>
          <w:szCs w:val="24"/>
        </w:rPr>
      </w:pPr>
      <w:r w:rsidRPr="00801551">
        <w:rPr>
          <w:rFonts w:cs="Times New Roman"/>
          <w:szCs w:val="24"/>
        </w:rPr>
        <w:t xml:space="preserve">En el Informe Descentralización para la Calidad Educativa 2008-2012 se plantea que “se han articulado las juntas a diferentes niveles de acuerdo a los términos de sus normas y reglamentos vigentes, pero no en el volumen anticipado en los planes, ni con los resultados educativos esperados”. </w:t>
      </w:r>
      <w:r w:rsidRPr="00801551">
        <w:rPr>
          <w:rFonts w:cs="Times New Roman"/>
          <w:b/>
          <w:bCs/>
          <w:szCs w:val="24"/>
        </w:rPr>
        <w:t>(PREAL/EDUCA, 2013: 30)</w:t>
      </w:r>
      <w:r w:rsidR="001C7184">
        <w:rPr>
          <w:rFonts w:cs="Times New Roman"/>
          <w:szCs w:val="24"/>
        </w:rPr>
        <w:t>.</w:t>
      </w:r>
    </w:p>
    <w:p w14:paraId="48C832CE" w14:textId="77777777" w:rsidR="00071968" w:rsidRPr="00801551" w:rsidRDefault="00071968" w:rsidP="00345D38">
      <w:pPr>
        <w:jc w:val="both"/>
        <w:rPr>
          <w:rFonts w:cs="Times New Roman"/>
          <w:szCs w:val="24"/>
        </w:rPr>
      </w:pPr>
      <w:r w:rsidRPr="00801551">
        <w:rPr>
          <w:rFonts w:cs="Times New Roman"/>
          <w:szCs w:val="24"/>
        </w:rPr>
        <w:t>A partir del 2013, el panorama anterior muestra un cambio importante ya que, producto de una movilización social sin precedentes en la sociedad dominicana a favor del aumento en la inversión en la educación pública, el Estado, por primera vez luego de 15 años de promulgarse la Ley de Educación 66-97 cumplió con el mandato legal de disponer del 4% del PIB para la educación preuniversitaria.</w:t>
      </w:r>
    </w:p>
    <w:p w14:paraId="4351E5AC" w14:textId="77777777" w:rsidR="00071968" w:rsidRPr="00801551" w:rsidRDefault="00071968" w:rsidP="00345D38">
      <w:pPr>
        <w:jc w:val="both"/>
        <w:rPr>
          <w:rFonts w:cs="Times New Roman"/>
          <w:szCs w:val="24"/>
        </w:rPr>
      </w:pPr>
      <w:r w:rsidRPr="00801551">
        <w:rPr>
          <w:rFonts w:cs="Times New Roman"/>
          <w:szCs w:val="24"/>
        </w:rPr>
        <w:lastRenderedPageBreak/>
        <w:t>Es en este contexto, que el Gobierno dominicano (2012-2016) ha impulsado una nueva generación de políticas públicas que tienen el objetivo de ampliar la cobertura de servicios educativos para la primera infancia, niños, niñas, jóvenes y personas adultas, así como para incrementar la cantidad de horas de la jornada diaria escolar, eliminar el analfabetismo, mejorar la formación docente, fortalecer la capacidad de gestión y la descentralización del sistema educativo.</w:t>
      </w:r>
    </w:p>
    <w:p w14:paraId="615E3898" w14:textId="07BF66A2" w:rsidR="00007756" w:rsidRDefault="00071968" w:rsidP="00345D38">
      <w:pPr>
        <w:jc w:val="both"/>
        <w:rPr>
          <w:rFonts w:cs="Times New Roman"/>
          <w:szCs w:val="24"/>
        </w:rPr>
      </w:pPr>
      <w:r w:rsidRPr="00801551">
        <w:rPr>
          <w:rFonts w:cs="Times New Roman"/>
          <w:szCs w:val="24"/>
        </w:rPr>
        <w:t xml:space="preserve">En lo que respecta a la política de la descentralización educativa, la inversión pública se incrementó significativamente pasando de RD$1,01 8 millones en el 2012 a RD$4,143 millones en el año 2014, lo que significó un aumento del 306%. En los últimos tres años el promedio anual de juntas conformadas ha sido alrededor de 1,000 juntas y a inicios del 2015 estas llegaban a un total aproximado de 7,000 </w:t>
      </w:r>
      <w:r w:rsidRPr="00801551">
        <w:rPr>
          <w:rFonts w:cs="Times New Roman"/>
          <w:b/>
          <w:bCs/>
          <w:szCs w:val="24"/>
        </w:rPr>
        <w:t>(MINERD, 2012; MINERD, 2014)</w:t>
      </w:r>
      <w:r w:rsidR="00007756" w:rsidRPr="001C7184">
        <w:rPr>
          <w:rFonts w:cs="Times New Roman"/>
          <w:szCs w:val="24"/>
        </w:rPr>
        <w:t>.</w:t>
      </w:r>
    </w:p>
    <w:p w14:paraId="2873BB85" w14:textId="77777777" w:rsidR="002C5DA3" w:rsidRDefault="002C5DA3" w:rsidP="00030CA0">
      <w:pPr>
        <w:pStyle w:val="TITULOS2"/>
      </w:pPr>
    </w:p>
    <w:p w14:paraId="608CCB55" w14:textId="73CA06CC" w:rsidR="00071968" w:rsidRPr="00801551" w:rsidRDefault="00071968" w:rsidP="002C5DA3">
      <w:pPr>
        <w:pStyle w:val="TITULOS2"/>
      </w:pPr>
      <w:r w:rsidRPr="00801551">
        <w:t xml:space="preserve">Fundamentos </w:t>
      </w:r>
      <w:r w:rsidR="00007756" w:rsidRPr="00801551">
        <w:t>N</w:t>
      </w:r>
      <w:r w:rsidRPr="00801551">
        <w:t>ormativos:</w:t>
      </w:r>
    </w:p>
    <w:p w14:paraId="14615918" w14:textId="77777777" w:rsidR="00071968" w:rsidRPr="00801551" w:rsidRDefault="00071968" w:rsidP="00345D38">
      <w:pPr>
        <w:jc w:val="both"/>
        <w:rPr>
          <w:rFonts w:cs="Times New Roman"/>
          <w:szCs w:val="24"/>
        </w:rPr>
      </w:pPr>
      <w:r w:rsidRPr="00801551">
        <w:rPr>
          <w:rFonts w:cs="Times New Roman"/>
          <w:szCs w:val="24"/>
        </w:rPr>
        <w:t>Los antecedentes de la descentralización educativa en la República Dominicana se sitúan en el Plan Decenal de Educación de 1992 y en la Ley General de Educación 66-97.1</w:t>
      </w:r>
    </w:p>
    <w:p w14:paraId="75A39FB1" w14:textId="77777777" w:rsidR="00071968" w:rsidRPr="00801551" w:rsidRDefault="00071968" w:rsidP="00345D38">
      <w:pPr>
        <w:jc w:val="both"/>
        <w:rPr>
          <w:rFonts w:cs="Times New Roman"/>
          <w:szCs w:val="24"/>
        </w:rPr>
      </w:pPr>
      <w:r w:rsidRPr="00801551">
        <w:rPr>
          <w:rFonts w:cs="Times New Roman"/>
          <w:szCs w:val="24"/>
        </w:rPr>
        <w:t>El Congreso Nacional de Educación de 1992, realizado en el marco del Plan Decenal de Educación 1992-2002, estableció que se debía propiciar la desconcentración progresiva de las responsabilidades de la gerencia educativa desde el nivel central hacia las regionales, distritos y centros educativos. Además, propuso que los diversos actores involucrados asumieran con responsabilidad los compromisos propios del cargo.</w:t>
      </w:r>
    </w:p>
    <w:p w14:paraId="221DC178" w14:textId="2F285ACA" w:rsidR="00071968" w:rsidRPr="00801551" w:rsidRDefault="00071968" w:rsidP="00345D38">
      <w:pPr>
        <w:jc w:val="both"/>
        <w:rPr>
          <w:rFonts w:cs="Times New Roman"/>
          <w:szCs w:val="24"/>
        </w:rPr>
      </w:pPr>
      <w:r w:rsidRPr="00801551">
        <w:rPr>
          <w:rFonts w:cs="Times New Roman"/>
          <w:szCs w:val="24"/>
        </w:rPr>
        <w:t>SEEBAC, 1992. Síntesis del Plan Decenal 1992-2001. Santo Domingo, República Dominicana.</w:t>
      </w:r>
      <w:r w:rsidR="00C908D8">
        <w:rPr>
          <w:rFonts w:cs="Times New Roman"/>
          <w:szCs w:val="24"/>
        </w:rPr>
        <w:t xml:space="preserve"> </w:t>
      </w:r>
      <w:r w:rsidRPr="00801551">
        <w:rPr>
          <w:rFonts w:cs="Times New Roman"/>
          <w:szCs w:val="24"/>
        </w:rPr>
        <w:t>SEEC, 1997. Ley General de Educación 66-97. Santo Domingo, República Dominicana.</w:t>
      </w:r>
    </w:p>
    <w:p w14:paraId="10D04E93" w14:textId="16919072" w:rsidR="00071968" w:rsidRPr="00801551" w:rsidRDefault="00071968" w:rsidP="00345D38">
      <w:pPr>
        <w:jc w:val="both"/>
        <w:rPr>
          <w:rFonts w:cs="Times New Roman"/>
          <w:szCs w:val="24"/>
        </w:rPr>
      </w:pPr>
      <w:r w:rsidRPr="00801551">
        <w:rPr>
          <w:rFonts w:cs="Times New Roman"/>
          <w:szCs w:val="24"/>
        </w:rPr>
        <w:lastRenderedPageBreak/>
        <w:t>Evaluación sobre el funcionamiento de las juntas de centros educativos del nivel básico y medio</w:t>
      </w:r>
      <w:r w:rsidR="00113D7A" w:rsidRPr="00801551">
        <w:rPr>
          <w:rFonts w:cs="Times New Roman"/>
          <w:szCs w:val="24"/>
        </w:rPr>
        <w:t xml:space="preserve"> y </w:t>
      </w:r>
      <w:r w:rsidRPr="00801551">
        <w:rPr>
          <w:rFonts w:cs="Times New Roman"/>
          <w:szCs w:val="24"/>
        </w:rPr>
        <w:t>su corresponsabilidad en el mejoramiento del p</w:t>
      </w:r>
      <w:r w:rsidR="00113D7A" w:rsidRPr="00801551">
        <w:rPr>
          <w:rFonts w:cs="Times New Roman"/>
          <w:szCs w:val="24"/>
        </w:rPr>
        <w:t xml:space="preserve">roceso educativo, </w:t>
      </w:r>
      <w:r w:rsidR="008B699C" w:rsidRPr="00801551">
        <w:rPr>
          <w:rFonts w:cs="Times New Roman"/>
          <w:szCs w:val="24"/>
        </w:rPr>
        <w:t>permitiendo la</w:t>
      </w:r>
      <w:r w:rsidRPr="00801551">
        <w:rPr>
          <w:rFonts w:cs="Times New Roman"/>
          <w:szCs w:val="24"/>
        </w:rPr>
        <w:t xml:space="preserve"> participación de los padres y familiares en la vida de la escuela y que se fortaleciera el </w:t>
      </w:r>
      <w:r w:rsidR="00113D7A" w:rsidRPr="00801551">
        <w:rPr>
          <w:rFonts w:cs="Times New Roman"/>
          <w:szCs w:val="24"/>
        </w:rPr>
        <w:t>compromiso de</w:t>
      </w:r>
      <w:r w:rsidRPr="00801551">
        <w:rPr>
          <w:rFonts w:cs="Times New Roman"/>
          <w:szCs w:val="24"/>
        </w:rPr>
        <w:t xml:space="preserve"> la comunidad local con la escuela para reducir las desigualdades educativas y para utilizar de forma adecuada los recursos disponibles </w:t>
      </w:r>
      <w:r w:rsidRPr="00801551">
        <w:rPr>
          <w:rFonts w:cs="Times New Roman"/>
          <w:b/>
          <w:bCs/>
          <w:szCs w:val="24"/>
        </w:rPr>
        <w:t>(Síntesis Plan Decenal, 1992)</w:t>
      </w:r>
      <w:r w:rsidRPr="008B699C">
        <w:rPr>
          <w:rFonts w:cs="Times New Roman"/>
          <w:szCs w:val="24"/>
        </w:rPr>
        <w:t>.</w:t>
      </w:r>
    </w:p>
    <w:p w14:paraId="226311C8" w14:textId="77777777" w:rsidR="00071968" w:rsidRPr="00801551" w:rsidRDefault="00071968" w:rsidP="00345D38">
      <w:pPr>
        <w:jc w:val="both"/>
        <w:rPr>
          <w:rFonts w:cs="Times New Roman"/>
          <w:szCs w:val="24"/>
        </w:rPr>
      </w:pPr>
      <w:r w:rsidRPr="00801551">
        <w:rPr>
          <w:rFonts w:cs="Times New Roman"/>
          <w:szCs w:val="24"/>
        </w:rPr>
        <w:t>En 1993, la Secretaría de Educación emite una Orden Departamental (10-93) transitoria hasta tanto se aprobará una nueva ley educativa que derogará la ley de educación de 1951. Esta disposición articuló una estructura que introdujo aspectos novedosos en materia de gestión como una división de descentralización y control de la educación, un departamento de participación comunitaria con coordinadores a nivel de cada regional educativa, las juntas administrativas distritales integradas por líderes de distintos sectores sociales, así como el comité distrital de mantenimiento y el comité escolar de mantenimiento.</w:t>
      </w:r>
    </w:p>
    <w:p w14:paraId="4DADD7DC" w14:textId="77777777" w:rsidR="00071968" w:rsidRPr="00801551" w:rsidRDefault="00071968" w:rsidP="00345D38">
      <w:pPr>
        <w:jc w:val="both"/>
        <w:rPr>
          <w:rFonts w:cs="Times New Roman"/>
          <w:szCs w:val="24"/>
        </w:rPr>
      </w:pPr>
      <w:r w:rsidRPr="00801551">
        <w:rPr>
          <w:rFonts w:cs="Times New Roman"/>
          <w:szCs w:val="24"/>
        </w:rPr>
        <w:t>A partir de estas experiencias, la Ley 66-97 resultado de un arduo proceso de concertación política y social, planteó que la descentralización de las funciones y servicios de la educación se establezca como una estrategia progresiva y gradual del sistema educativo dominicano.</w:t>
      </w:r>
    </w:p>
    <w:p w14:paraId="213EE139" w14:textId="77777777" w:rsidR="00071968" w:rsidRPr="00801551" w:rsidRDefault="00071968" w:rsidP="00345D38">
      <w:pPr>
        <w:jc w:val="both"/>
        <w:rPr>
          <w:rFonts w:cs="Times New Roman"/>
          <w:szCs w:val="24"/>
        </w:rPr>
      </w:pPr>
      <w:r w:rsidRPr="00801551">
        <w:rPr>
          <w:rFonts w:cs="Times New Roman"/>
          <w:szCs w:val="24"/>
        </w:rPr>
        <w:t>Asimismo, en el Art. 103, la Ley determina que la Secretaría de Estado de Educación debe descentralizar la ejecución de sus funciones, servicios, programas y proyectos definidos.</w:t>
      </w:r>
    </w:p>
    <w:p w14:paraId="04531A6F" w14:textId="77777777" w:rsidR="00071968" w:rsidRPr="00801551" w:rsidRDefault="00071968" w:rsidP="00345D38">
      <w:pPr>
        <w:jc w:val="both"/>
        <w:rPr>
          <w:rFonts w:cs="Times New Roman"/>
          <w:szCs w:val="24"/>
        </w:rPr>
      </w:pPr>
      <w:r w:rsidRPr="00801551">
        <w:rPr>
          <w:rFonts w:cs="Times New Roman"/>
          <w:szCs w:val="24"/>
        </w:rPr>
        <w:lastRenderedPageBreak/>
        <w:t>De la misma manera, se dice que se deberá garantizar una mayor democratización del sistema educativo, de la participación y el consenso, una mayor equidad en la prestación de los servicios y una mayor eficiencia y calidad en la educación.</w:t>
      </w:r>
    </w:p>
    <w:p w14:paraId="7230F42E" w14:textId="51A0D3AC" w:rsidR="00071968" w:rsidRPr="00801551" w:rsidRDefault="00071968" w:rsidP="00345D38">
      <w:pPr>
        <w:jc w:val="both"/>
        <w:rPr>
          <w:rFonts w:cs="Times New Roman"/>
          <w:szCs w:val="24"/>
        </w:rPr>
      </w:pPr>
      <w:r w:rsidRPr="00801551">
        <w:rPr>
          <w:rFonts w:cs="Times New Roman"/>
          <w:szCs w:val="24"/>
        </w:rPr>
        <w:t>El Art. 105 establece la creación de las Juntas Regionales, Distritales y de Centros Educativos como órganos descentralizados de gestión educativa que tendrían como función velar por la aplicación de las políticas educativas emanadas del Consejo Nacional de Educación y de la SEEC,</w:t>
      </w:r>
      <w:r w:rsidR="00113D7A" w:rsidRPr="00801551">
        <w:rPr>
          <w:rFonts w:cs="Times New Roman"/>
          <w:szCs w:val="24"/>
        </w:rPr>
        <w:t xml:space="preserve"> </w:t>
      </w:r>
      <w:r w:rsidRPr="00801551">
        <w:rPr>
          <w:rFonts w:cs="Times New Roman"/>
          <w:szCs w:val="24"/>
        </w:rPr>
        <w:t>en su propio ámbito y competencia. En los artículos 111, 116 y 123 de la referida Ley, se establecen las funciones de juntas regionales, distritales y de centro educativo, respectivamente.</w:t>
      </w:r>
    </w:p>
    <w:p w14:paraId="5B148013" w14:textId="77777777" w:rsidR="00071968" w:rsidRPr="00801551" w:rsidRDefault="00071968" w:rsidP="00345D38">
      <w:pPr>
        <w:jc w:val="both"/>
        <w:rPr>
          <w:rFonts w:cs="Times New Roman"/>
          <w:szCs w:val="24"/>
        </w:rPr>
      </w:pPr>
      <w:r w:rsidRPr="00801551">
        <w:rPr>
          <w:rFonts w:cs="Times New Roman"/>
          <w:szCs w:val="24"/>
        </w:rPr>
        <w:t>En el artículo 122 de la citada Ley se establece que las juntas de centro educativo: “se constituirán en cada centro como un organismo de gestión y participación, encargado de crear los nexos entre la comunidad, el centro educativo y sus actores. El objetivo es que el centro desarrolle con éxito sus funciones”. Las funciones de la Junta del Centro Educativo son las siguientes:</w:t>
      </w:r>
    </w:p>
    <w:p w14:paraId="3C8230F2" w14:textId="66E654B0" w:rsidR="00071968" w:rsidRPr="00265B3E" w:rsidRDefault="00071968" w:rsidP="00265B3E">
      <w:pPr>
        <w:pStyle w:val="Prrafodelista"/>
        <w:numPr>
          <w:ilvl w:val="0"/>
          <w:numId w:val="3"/>
        </w:numPr>
        <w:jc w:val="both"/>
        <w:rPr>
          <w:rFonts w:cs="Times New Roman"/>
          <w:szCs w:val="24"/>
        </w:rPr>
      </w:pPr>
      <w:r w:rsidRPr="00265B3E">
        <w:rPr>
          <w:rFonts w:cs="Times New Roman"/>
          <w:szCs w:val="24"/>
        </w:rPr>
        <w:t>Aplicar los planes de desarrollo del centro educativo, enmarcados por las políticas definidas por el Consejo Nacional de Educación;</w:t>
      </w:r>
    </w:p>
    <w:p w14:paraId="699C77CC" w14:textId="783B881F" w:rsidR="00071968" w:rsidRPr="00265B3E" w:rsidRDefault="00071968" w:rsidP="00265B3E">
      <w:pPr>
        <w:pStyle w:val="Prrafodelista"/>
        <w:numPr>
          <w:ilvl w:val="0"/>
          <w:numId w:val="3"/>
        </w:numPr>
        <w:jc w:val="both"/>
        <w:rPr>
          <w:rFonts w:cs="Times New Roman"/>
          <w:szCs w:val="24"/>
        </w:rPr>
      </w:pPr>
      <w:r w:rsidRPr="00265B3E">
        <w:rPr>
          <w:rFonts w:cs="Times New Roman"/>
          <w:szCs w:val="24"/>
        </w:rPr>
        <w:t>Fortalecer las relaciones entre escuela y comunidad y el apoyo de una a otra;</w:t>
      </w:r>
    </w:p>
    <w:p w14:paraId="32ACBCAE" w14:textId="310B200C" w:rsidR="00071968" w:rsidRPr="00265B3E" w:rsidRDefault="00071968" w:rsidP="00265B3E">
      <w:pPr>
        <w:pStyle w:val="Prrafodelista"/>
        <w:numPr>
          <w:ilvl w:val="0"/>
          <w:numId w:val="3"/>
        </w:numPr>
        <w:jc w:val="both"/>
        <w:rPr>
          <w:rFonts w:cs="Times New Roman"/>
          <w:szCs w:val="24"/>
        </w:rPr>
      </w:pPr>
      <w:r w:rsidRPr="00265B3E">
        <w:rPr>
          <w:rFonts w:cs="Times New Roman"/>
          <w:szCs w:val="24"/>
        </w:rPr>
        <w:t>Articular la actividad escolar y enriquecerla con actividades extracurriculares;</w:t>
      </w:r>
    </w:p>
    <w:p w14:paraId="27CF2472" w14:textId="4B246241" w:rsidR="00071968" w:rsidRPr="00265B3E" w:rsidRDefault="00071968" w:rsidP="00265B3E">
      <w:pPr>
        <w:pStyle w:val="Prrafodelista"/>
        <w:numPr>
          <w:ilvl w:val="0"/>
          <w:numId w:val="3"/>
        </w:numPr>
        <w:jc w:val="both"/>
        <w:rPr>
          <w:rFonts w:cs="Times New Roman"/>
          <w:szCs w:val="24"/>
        </w:rPr>
      </w:pPr>
      <w:r w:rsidRPr="00265B3E">
        <w:rPr>
          <w:rFonts w:cs="Times New Roman"/>
          <w:szCs w:val="24"/>
        </w:rPr>
        <w:t>Velar por la calidad de la educación y la equidad en la prestación del servicio educativo;</w:t>
      </w:r>
    </w:p>
    <w:p w14:paraId="73D2B3F2" w14:textId="58179603" w:rsidR="00F13362" w:rsidRPr="00265B3E" w:rsidRDefault="00071968" w:rsidP="00265B3E">
      <w:pPr>
        <w:pStyle w:val="Prrafodelista"/>
        <w:numPr>
          <w:ilvl w:val="0"/>
          <w:numId w:val="3"/>
        </w:numPr>
        <w:jc w:val="both"/>
        <w:rPr>
          <w:rFonts w:cs="Times New Roman"/>
          <w:szCs w:val="24"/>
        </w:rPr>
      </w:pPr>
      <w:r w:rsidRPr="00265B3E">
        <w:rPr>
          <w:rFonts w:cs="Times New Roman"/>
          <w:szCs w:val="24"/>
        </w:rPr>
        <w:t xml:space="preserve">Supervisar la buena marcha de los asuntos de interés educativo, económico y </w:t>
      </w:r>
      <w:r w:rsidR="00113D7A" w:rsidRPr="00265B3E">
        <w:rPr>
          <w:rFonts w:cs="Times New Roman"/>
          <w:szCs w:val="24"/>
        </w:rPr>
        <w:t>desdén</w:t>
      </w:r>
      <w:r w:rsidRPr="00265B3E">
        <w:rPr>
          <w:rFonts w:cs="Times New Roman"/>
          <w:szCs w:val="24"/>
        </w:rPr>
        <w:t xml:space="preserve"> general del centro educativo incluyendo especialmente el mantenimiento</w:t>
      </w:r>
      <w:r w:rsidR="00113D7A" w:rsidRPr="00265B3E">
        <w:rPr>
          <w:rFonts w:cs="Times New Roman"/>
          <w:szCs w:val="24"/>
        </w:rPr>
        <w:t xml:space="preserve"> </w:t>
      </w:r>
      <w:r w:rsidRPr="00265B3E">
        <w:rPr>
          <w:rFonts w:cs="Times New Roman"/>
          <w:szCs w:val="24"/>
        </w:rPr>
        <w:t>de la planta física y los programas de nutrición</w:t>
      </w:r>
      <w:r w:rsidR="00F13362" w:rsidRPr="00265B3E">
        <w:rPr>
          <w:rFonts w:cs="Times New Roman"/>
          <w:szCs w:val="24"/>
        </w:rPr>
        <w:t>.</w:t>
      </w:r>
    </w:p>
    <w:p w14:paraId="41CEC2EA" w14:textId="00A923E5" w:rsidR="00071968" w:rsidRPr="00265B3E" w:rsidRDefault="00071968" w:rsidP="00265B3E">
      <w:pPr>
        <w:pStyle w:val="Prrafodelista"/>
        <w:numPr>
          <w:ilvl w:val="0"/>
          <w:numId w:val="3"/>
        </w:numPr>
        <w:jc w:val="both"/>
        <w:rPr>
          <w:rFonts w:cs="Times New Roman"/>
          <w:szCs w:val="24"/>
        </w:rPr>
      </w:pPr>
      <w:r w:rsidRPr="00265B3E">
        <w:rPr>
          <w:rFonts w:cs="Times New Roman"/>
          <w:szCs w:val="24"/>
        </w:rPr>
        <w:t>Canalizar preocupaciones de interés general o ideas sobre la marcha del centro educativo;</w:t>
      </w:r>
    </w:p>
    <w:p w14:paraId="341852A4" w14:textId="76BB452C" w:rsidR="00071968" w:rsidRPr="00265B3E" w:rsidRDefault="00071968" w:rsidP="00265B3E">
      <w:pPr>
        <w:pStyle w:val="Prrafodelista"/>
        <w:numPr>
          <w:ilvl w:val="0"/>
          <w:numId w:val="3"/>
        </w:numPr>
        <w:jc w:val="both"/>
        <w:rPr>
          <w:rFonts w:cs="Times New Roman"/>
          <w:szCs w:val="24"/>
        </w:rPr>
      </w:pPr>
      <w:r w:rsidRPr="00265B3E">
        <w:rPr>
          <w:rFonts w:cs="Times New Roman"/>
          <w:szCs w:val="24"/>
        </w:rPr>
        <w:t>Buscar el consenso en las políticas educativas del centro como expresión de la sociedad civil; IDEICE 2016</w:t>
      </w:r>
      <w:r w:rsidR="00D5790D" w:rsidRPr="00265B3E">
        <w:rPr>
          <w:rFonts w:cs="Times New Roman"/>
          <w:szCs w:val="24"/>
        </w:rPr>
        <w:t>.</w:t>
      </w:r>
    </w:p>
    <w:p w14:paraId="242729EF" w14:textId="0F55C1E4" w:rsidR="00071968" w:rsidRPr="00265B3E" w:rsidRDefault="00071968" w:rsidP="00265B3E">
      <w:pPr>
        <w:pStyle w:val="Prrafodelista"/>
        <w:numPr>
          <w:ilvl w:val="0"/>
          <w:numId w:val="3"/>
        </w:numPr>
        <w:jc w:val="both"/>
        <w:rPr>
          <w:rFonts w:cs="Times New Roman"/>
          <w:szCs w:val="24"/>
        </w:rPr>
      </w:pPr>
      <w:r w:rsidRPr="00265B3E">
        <w:rPr>
          <w:rFonts w:cs="Times New Roman"/>
          <w:szCs w:val="24"/>
        </w:rPr>
        <w:lastRenderedPageBreak/>
        <w:t>Administrar los presupuestos que le sean asignados por la Secretaría de Estado de Educación y Cultura y otros recursos que requiera</w:t>
      </w:r>
      <w:r w:rsidR="00D5790D" w:rsidRPr="00265B3E">
        <w:rPr>
          <w:rFonts w:cs="Times New Roman"/>
          <w:szCs w:val="24"/>
        </w:rPr>
        <w:t>.</w:t>
      </w:r>
    </w:p>
    <w:p w14:paraId="0D806CD3" w14:textId="1BE8D02F" w:rsidR="00071968" w:rsidRPr="00265B3E" w:rsidRDefault="00071968" w:rsidP="00265B3E">
      <w:pPr>
        <w:pStyle w:val="Prrafodelista"/>
        <w:numPr>
          <w:ilvl w:val="0"/>
          <w:numId w:val="3"/>
        </w:numPr>
        <w:jc w:val="both"/>
        <w:rPr>
          <w:rFonts w:cs="Times New Roman"/>
          <w:szCs w:val="24"/>
        </w:rPr>
      </w:pPr>
      <w:r w:rsidRPr="00265B3E">
        <w:rPr>
          <w:rFonts w:cs="Times New Roman"/>
          <w:szCs w:val="24"/>
        </w:rPr>
        <w:t>Proponer el nombramiento de profesores en escuelas de más de 300 alumnos; j) Impulsar el desarrollo curricular.</w:t>
      </w:r>
    </w:p>
    <w:p w14:paraId="12DB9A92" w14:textId="77777777" w:rsidR="00071968" w:rsidRPr="00801551" w:rsidRDefault="00071968" w:rsidP="00345D38">
      <w:pPr>
        <w:jc w:val="both"/>
        <w:rPr>
          <w:rFonts w:cs="Times New Roman"/>
          <w:szCs w:val="24"/>
        </w:rPr>
      </w:pPr>
      <w:r w:rsidRPr="00801551">
        <w:rPr>
          <w:rFonts w:cs="Times New Roman"/>
          <w:szCs w:val="24"/>
        </w:rPr>
        <w:t>Por mandato legal, la Ordenanza 02-20082 establece el Reglamento de las Juntas Descentralizadas a nivel Regional, Distrital y Local (centros, planteles y redes rurales de gestión educativa) y sustituye a la Ordenanza 1-2003, ya que esta no se ajustaba a la diversidad de centros educativos y de redes que estructuraban el sistema educativo.</w:t>
      </w:r>
    </w:p>
    <w:p w14:paraId="0DC58432" w14:textId="77777777" w:rsidR="00071968" w:rsidRPr="00801551" w:rsidRDefault="00071968" w:rsidP="00345D38">
      <w:pPr>
        <w:jc w:val="both"/>
        <w:rPr>
          <w:rFonts w:cs="Times New Roman"/>
          <w:szCs w:val="24"/>
        </w:rPr>
      </w:pPr>
      <w:r w:rsidRPr="00801551">
        <w:rPr>
          <w:rFonts w:cs="Times New Roman"/>
          <w:szCs w:val="24"/>
        </w:rPr>
        <w:t>La Ordenanza del 2008 establece además de las funciones definidas en la Ley 66-97, que las juntas de centros educativos deben coordinar u orientar la elaboración de los Proyectos Educativos de Centros (PEC) y elimina las funciones relacionadas con la “búsqueda de consenso en las políticas educativas del centro como expresión de la sociedad civil” y la de “proponer el nombramiento de profesores en escuelas de más de 300 alumnos” que habían sido acordadas en la Ley.</w:t>
      </w:r>
    </w:p>
    <w:p w14:paraId="6D6D2BA2" w14:textId="77777777" w:rsidR="00071968" w:rsidRPr="00801551" w:rsidRDefault="00071968" w:rsidP="00345D38">
      <w:pPr>
        <w:jc w:val="both"/>
        <w:rPr>
          <w:rFonts w:cs="Times New Roman"/>
          <w:szCs w:val="24"/>
        </w:rPr>
      </w:pPr>
      <w:r w:rsidRPr="00801551">
        <w:rPr>
          <w:rFonts w:cs="Times New Roman"/>
          <w:szCs w:val="24"/>
        </w:rPr>
        <w:t>En esta Ordenanza se establecen disposiciones específicas para la conformación de los diversos tipos de estas juntas en centros unidocentes, bidocentes y tridocentes, así como de las juntas de plantel y la junta de red rurales de gestión educativa. Se norman además los aspectos relacionados con los recursos financieros, la disciplina y las sanciones correspondientes.</w:t>
      </w:r>
    </w:p>
    <w:p w14:paraId="102FCBE8" w14:textId="6BA7A1F2" w:rsidR="00071968" w:rsidRPr="00801551" w:rsidRDefault="00071968" w:rsidP="00345D38">
      <w:pPr>
        <w:jc w:val="both"/>
        <w:rPr>
          <w:rFonts w:cs="Times New Roman"/>
          <w:szCs w:val="24"/>
        </w:rPr>
      </w:pPr>
      <w:r w:rsidRPr="00801551">
        <w:rPr>
          <w:rFonts w:cs="Times New Roman"/>
          <w:szCs w:val="24"/>
        </w:rPr>
        <w:t xml:space="preserve">La aprobación de la Ordenanza 02-2008 permitió el inicio de un proceso de revisión y rediseño de los manuales existentes para adecuarlos a lo establecido en el reglamento para cada una de las Juntas Descentralizadas. Este proceso culminó en el año 2010 con la </w:t>
      </w:r>
      <w:r w:rsidRPr="00801551">
        <w:rPr>
          <w:rFonts w:cs="Times New Roman"/>
          <w:szCs w:val="24"/>
        </w:rPr>
        <w:lastRenderedPageBreak/>
        <w:t>publicación del Instructivo para el funcionamiento de las Juntas Descentralizadas a nivel regional y distrital y el Instructivo para el funcionamiento de las Juntas Descentralizadas a nivel escolar</w:t>
      </w:r>
      <w:r w:rsidR="00124720">
        <w:rPr>
          <w:rFonts w:cs="Times New Roman"/>
          <w:szCs w:val="24"/>
        </w:rPr>
        <w:t>.</w:t>
      </w:r>
    </w:p>
    <w:p w14:paraId="14AE460C" w14:textId="77777777" w:rsidR="00071968" w:rsidRPr="00801551" w:rsidRDefault="00071968" w:rsidP="00345D38">
      <w:pPr>
        <w:jc w:val="both"/>
        <w:rPr>
          <w:rFonts w:cs="Times New Roman"/>
          <w:szCs w:val="24"/>
        </w:rPr>
      </w:pPr>
      <w:r w:rsidRPr="00801551">
        <w:rPr>
          <w:rFonts w:cs="Times New Roman"/>
          <w:szCs w:val="24"/>
        </w:rPr>
        <w:t>En el año 2011, el Ministerio de Educación establece mediante la Resolución 0668-2011, la descentralización de recursos financieros a las juntas regionales, distritales y de centros educativos y en el 2012 se regulan las acciones a realizar en este aspecto a través del Instructivo para el manejo de fondos transferidos a las Juntas Regionales, Distritales y de Centro Educativo.</w:t>
      </w:r>
    </w:p>
    <w:p w14:paraId="4F56B68B" w14:textId="77777777" w:rsidR="00F14542" w:rsidRDefault="00071968" w:rsidP="00345D38">
      <w:pPr>
        <w:jc w:val="both"/>
        <w:rPr>
          <w:rFonts w:cs="Times New Roman"/>
          <w:szCs w:val="24"/>
        </w:rPr>
      </w:pPr>
      <w:r w:rsidRPr="00801551">
        <w:rPr>
          <w:rFonts w:cs="Times New Roman"/>
          <w:szCs w:val="24"/>
        </w:rPr>
        <w:t xml:space="preserve">Según el Instructivo de la Resolución 06-68, las Juntas Descentralizadas deberán: </w:t>
      </w:r>
    </w:p>
    <w:p w14:paraId="4C075C73" w14:textId="46387DAB" w:rsidR="00124720" w:rsidRPr="00F14542" w:rsidRDefault="00124720" w:rsidP="00F14542">
      <w:pPr>
        <w:pStyle w:val="Prrafodelista"/>
        <w:numPr>
          <w:ilvl w:val="1"/>
          <w:numId w:val="5"/>
        </w:numPr>
        <w:jc w:val="both"/>
        <w:rPr>
          <w:rFonts w:cs="Times New Roman"/>
          <w:szCs w:val="24"/>
        </w:rPr>
      </w:pPr>
      <w:r w:rsidRPr="00F14542">
        <w:rPr>
          <w:rFonts w:cs="Times New Roman"/>
          <w:szCs w:val="24"/>
        </w:rPr>
        <w:t>C</w:t>
      </w:r>
      <w:r w:rsidR="00071968" w:rsidRPr="00F14542">
        <w:rPr>
          <w:rFonts w:cs="Times New Roman"/>
          <w:szCs w:val="24"/>
        </w:rPr>
        <w:t>onocer el proyecto de presupuesto anual de gasto, sugerir los presupuestos extraordinarios</w:t>
      </w:r>
      <w:r w:rsidRPr="00F14542">
        <w:rPr>
          <w:rFonts w:cs="Times New Roman"/>
          <w:szCs w:val="24"/>
        </w:rPr>
        <w:t>.</w:t>
      </w:r>
      <w:r w:rsidR="00071968" w:rsidRPr="00F14542">
        <w:rPr>
          <w:rFonts w:cs="Times New Roman"/>
          <w:szCs w:val="24"/>
        </w:rPr>
        <w:t xml:space="preserve"> </w:t>
      </w:r>
    </w:p>
    <w:p w14:paraId="0A867155" w14:textId="6CE97192" w:rsidR="00124720" w:rsidRPr="00F14542" w:rsidRDefault="00124720" w:rsidP="00F14542">
      <w:pPr>
        <w:pStyle w:val="Prrafodelista"/>
        <w:numPr>
          <w:ilvl w:val="1"/>
          <w:numId w:val="5"/>
        </w:numPr>
        <w:jc w:val="both"/>
        <w:rPr>
          <w:rFonts w:cs="Times New Roman"/>
          <w:szCs w:val="24"/>
        </w:rPr>
      </w:pPr>
      <w:r w:rsidRPr="00F14542">
        <w:rPr>
          <w:rFonts w:cs="Times New Roman"/>
          <w:szCs w:val="24"/>
        </w:rPr>
        <w:t>Velar</w:t>
      </w:r>
      <w:r w:rsidR="00071968" w:rsidRPr="00F14542">
        <w:rPr>
          <w:rFonts w:cs="Times New Roman"/>
          <w:szCs w:val="24"/>
        </w:rPr>
        <w:t xml:space="preserve"> por los controles internos de su jurisdicción</w:t>
      </w:r>
      <w:r w:rsidRPr="00F14542">
        <w:rPr>
          <w:rFonts w:cs="Times New Roman"/>
          <w:szCs w:val="24"/>
        </w:rPr>
        <w:t>.</w:t>
      </w:r>
    </w:p>
    <w:p w14:paraId="620C7D59" w14:textId="3F737C13" w:rsidR="00124720" w:rsidRPr="00F14542" w:rsidRDefault="00124720" w:rsidP="00F14542">
      <w:pPr>
        <w:pStyle w:val="Prrafodelista"/>
        <w:numPr>
          <w:ilvl w:val="1"/>
          <w:numId w:val="5"/>
        </w:numPr>
        <w:jc w:val="both"/>
        <w:rPr>
          <w:rFonts w:cs="Times New Roman"/>
          <w:szCs w:val="24"/>
        </w:rPr>
      </w:pPr>
      <w:r w:rsidRPr="00F14542">
        <w:rPr>
          <w:rFonts w:cs="Times New Roman"/>
          <w:szCs w:val="24"/>
        </w:rPr>
        <w:t xml:space="preserve">Evaluar </w:t>
      </w:r>
      <w:r w:rsidR="00071968" w:rsidRPr="00F14542">
        <w:rPr>
          <w:rFonts w:cs="Times New Roman"/>
          <w:szCs w:val="24"/>
        </w:rPr>
        <w:t>la ejecución de planes y programas de su jurisdicción</w:t>
      </w:r>
      <w:r w:rsidRPr="00F14542">
        <w:rPr>
          <w:rFonts w:cs="Times New Roman"/>
          <w:szCs w:val="24"/>
        </w:rPr>
        <w:t>.</w:t>
      </w:r>
    </w:p>
    <w:p w14:paraId="35E526E4" w14:textId="3CE948D7" w:rsidR="00071968" w:rsidRDefault="00124720" w:rsidP="00F14542">
      <w:pPr>
        <w:pStyle w:val="Prrafodelista"/>
        <w:numPr>
          <w:ilvl w:val="1"/>
          <w:numId w:val="5"/>
        </w:numPr>
        <w:jc w:val="both"/>
        <w:rPr>
          <w:rFonts w:cs="Times New Roman"/>
          <w:szCs w:val="24"/>
        </w:rPr>
      </w:pPr>
      <w:r w:rsidRPr="00F14542">
        <w:rPr>
          <w:rFonts w:cs="Times New Roman"/>
          <w:szCs w:val="24"/>
        </w:rPr>
        <w:t>Administrar</w:t>
      </w:r>
      <w:r w:rsidR="00071968" w:rsidRPr="00F14542">
        <w:rPr>
          <w:rFonts w:cs="Times New Roman"/>
          <w:szCs w:val="24"/>
        </w:rPr>
        <w:t xml:space="preserve"> los recursos presupuestales asignados por el Ministerio y otros provenientes de otras vías y, e) rendir informe a la instancia que corresponda.</w:t>
      </w:r>
    </w:p>
    <w:p w14:paraId="4C05903A" w14:textId="694C2063" w:rsidR="00071968" w:rsidRDefault="00071968" w:rsidP="00345D38">
      <w:pPr>
        <w:jc w:val="both"/>
        <w:rPr>
          <w:rFonts w:cs="Times New Roman"/>
          <w:szCs w:val="24"/>
        </w:rPr>
      </w:pPr>
      <w:r w:rsidRPr="00801551">
        <w:rPr>
          <w:rFonts w:cs="Times New Roman"/>
          <w:szCs w:val="24"/>
        </w:rPr>
        <w:t>Además, el Instructivo establece que el monto a transferir a las Juntas Descentralizadas estará sujeto a los parámetros de matrícula (per cápita), a la cantidad de centros bajo su jurisdicción y ubicación y al acceso a los centros educativos. En la primera etapa, define que el proceso de transferencia se sustentará en el parámetro matrícula hasta que los otros parámetros sean definidos con precisión.</w:t>
      </w:r>
      <w:r w:rsidR="0034521C">
        <w:rPr>
          <w:rFonts w:cs="Times New Roman"/>
          <w:szCs w:val="24"/>
        </w:rPr>
        <w:t xml:space="preserve"> </w:t>
      </w:r>
      <w:r w:rsidRPr="00801551">
        <w:rPr>
          <w:rFonts w:cs="Times New Roman"/>
          <w:szCs w:val="24"/>
        </w:rPr>
        <w:t>MINERD, 2008.Ordenanza 02-2008 que establece el Reglamento de las Juntas Descentralizadas. Santo Domingo, República Dominicana.</w:t>
      </w:r>
    </w:p>
    <w:p w14:paraId="28835952" w14:textId="52067315" w:rsidR="00030CA0" w:rsidRDefault="00030CA0" w:rsidP="00345D38">
      <w:pPr>
        <w:jc w:val="both"/>
        <w:rPr>
          <w:rFonts w:cs="Times New Roman"/>
          <w:szCs w:val="24"/>
        </w:rPr>
      </w:pPr>
    </w:p>
    <w:p w14:paraId="5C79D3BB" w14:textId="44474FD5" w:rsidR="00030CA0" w:rsidRDefault="00030CA0" w:rsidP="00345D38">
      <w:pPr>
        <w:jc w:val="both"/>
        <w:rPr>
          <w:rFonts w:cs="Times New Roman"/>
          <w:szCs w:val="24"/>
        </w:rPr>
      </w:pPr>
    </w:p>
    <w:p w14:paraId="0C7AD96A" w14:textId="265599DA" w:rsidR="00071968" w:rsidRPr="00801551" w:rsidRDefault="00071968" w:rsidP="00C100D8">
      <w:pPr>
        <w:pStyle w:val="TITULO1NIVELUNOPARATODOSESTILO1"/>
      </w:pPr>
      <w:bookmarkStart w:id="18" w:name="_Toc135751717"/>
      <w:r w:rsidRPr="00801551">
        <w:lastRenderedPageBreak/>
        <w:t>Marco Histórico</w:t>
      </w:r>
      <w:bookmarkEnd w:id="18"/>
    </w:p>
    <w:p w14:paraId="5FF370E7" w14:textId="77777777" w:rsidR="00071968" w:rsidRPr="00801551" w:rsidRDefault="00071968" w:rsidP="00345D38">
      <w:pPr>
        <w:jc w:val="both"/>
        <w:rPr>
          <w:rFonts w:cs="Times New Roman"/>
          <w:szCs w:val="24"/>
        </w:rPr>
      </w:pPr>
      <w:r w:rsidRPr="00801551">
        <w:rPr>
          <w:rFonts w:cs="Times New Roman"/>
          <w:szCs w:val="24"/>
        </w:rPr>
        <w:t>La descentralización en república dominicana se ubica a finales de los años 80 y a principio de los 90 surge como transferencia de poder de decisión y responsabilidad.  Desde el nivel central de una organización, a unidades descentralizadas (Alejadas de centro), que brinda la oportunidad de acción a fin de mejorar la calidad de la educación del país.</w:t>
      </w:r>
    </w:p>
    <w:p w14:paraId="193F2D01" w14:textId="27C00DB3" w:rsidR="00071968" w:rsidRPr="00801551" w:rsidRDefault="00071968" w:rsidP="00345D38">
      <w:pPr>
        <w:jc w:val="both"/>
        <w:rPr>
          <w:rFonts w:cs="Times New Roman"/>
          <w:szCs w:val="24"/>
        </w:rPr>
      </w:pPr>
      <w:r w:rsidRPr="00801551">
        <w:rPr>
          <w:rFonts w:cs="Times New Roman"/>
          <w:szCs w:val="24"/>
        </w:rPr>
        <w:t xml:space="preserve">Las fases que definen el proceso en este país al igual que en otros, la ley general educación No. 66-97del 1993, restructura los distritos escolares, el consejo asesor interno del distrito (CAID),la junta administrativa distrital (JAD), </w:t>
      </w:r>
      <w:r w:rsidR="007C2192" w:rsidRPr="00801551">
        <w:rPr>
          <w:rFonts w:cs="Times New Roman"/>
          <w:szCs w:val="24"/>
        </w:rPr>
        <w:t>está</w:t>
      </w:r>
      <w:r w:rsidRPr="00801551">
        <w:rPr>
          <w:rFonts w:cs="Times New Roman"/>
          <w:szCs w:val="24"/>
        </w:rPr>
        <w:t xml:space="preserve"> conformada por representantes de todos los actores que pertenecen al centro educativo, </w:t>
      </w:r>
      <w:r w:rsidR="007C2192" w:rsidRPr="00801551">
        <w:rPr>
          <w:rFonts w:cs="Times New Roman"/>
          <w:szCs w:val="24"/>
        </w:rPr>
        <w:t>tenía</w:t>
      </w:r>
      <w:r w:rsidRPr="00801551">
        <w:rPr>
          <w:rFonts w:cs="Times New Roman"/>
          <w:szCs w:val="24"/>
        </w:rPr>
        <w:t xml:space="preserve"> como funciones diagnosticar problemas educativos, y proponer soluciones al distrito, coordinar la participación del distrito y entre otras, proporcionar planes y programas educativos en el marco de su jurisdicción (</w:t>
      </w:r>
      <w:r w:rsidR="007C2192" w:rsidRPr="00801551">
        <w:rPr>
          <w:rFonts w:cs="Times New Roman"/>
          <w:szCs w:val="24"/>
        </w:rPr>
        <w:t>artículo</w:t>
      </w:r>
      <w:r w:rsidRPr="00801551">
        <w:rPr>
          <w:rFonts w:cs="Times New Roman"/>
          <w:szCs w:val="24"/>
        </w:rPr>
        <w:t xml:space="preserve"> 5 de la orden departamental No. 10 de 1993)</w:t>
      </w:r>
      <w:r w:rsidR="007C2192" w:rsidRPr="00801551">
        <w:rPr>
          <w:rFonts w:cs="Times New Roman"/>
          <w:szCs w:val="24"/>
        </w:rPr>
        <w:t>.</w:t>
      </w:r>
    </w:p>
    <w:p w14:paraId="27AE4619" w14:textId="15622401" w:rsidR="00071968" w:rsidRPr="00801551" w:rsidRDefault="00071968" w:rsidP="00345D38">
      <w:pPr>
        <w:jc w:val="both"/>
        <w:rPr>
          <w:rFonts w:cs="Times New Roman"/>
          <w:szCs w:val="24"/>
        </w:rPr>
      </w:pPr>
      <w:r w:rsidRPr="00801551">
        <w:rPr>
          <w:rFonts w:cs="Times New Roman"/>
          <w:szCs w:val="24"/>
        </w:rPr>
        <w:t xml:space="preserve">El distrito educativo, desde su nueva estructura asumía el control de la educación preuniversitaria de su jurisdicción, exigía de sus órganos ciertos niveles de competencia para las que era necesario la educación. Es por tanto que en el año 1995 se desarrolló un curso formativo dirigido a las Juntas Administrativas Distritales, a fin de capacitarles en procesos de descentralización, administración de recursos, participación comunitaria, administración curricular, y fundamentos legales de la nueva estructura organizativa. Siendo este el primer programa de capacitación a nivel nacional en procura del fortalecimiento de la descentralización de los distritos educativos, según se lee en el texto Juntas Administrativas Distritales, una experiencia de participación comunitaria y fortalecimiento institucional del marco del plan decenal (Morrison </w:t>
      </w:r>
      <w:proofErr w:type="spellStart"/>
      <w:r w:rsidRPr="00801551">
        <w:rPr>
          <w:rFonts w:cs="Times New Roman"/>
          <w:szCs w:val="24"/>
        </w:rPr>
        <w:t>etal</w:t>
      </w:r>
      <w:proofErr w:type="spellEnd"/>
      <w:r w:rsidRPr="00801551">
        <w:rPr>
          <w:rFonts w:cs="Times New Roman"/>
          <w:szCs w:val="24"/>
        </w:rPr>
        <w:t>.</w:t>
      </w:r>
      <w:r w:rsidR="0034521C">
        <w:rPr>
          <w:rFonts w:cs="Times New Roman"/>
          <w:szCs w:val="24"/>
        </w:rPr>
        <w:t xml:space="preserve"> </w:t>
      </w:r>
      <w:r w:rsidRPr="00801551">
        <w:rPr>
          <w:rFonts w:cs="Times New Roman"/>
          <w:szCs w:val="24"/>
        </w:rPr>
        <w:t>s. f.)</w:t>
      </w:r>
      <w:r w:rsidR="007C2192" w:rsidRPr="00801551">
        <w:rPr>
          <w:rFonts w:cs="Times New Roman"/>
          <w:szCs w:val="24"/>
        </w:rPr>
        <w:t>.</w:t>
      </w:r>
      <w:r w:rsidRPr="00801551">
        <w:rPr>
          <w:rFonts w:cs="Times New Roman"/>
          <w:szCs w:val="24"/>
        </w:rPr>
        <w:t xml:space="preserve"> </w:t>
      </w:r>
    </w:p>
    <w:p w14:paraId="63C3F28A" w14:textId="0A2A595F" w:rsidR="00071968" w:rsidRPr="00801551" w:rsidRDefault="00071968" w:rsidP="00345D38">
      <w:pPr>
        <w:jc w:val="both"/>
        <w:rPr>
          <w:rFonts w:cs="Times New Roman"/>
          <w:szCs w:val="24"/>
        </w:rPr>
      </w:pPr>
      <w:r w:rsidRPr="00801551">
        <w:rPr>
          <w:rFonts w:cs="Times New Roman"/>
          <w:szCs w:val="24"/>
        </w:rPr>
        <w:lastRenderedPageBreak/>
        <w:t xml:space="preserve">La política de educación  en ese momento procuraba fortalecimiento de las juntas administrativas distritales , sin embargo, el análisis DAFO realizado para la elaboración del plan estratégico del 2002 visualizó que se había avanzado en el plan normativo  para la integración de  los actores al proceso de gestión de los centros y que se conformaron juntas de centro, en procura de otorgarles mayor autonomía al centro y a la comunidad educativa, no obstante, esto de descentralización de centros educativos apenas </w:t>
      </w:r>
      <w:r w:rsidR="00565EA0" w:rsidRPr="00801551">
        <w:rPr>
          <w:rFonts w:cs="Times New Roman"/>
          <w:szCs w:val="24"/>
        </w:rPr>
        <w:t>está</w:t>
      </w:r>
      <w:r w:rsidRPr="00801551">
        <w:rPr>
          <w:rFonts w:cs="Times New Roman"/>
          <w:szCs w:val="24"/>
        </w:rPr>
        <w:t xml:space="preserve"> afirmando sus pasos</w:t>
      </w:r>
      <w:r w:rsidR="007C2192" w:rsidRPr="00801551">
        <w:rPr>
          <w:rFonts w:cs="Times New Roman"/>
          <w:szCs w:val="24"/>
        </w:rPr>
        <w:t>.</w:t>
      </w:r>
      <w:r w:rsidRPr="00801551">
        <w:rPr>
          <w:rFonts w:cs="Times New Roman"/>
          <w:szCs w:val="24"/>
        </w:rPr>
        <w:t xml:space="preserve"> </w:t>
      </w:r>
    </w:p>
    <w:p w14:paraId="6F3C8095" w14:textId="15B35A7F" w:rsidR="00071968" w:rsidRPr="00801551" w:rsidRDefault="00071968" w:rsidP="00345D38">
      <w:pPr>
        <w:jc w:val="both"/>
        <w:rPr>
          <w:rFonts w:cs="Times New Roman"/>
          <w:szCs w:val="24"/>
        </w:rPr>
      </w:pPr>
      <w:r w:rsidRPr="00801551">
        <w:rPr>
          <w:rFonts w:cs="Times New Roman"/>
          <w:szCs w:val="24"/>
        </w:rPr>
        <w:t xml:space="preserve">Esta percepción se sintió en el </w:t>
      </w:r>
      <w:r w:rsidR="00565EA0" w:rsidRPr="00801551">
        <w:rPr>
          <w:rFonts w:cs="Times New Roman"/>
          <w:szCs w:val="24"/>
        </w:rPr>
        <w:t>diagnóstico</w:t>
      </w:r>
      <w:r w:rsidRPr="00801551">
        <w:rPr>
          <w:rFonts w:cs="Times New Roman"/>
          <w:szCs w:val="24"/>
        </w:rPr>
        <w:t xml:space="preserve"> del plan decenal 2008/2018, cuando señala el centro educativo no dispone de recursos suficientes para la autonomía administrativa y la organización que facilite el cumplimiento de sus funciones (secretaria de Estado de Educación (s. f. p. 22)</w:t>
      </w:r>
      <w:r w:rsidR="007C2192" w:rsidRPr="00801551">
        <w:rPr>
          <w:rFonts w:cs="Times New Roman"/>
          <w:szCs w:val="24"/>
        </w:rPr>
        <w:t>.</w:t>
      </w:r>
    </w:p>
    <w:p w14:paraId="31D88722" w14:textId="02A8778A" w:rsidR="00071968" w:rsidRPr="00B4472E" w:rsidRDefault="00071968" w:rsidP="00345D38">
      <w:pPr>
        <w:jc w:val="both"/>
        <w:rPr>
          <w:rFonts w:cs="Times New Roman"/>
          <w:szCs w:val="24"/>
        </w:rPr>
      </w:pPr>
      <w:r w:rsidRPr="00801551">
        <w:rPr>
          <w:rFonts w:cs="Times New Roman"/>
          <w:szCs w:val="24"/>
        </w:rPr>
        <w:t xml:space="preserve">En busca de consolidar los logros alcanzados en el proceso de descentralización educativa, es contempla regularizar las transferencias a los centros educativos y a los distritos, que la ordenanza 02-2018 sea aplicada de acuerdo a los recursos.  Descentralizar a los distritos y otorgar </w:t>
      </w:r>
      <w:r w:rsidR="007C2192" w:rsidRPr="00801551">
        <w:rPr>
          <w:rFonts w:cs="Times New Roman"/>
          <w:szCs w:val="24"/>
        </w:rPr>
        <w:t>más</w:t>
      </w:r>
      <w:r w:rsidRPr="00801551">
        <w:rPr>
          <w:rFonts w:cs="Times New Roman"/>
          <w:szCs w:val="24"/>
        </w:rPr>
        <w:t xml:space="preserve"> oportunidades a los directores para la toma de decisiones</w:t>
      </w:r>
      <w:r w:rsidRPr="00801551">
        <w:rPr>
          <w:rFonts w:cs="Times New Roman"/>
          <w:b/>
          <w:bCs/>
          <w:szCs w:val="24"/>
        </w:rPr>
        <w:t>.</w:t>
      </w:r>
      <w:r w:rsidR="007C2192" w:rsidRPr="00801551">
        <w:rPr>
          <w:rFonts w:cs="Times New Roman"/>
          <w:b/>
          <w:bCs/>
          <w:szCs w:val="24"/>
        </w:rPr>
        <w:t xml:space="preserve"> </w:t>
      </w:r>
      <w:r w:rsidRPr="00801551">
        <w:rPr>
          <w:rFonts w:cs="Times New Roman"/>
          <w:b/>
          <w:bCs/>
          <w:szCs w:val="24"/>
        </w:rPr>
        <w:t>(MINERD, s. f. p. 67)</w:t>
      </w:r>
      <w:r w:rsidR="00B4472E">
        <w:rPr>
          <w:rFonts w:cs="Times New Roman"/>
          <w:szCs w:val="24"/>
        </w:rPr>
        <w:t>.</w:t>
      </w:r>
    </w:p>
    <w:p w14:paraId="5AC4F4F2" w14:textId="77777777" w:rsidR="00071968" w:rsidRPr="00801551" w:rsidRDefault="00071968" w:rsidP="00345D38">
      <w:pPr>
        <w:jc w:val="both"/>
        <w:rPr>
          <w:rFonts w:cs="Times New Roman"/>
          <w:szCs w:val="24"/>
        </w:rPr>
      </w:pPr>
      <w:r w:rsidRPr="00801551">
        <w:rPr>
          <w:rFonts w:cs="Times New Roman"/>
          <w:szCs w:val="24"/>
        </w:rPr>
        <w:t xml:space="preserve">El estado dominicano en apoyo al proceso de empoderamiento de las administraciones locales acerca de asuntos educativos viene a reafirmarse con el establecimiento de los manuales regionales, distritales y de centros educativos que establecen los diferentes puestos y funciones requeridos en cada demarcación, para la selección del personal que desarrolle una administración eficiente y eficaz. Por tal motivo ese proceso sienta sus bases en el empoderamiento de los actores para el servicio educativo y las comunidades que forman parte de la toma de decisiones en asuntos de educación en sus demarcaciones. Es la manera de encaminar al país hacia la democratización de los servicios educativos y al fortalecimiento de la participación de la sociedad. </w:t>
      </w:r>
    </w:p>
    <w:p w14:paraId="50F5E0B3" w14:textId="77777777" w:rsidR="00071968" w:rsidRPr="00801551" w:rsidRDefault="00071968" w:rsidP="00345D38">
      <w:pPr>
        <w:jc w:val="both"/>
        <w:rPr>
          <w:rFonts w:cs="Times New Roman"/>
          <w:szCs w:val="24"/>
        </w:rPr>
      </w:pPr>
      <w:r w:rsidRPr="00801551">
        <w:rPr>
          <w:rFonts w:cs="Times New Roman"/>
          <w:szCs w:val="24"/>
        </w:rPr>
        <w:lastRenderedPageBreak/>
        <w:t>Los datos sobre las experiencias de descentralización tienen sus antecedentes en el plan decenal de educación 1992, donde se realizaron consultas a diversos actores para la formulación de diagnósticos y propuestas importantes para la participación en educación.</w:t>
      </w:r>
    </w:p>
    <w:p w14:paraId="03BA0561" w14:textId="36B144D0" w:rsidR="00071968" w:rsidRPr="00801551" w:rsidRDefault="00071968" w:rsidP="00345D38">
      <w:pPr>
        <w:jc w:val="both"/>
        <w:rPr>
          <w:rFonts w:cs="Times New Roman"/>
          <w:szCs w:val="24"/>
        </w:rPr>
      </w:pPr>
      <w:r w:rsidRPr="00801551">
        <w:rPr>
          <w:rFonts w:cs="Times New Roman"/>
          <w:szCs w:val="24"/>
        </w:rPr>
        <w:t>Un avance lo constituyó la promulgación de la ley 66-97, que define la creación de organismos descentralizados (</w:t>
      </w:r>
      <w:r w:rsidR="000D6F6E" w:rsidRPr="00801551">
        <w:rPr>
          <w:rFonts w:cs="Times New Roman"/>
          <w:szCs w:val="24"/>
        </w:rPr>
        <w:t>Título</w:t>
      </w:r>
      <w:r w:rsidRPr="00801551">
        <w:rPr>
          <w:rFonts w:cs="Times New Roman"/>
          <w:szCs w:val="24"/>
        </w:rPr>
        <w:t xml:space="preserve"> V, capítulo I), tales como juntas regionales, distritales y de centros, otorgándole libertad de decisiones que van de planificación y la gerencia hasta la formulación de presupuestos y manejos de fondos económicos. Pese a que la ley promueve su creación estas juntas solo se han creados en algunos distritos, los cuales han desarrollado ciertas experiencias vinculadas al manejo de fondos económicos para reparación y adecuación de escuelas.</w:t>
      </w:r>
    </w:p>
    <w:p w14:paraId="4BEE5E2E" w14:textId="6216C148" w:rsidR="00071968" w:rsidRPr="00801551" w:rsidRDefault="00071968" w:rsidP="00345D38">
      <w:pPr>
        <w:jc w:val="both"/>
        <w:rPr>
          <w:rFonts w:cs="Times New Roman"/>
          <w:szCs w:val="24"/>
        </w:rPr>
      </w:pPr>
      <w:r w:rsidRPr="00801551">
        <w:rPr>
          <w:rFonts w:cs="Times New Roman"/>
          <w:szCs w:val="24"/>
        </w:rPr>
        <w:t>En la actualidad ha sido creada la Dirección de Descentralización Educativa, que promueve, en educación media, la creación de juntas de centros, cuya misión es la instauración de modelos de gestión de centro con importantes niveles de autonomía a nivel pedagógico y gerencial. Para ello se han elaborado diferentes guías de orientación y se prevén distintas estrategias y actividades</w:t>
      </w:r>
      <w:r w:rsidR="007C2192" w:rsidRPr="00801551">
        <w:rPr>
          <w:rFonts w:cs="Times New Roman"/>
          <w:szCs w:val="24"/>
        </w:rPr>
        <w:t>.</w:t>
      </w:r>
      <w:r w:rsidRPr="00801551">
        <w:rPr>
          <w:rFonts w:cs="Times New Roman"/>
          <w:szCs w:val="24"/>
        </w:rPr>
        <w:t xml:space="preserve"> </w:t>
      </w:r>
    </w:p>
    <w:p w14:paraId="1A662E87" w14:textId="77777777" w:rsidR="00071968" w:rsidRPr="00801551" w:rsidRDefault="00071968" w:rsidP="00345D38">
      <w:pPr>
        <w:jc w:val="both"/>
        <w:rPr>
          <w:rFonts w:cs="Times New Roman"/>
          <w:szCs w:val="24"/>
        </w:rPr>
      </w:pPr>
    </w:p>
    <w:p w14:paraId="45193F84" w14:textId="77777777" w:rsidR="007C2192" w:rsidRPr="00801551" w:rsidRDefault="007C2192" w:rsidP="00345D38">
      <w:pPr>
        <w:jc w:val="both"/>
        <w:rPr>
          <w:rFonts w:cs="Times New Roman"/>
          <w:szCs w:val="24"/>
        </w:rPr>
      </w:pPr>
    </w:p>
    <w:p w14:paraId="316F865F" w14:textId="77777777" w:rsidR="007C2192" w:rsidRPr="00801551" w:rsidRDefault="007C2192" w:rsidP="00345D38">
      <w:pPr>
        <w:jc w:val="both"/>
        <w:rPr>
          <w:rFonts w:cs="Times New Roman"/>
          <w:szCs w:val="24"/>
        </w:rPr>
      </w:pPr>
    </w:p>
    <w:p w14:paraId="1632AAB8" w14:textId="33480B2D" w:rsidR="007C2192" w:rsidRDefault="007C2192" w:rsidP="00345D38">
      <w:pPr>
        <w:jc w:val="both"/>
        <w:rPr>
          <w:rFonts w:cs="Times New Roman"/>
          <w:szCs w:val="24"/>
        </w:rPr>
      </w:pPr>
    </w:p>
    <w:p w14:paraId="6DE19550" w14:textId="43D1BA57" w:rsidR="00DC669C" w:rsidRDefault="00DC669C" w:rsidP="00345D38">
      <w:pPr>
        <w:jc w:val="both"/>
        <w:rPr>
          <w:rFonts w:cs="Times New Roman"/>
          <w:szCs w:val="24"/>
        </w:rPr>
      </w:pPr>
    </w:p>
    <w:p w14:paraId="5FE6858D" w14:textId="77777777" w:rsidR="00DC669C" w:rsidRPr="00801551" w:rsidRDefault="00DC669C" w:rsidP="00345D38">
      <w:pPr>
        <w:jc w:val="both"/>
        <w:rPr>
          <w:rFonts w:cs="Times New Roman"/>
          <w:szCs w:val="24"/>
        </w:rPr>
      </w:pPr>
    </w:p>
    <w:p w14:paraId="4AD4DE81" w14:textId="072DE9CC" w:rsidR="007C2192" w:rsidRPr="00801551" w:rsidRDefault="00491195" w:rsidP="00B24863">
      <w:pPr>
        <w:pStyle w:val="TITULO1NIVELUNOPARATODOSESTILO1"/>
      </w:pPr>
      <w:bookmarkStart w:id="19" w:name="_Toc135751718"/>
      <w:r w:rsidRPr="00801551">
        <w:lastRenderedPageBreak/>
        <w:t xml:space="preserve">Capítulo </w:t>
      </w:r>
      <w:r w:rsidR="00B4472E">
        <w:t>V</w:t>
      </w:r>
      <w:bookmarkEnd w:id="19"/>
    </w:p>
    <w:p w14:paraId="5A87205B" w14:textId="78FCCD8E" w:rsidR="00632740" w:rsidRPr="000C305F" w:rsidRDefault="002C5DA3" w:rsidP="00B24863">
      <w:pPr>
        <w:ind w:firstLine="0"/>
        <w:jc w:val="center"/>
        <w:rPr>
          <w:rFonts w:cs="Times New Roman"/>
          <w:b/>
          <w:bCs/>
          <w:szCs w:val="24"/>
        </w:rPr>
      </w:pPr>
      <w:r w:rsidRPr="000C305F">
        <w:rPr>
          <w:rFonts w:cs="Times New Roman"/>
          <w:b/>
          <w:bCs/>
          <w:szCs w:val="24"/>
        </w:rPr>
        <w:t xml:space="preserve">Transferencias </w:t>
      </w:r>
      <w:r>
        <w:rPr>
          <w:rFonts w:cs="Times New Roman"/>
          <w:b/>
          <w:bCs/>
          <w:szCs w:val="24"/>
        </w:rPr>
        <w:t>d</w:t>
      </w:r>
      <w:r w:rsidRPr="000C305F">
        <w:rPr>
          <w:rFonts w:cs="Times New Roman"/>
          <w:b/>
          <w:bCs/>
          <w:szCs w:val="24"/>
        </w:rPr>
        <w:t>e Recursos</w:t>
      </w:r>
    </w:p>
    <w:p w14:paraId="7B199CD2" w14:textId="77777777" w:rsidR="00B4472E" w:rsidRPr="000C305F" w:rsidRDefault="00B4472E" w:rsidP="00345D38">
      <w:pPr>
        <w:jc w:val="both"/>
        <w:rPr>
          <w:rFonts w:cs="Times New Roman"/>
          <w:b/>
          <w:bCs/>
          <w:szCs w:val="24"/>
        </w:rPr>
        <w:sectPr w:rsidR="00B4472E" w:rsidRPr="000C305F" w:rsidSect="00B4472E">
          <w:pgSz w:w="12240" w:h="15840" w:code="1"/>
          <w:pgMar w:top="1440" w:right="1440" w:bottom="1440" w:left="1440" w:header="709" w:footer="709" w:gutter="0"/>
          <w:cols w:space="708"/>
          <w:vAlign w:val="center"/>
          <w:titlePg/>
          <w:docGrid w:linePitch="360"/>
        </w:sectPr>
      </w:pPr>
    </w:p>
    <w:p w14:paraId="021FBB71" w14:textId="6FDCD1EB" w:rsidR="00015B88" w:rsidRDefault="00071968" w:rsidP="00102B68">
      <w:pPr>
        <w:pStyle w:val="TITULO1NIVELUNOPARATODOSESTILO1"/>
      </w:pPr>
      <w:bookmarkStart w:id="20" w:name="_Toc135751719"/>
      <w:r w:rsidRPr="00801551">
        <w:lastRenderedPageBreak/>
        <w:t>Transferencias de Recursos</w:t>
      </w:r>
      <w:bookmarkEnd w:id="20"/>
    </w:p>
    <w:p w14:paraId="3B9FAE0F" w14:textId="05B18DCB" w:rsidR="00C82ACA" w:rsidRPr="00801551" w:rsidRDefault="00C82ACA" w:rsidP="00102B68">
      <w:pPr>
        <w:pStyle w:val="TITULO1NIVELUNOPARATODOSESTILO1"/>
      </w:pPr>
    </w:p>
    <w:p w14:paraId="27A7EB86" w14:textId="4E322822" w:rsidR="006822B4" w:rsidRDefault="00C82ACA" w:rsidP="00345D38">
      <w:pPr>
        <w:jc w:val="both"/>
        <w:rPr>
          <w:rFonts w:cs="Times New Roman"/>
          <w:szCs w:val="24"/>
          <w:lang w:val="es-ES"/>
        </w:rPr>
      </w:pPr>
      <w:r w:rsidRPr="00C82ACA">
        <w:rPr>
          <w:rFonts w:cs="Times New Roman"/>
          <w:szCs w:val="24"/>
          <w:lang w:val="es-ES"/>
        </w:rPr>
        <w:t>Las transferencias están organizadas por fecha de ejecución del Centro Educativo no por fecha a que corresponda, por ejemplo, la transferencia que estamos utilizando actual de fecha 16 de febrero 2023 corresponde a abril-junio 2022</w:t>
      </w:r>
      <w:r w:rsidR="00364DE1">
        <w:rPr>
          <w:rFonts w:cs="Times New Roman"/>
          <w:szCs w:val="24"/>
          <w:lang w:val="es-ES"/>
        </w:rPr>
        <w:t>.</w:t>
      </w:r>
      <w:r w:rsidRPr="00C82ACA">
        <w:rPr>
          <w:rFonts w:cs="Times New Roman"/>
          <w:szCs w:val="24"/>
          <w:lang w:val="es-ES"/>
        </w:rPr>
        <w:t xml:space="preserve">  </w:t>
      </w:r>
      <w:r w:rsidR="00364DE1" w:rsidRPr="00C82ACA">
        <w:rPr>
          <w:rFonts w:cs="Times New Roman"/>
          <w:szCs w:val="24"/>
          <w:lang w:val="es-ES"/>
        </w:rPr>
        <w:t xml:space="preserve">Podemos </w:t>
      </w:r>
      <w:r w:rsidR="00364DE1">
        <w:rPr>
          <w:rFonts w:cs="Times New Roman"/>
          <w:szCs w:val="24"/>
          <w:lang w:val="es-ES"/>
        </w:rPr>
        <w:t>observarlo en cada una de la tabla</w:t>
      </w:r>
      <w:r w:rsidRPr="00C82ACA">
        <w:rPr>
          <w:rFonts w:cs="Times New Roman"/>
          <w:szCs w:val="24"/>
          <w:lang w:val="es-ES"/>
        </w:rPr>
        <w:t>.</w:t>
      </w:r>
    </w:p>
    <w:p w14:paraId="7CF4ABE0" w14:textId="4BD2CA60" w:rsidR="00C82ACA" w:rsidRDefault="00294E79" w:rsidP="00345D38">
      <w:pPr>
        <w:jc w:val="both"/>
        <w:rPr>
          <w:rFonts w:cs="Times New Roman"/>
          <w:szCs w:val="24"/>
          <w:lang w:val="es-ES"/>
        </w:rPr>
      </w:pPr>
      <w:r>
        <w:rPr>
          <w:rFonts w:cs="Times New Roman"/>
          <w:szCs w:val="24"/>
          <w:lang w:val="es-ES"/>
        </w:rPr>
        <w:t>En e</w:t>
      </w:r>
      <w:r w:rsidR="00137429">
        <w:rPr>
          <w:rFonts w:cs="Times New Roman"/>
          <w:szCs w:val="24"/>
          <w:lang w:val="es-ES"/>
        </w:rPr>
        <w:t>sta tabla</w:t>
      </w:r>
      <w:r>
        <w:rPr>
          <w:rFonts w:cs="Times New Roman"/>
          <w:szCs w:val="24"/>
          <w:lang w:val="es-ES"/>
        </w:rPr>
        <w:t xml:space="preserve"> podemos observar que el año </w:t>
      </w:r>
      <w:r w:rsidR="0025189D">
        <w:rPr>
          <w:rFonts w:cs="Times New Roman"/>
          <w:szCs w:val="24"/>
          <w:lang w:val="es-ES"/>
        </w:rPr>
        <w:t>2012 recibimos</w:t>
      </w:r>
      <w:r>
        <w:rPr>
          <w:rFonts w:cs="Times New Roman"/>
          <w:szCs w:val="24"/>
          <w:lang w:val="es-ES"/>
        </w:rPr>
        <w:t xml:space="preserve"> </w:t>
      </w:r>
      <w:r w:rsidR="0025189D">
        <w:rPr>
          <w:rFonts w:cs="Times New Roman"/>
          <w:szCs w:val="24"/>
          <w:lang w:val="es-ES"/>
        </w:rPr>
        <w:t>la transferencia</w:t>
      </w:r>
      <w:r>
        <w:rPr>
          <w:rFonts w:cs="Times New Roman"/>
          <w:szCs w:val="24"/>
          <w:lang w:val="es-ES"/>
        </w:rPr>
        <w:t xml:space="preserve"> 1,2 y 3 en el 2013 la 4 y 5, en el 2014 se recibieron 4 transferencia 6,7,8 y 9</w:t>
      </w:r>
      <w:r w:rsidR="0025189D">
        <w:rPr>
          <w:rFonts w:cs="Times New Roman"/>
          <w:szCs w:val="24"/>
          <w:lang w:val="es-ES"/>
        </w:rPr>
        <w:t>,</w:t>
      </w:r>
      <w:r>
        <w:rPr>
          <w:rFonts w:cs="Times New Roman"/>
          <w:szCs w:val="24"/>
          <w:lang w:val="es-ES"/>
        </w:rPr>
        <w:t xml:space="preserve"> la primera de ella pertenece </w:t>
      </w:r>
      <w:r w:rsidR="0025189D">
        <w:rPr>
          <w:rFonts w:cs="Times New Roman"/>
          <w:szCs w:val="24"/>
          <w:lang w:val="es-ES"/>
        </w:rPr>
        <w:t>al año 2012. En estos tres años por un monto de RD$ 2,239,142.91 utilizado en suministro y mantenimiento del centro, en</w:t>
      </w:r>
      <w:r>
        <w:rPr>
          <w:rFonts w:cs="Times New Roman"/>
          <w:szCs w:val="24"/>
          <w:lang w:val="es-ES"/>
        </w:rPr>
        <w:t xml:space="preserve"> ese entonces </w:t>
      </w:r>
      <w:r w:rsidR="0025189D">
        <w:rPr>
          <w:rFonts w:cs="Times New Roman"/>
          <w:szCs w:val="24"/>
          <w:lang w:val="es-ES"/>
        </w:rPr>
        <w:t xml:space="preserve">la transferencia </w:t>
      </w:r>
      <w:r>
        <w:rPr>
          <w:rFonts w:cs="Times New Roman"/>
          <w:szCs w:val="24"/>
          <w:lang w:val="es-ES"/>
        </w:rPr>
        <w:t>se realizaba a nombre del director</w:t>
      </w:r>
      <w:r w:rsidR="0025189D">
        <w:rPr>
          <w:rFonts w:cs="Times New Roman"/>
          <w:szCs w:val="24"/>
          <w:lang w:val="es-ES"/>
        </w:rPr>
        <w:t>.</w:t>
      </w:r>
      <w:r>
        <w:rPr>
          <w:rFonts w:cs="Times New Roman"/>
          <w:szCs w:val="24"/>
          <w:lang w:val="es-ES"/>
        </w:rPr>
        <w:t xml:space="preserve">  </w:t>
      </w:r>
    </w:p>
    <w:p w14:paraId="35D83E7F" w14:textId="691CC86D" w:rsidR="00AE11C5" w:rsidRDefault="00AE11C5" w:rsidP="00345D38">
      <w:pPr>
        <w:jc w:val="both"/>
        <w:rPr>
          <w:rFonts w:cs="Times New Roman"/>
          <w:szCs w:val="24"/>
          <w:lang w:val="es-ES"/>
        </w:rPr>
      </w:pPr>
      <w:r>
        <w:rPr>
          <w:rFonts w:cs="Times New Roman"/>
          <w:szCs w:val="24"/>
          <w:lang w:val="es-ES"/>
        </w:rPr>
        <w:t>Tabla 1</w:t>
      </w:r>
    </w:p>
    <w:tbl>
      <w:tblPr>
        <w:tblW w:w="4820" w:type="dxa"/>
        <w:tblCellMar>
          <w:left w:w="70" w:type="dxa"/>
          <w:right w:w="70" w:type="dxa"/>
        </w:tblCellMar>
        <w:tblLook w:val="04A0" w:firstRow="1" w:lastRow="0" w:firstColumn="1" w:lastColumn="0" w:noHBand="0" w:noVBand="1"/>
      </w:tblPr>
      <w:tblGrid>
        <w:gridCol w:w="1980"/>
        <w:gridCol w:w="1800"/>
        <w:gridCol w:w="1040"/>
      </w:tblGrid>
      <w:tr w:rsidR="00147F9B" w:rsidRPr="00147F9B" w14:paraId="747212FE" w14:textId="77777777" w:rsidTr="00147F9B">
        <w:trPr>
          <w:trHeight w:val="375"/>
        </w:trPr>
        <w:tc>
          <w:tcPr>
            <w:tcW w:w="1980" w:type="dxa"/>
            <w:tcBorders>
              <w:top w:val="nil"/>
              <w:left w:val="nil"/>
              <w:bottom w:val="single" w:sz="4" w:space="0" w:color="DDEBF7"/>
              <w:right w:val="nil"/>
            </w:tcBorders>
            <w:shd w:val="clear" w:color="2F75B5" w:fill="2F75B5"/>
            <w:noWrap/>
            <w:vAlign w:val="bottom"/>
            <w:hideMark/>
          </w:tcPr>
          <w:p w14:paraId="6C4EC7A0" w14:textId="77777777" w:rsidR="00147F9B" w:rsidRPr="00147F9B" w:rsidRDefault="00147F9B" w:rsidP="00147F9B">
            <w:pPr>
              <w:spacing w:after="0" w:line="240" w:lineRule="auto"/>
              <w:ind w:firstLine="0"/>
              <w:mirrorIndents w:val="0"/>
              <w:rPr>
                <w:rFonts w:eastAsia="Times New Roman" w:cs="Times New Roman"/>
                <w:b/>
                <w:bCs/>
                <w:color w:val="FFFFFF"/>
                <w:kern w:val="0"/>
                <w:szCs w:val="24"/>
                <w:lang w:val="es-US" w:eastAsia="es-US"/>
                <w14:ligatures w14:val="none"/>
              </w:rPr>
            </w:pPr>
            <w:r w:rsidRPr="00147F9B">
              <w:rPr>
                <w:rFonts w:eastAsia="Times New Roman" w:cs="Times New Roman"/>
                <w:b/>
                <w:bCs/>
                <w:color w:val="FFFFFF"/>
                <w:kern w:val="0"/>
                <w:szCs w:val="24"/>
                <w:lang w:val="es-US" w:eastAsia="es-US"/>
                <w14:ligatures w14:val="none"/>
              </w:rPr>
              <w:t>AÑOS</w:t>
            </w:r>
          </w:p>
        </w:tc>
        <w:tc>
          <w:tcPr>
            <w:tcW w:w="1800" w:type="dxa"/>
            <w:tcBorders>
              <w:top w:val="nil"/>
              <w:left w:val="nil"/>
              <w:bottom w:val="single" w:sz="4" w:space="0" w:color="BDD7EE"/>
              <w:right w:val="nil"/>
            </w:tcBorders>
            <w:shd w:val="clear" w:color="2F75B5" w:fill="2F75B5"/>
            <w:noWrap/>
            <w:vAlign w:val="bottom"/>
            <w:hideMark/>
          </w:tcPr>
          <w:p w14:paraId="254D27A8" w14:textId="77777777" w:rsidR="00147F9B" w:rsidRPr="00147F9B" w:rsidRDefault="00147F9B" w:rsidP="00147F9B">
            <w:pPr>
              <w:spacing w:after="0" w:line="240" w:lineRule="auto"/>
              <w:ind w:firstLine="0"/>
              <w:mirrorIndents w:val="0"/>
              <w:rPr>
                <w:rFonts w:eastAsia="Times New Roman" w:cs="Times New Roman"/>
                <w:b/>
                <w:bCs/>
                <w:color w:val="FFFFFF"/>
                <w:kern w:val="0"/>
                <w:szCs w:val="24"/>
                <w:lang w:val="es-US" w:eastAsia="es-US"/>
                <w14:ligatures w14:val="none"/>
              </w:rPr>
            </w:pPr>
            <w:r w:rsidRPr="00147F9B">
              <w:rPr>
                <w:rFonts w:eastAsia="Times New Roman" w:cs="Times New Roman"/>
                <w:b/>
                <w:bCs/>
                <w:color w:val="FFFFFF"/>
                <w:kern w:val="0"/>
                <w:szCs w:val="24"/>
                <w:lang w:val="es-US" w:eastAsia="es-US"/>
                <w14:ligatures w14:val="none"/>
              </w:rPr>
              <w:t xml:space="preserve"> MONTO RD$</w:t>
            </w:r>
          </w:p>
        </w:tc>
        <w:tc>
          <w:tcPr>
            <w:tcW w:w="1040" w:type="dxa"/>
            <w:tcBorders>
              <w:top w:val="nil"/>
              <w:left w:val="nil"/>
              <w:bottom w:val="single" w:sz="4" w:space="0" w:color="BDD7EE"/>
              <w:right w:val="nil"/>
            </w:tcBorders>
            <w:shd w:val="clear" w:color="2F75B5" w:fill="2F75B5"/>
            <w:noWrap/>
            <w:vAlign w:val="bottom"/>
            <w:hideMark/>
          </w:tcPr>
          <w:p w14:paraId="1BF72C7A" w14:textId="77777777" w:rsidR="00147F9B" w:rsidRPr="00147F9B" w:rsidRDefault="00147F9B" w:rsidP="00147F9B">
            <w:pPr>
              <w:spacing w:after="0" w:line="240" w:lineRule="auto"/>
              <w:ind w:firstLine="0"/>
              <w:mirrorIndents w:val="0"/>
              <w:rPr>
                <w:rFonts w:eastAsia="Times New Roman" w:cs="Times New Roman"/>
                <w:b/>
                <w:bCs/>
                <w:color w:val="FFFFFF"/>
                <w:kern w:val="0"/>
                <w:szCs w:val="24"/>
                <w:lang w:val="es-US" w:eastAsia="es-US"/>
                <w14:ligatures w14:val="none"/>
              </w:rPr>
            </w:pPr>
            <w:r w:rsidRPr="00147F9B">
              <w:rPr>
                <w:rFonts w:eastAsia="Times New Roman" w:cs="Times New Roman"/>
                <w:b/>
                <w:bCs/>
                <w:color w:val="FFFFFF"/>
                <w:kern w:val="0"/>
                <w:szCs w:val="24"/>
                <w:lang w:val="es-US" w:eastAsia="es-US"/>
                <w14:ligatures w14:val="none"/>
              </w:rPr>
              <w:t xml:space="preserve"> %</w:t>
            </w:r>
          </w:p>
        </w:tc>
      </w:tr>
      <w:tr w:rsidR="00147F9B" w:rsidRPr="00147F9B" w14:paraId="5FEA7D14" w14:textId="77777777" w:rsidTr="00147F9B">
        <w:trPr>
          <w:trHeight w:val="315"/>
        </w:trPr>
        <w:tc>
          <w:tcPr>
            <w:tcW w:w="1980" w:type="dxa"/>
            <w:tcBorders>
              <w:top w:val="single" w:sz="4" w:space="0" w:color="DDEBF7"/>
              <w:left w:val="nil"/>
              <w:bottom w:val="single" w:sz="4" w:space="0" w:color="DDEBF7"/>
              <w:right w:val="nil"/>
            </w:tcBorders>
            <w:shd w:val="clear" w:color="auto" w:fill="auto"/>
            <w:noWrap/>
            <w:vAlign w:val="bottom"/>
            <w:hideMark/>
          </w:tcPr>
          <w:p w14:paraId="574F8FD6" w14:textId="77777777" w:rsidR="00147F9B" w:rsidRPr="00147F9B" w:rsidRDefault="00147F9B" w:rsidP="00147F9B">
            <w:pPr>
              <w:spacing w:after="0" w:line="240" w:lineRule="auto"/>
              <w:ind w:firstLine="0"/>
              <w:mirrorIndents w:val="0"/>
              <w:rPr>
                <w:rFonts w:eastAsia="Times New Roman" w:cs="Times New Roman"/>
                <w:color w:val="000000"/>
                <w:kern w:val="0"/>
                <w:szCs w:val="24"/>
                <w:lang w:val="es-US" w:eastAsia="es-US"/>
                <w14:ligatures w14:val="none"/>
              </w:rPr>
            </w:pPr>
            <w:r w:rsidRPr="00147F9B">
              <w:rPr>
                <w:rFonts w:eastAsia="Times New Roman" w:cs="Times New Roman"/>
                <w:color w:val="000000"/>
                <w:kern w:val="0"/>
                <w:szCs w:val="24"/>
                <w:lang w:val="es-US" w:eastAsia="es-US"/>
                <w14:ligatures w14:val="none"/>
              </w:rPr>
              <w:t>2012</w:t>
            </w:r>
          </w:p>
        </w:tc>
        <w:tc>
          <w:tcPr>
            <w:tcW w:w="1800" w:type="dxa"/>
            <w:tcBorders>
              <w:top w:val="single" w:sz="4" w:space="0" w:color="DDEBF7"/>
              <w:left w:val="nil"/>
              <w:bottom w:val="single" w:sz="4" w:space="0" w:color="DDEBF7"/>
              <w:right w:val="nil"/>
            </w:tcBorders>
            <w:shd w:val="clear" w:color="auto" w:fill="auto"/>
            <w:noWrap/>
            <w:vAlign w:val="bottom"/>
            <w:hideMark/>
          </w:tcPr>
          <w:p w14:paraId="224DDE6F" w14:textId="77777777" w:rsidR="00147F9B" w:rsidRPr="00147F9B" w:rsidRDefault="00147F9B" w:rsidP="00147F9B">
            <w:pPr>
              <w:spacing w:after="0" w:line="240" w:lineRule="auto"/>
              <w:ind w:firstLine="0"/>
              <w:mirrorIndents w:val="0"/>
              <w:jc w:val="right"/>
              <w:rPr>
                <w:rFonts w:eastAsia="Times New Roman" w:cs="Times New Roman"/>
                <w:color w:val="000000"/>
                <w:kern w:val="0"/>
                <w:szCs w:val="24"/>
                <w:lang w:val="es-US" w:eastAsia="es-US"/>
                <w14:ligatures w14:val="none"/>
              </w:rPr>
            </w:pPr>
            <w:r w:rsidRPr="00147F9B">
              <w:rPr>
                <w:rFonts w:eastAsia="Times New Roman" w:cs="Times New Roman"/>
                <w:color w:val="000000"/>
                <w:kern w:val="0"/>
                <w:szCs w:val="24"/>
                <w:lang w:val="es-US" w:eastAsia="es-US"/>
                <w14:ligatures w14:val="none"/>
              </w:rPr>
              <w:t>223,238.41</w:t>
            </w:r>
          </w:p>
        </w:tc>
        <w:tc>
          <w:tcPr>
            <w:tcW w:w="1040" w:type="dxa"/>
            <w:tcBorders>
              <w:top w:val="single" w:sz="4" w:space="0" w:color="DDEBF7"/>
              <w:left w:val="nil"/>
              <w:bottom w:val="single" w:sz="4" w:space="0" w:color="DDEBF7"/>
              <w:right w:val="nil"/>
            </w:tcBorders>
            <w:shd w:val="clear" w:color="auto" w:fill="auto"/>
            <w:noWrap/>
            <w:vAlign w:val="bottom"/>
            <w:hideMark/>
          </w:tcPr>
          <w:p w14:paraId="205B0C10" w14:textId="77777777" w:rsidR="00147F9B" w:rsidRPr="00147F9B" w:rsidRDefault="00147F9B" w:rsidP="00147F9B">
            <w:pPr>
              <w:spacing w:after="0" w:line="240" w:lineRule="auto"/>
              <w:ind w:firstLine="0"/>
              <w:mirrorIndents w:val="0"/>
              <w:jc w:val="right"/>
              <w:rPr>
                <w:rFonts w:eastAsia="Times New Roman" w:cs="Times New Roman"/>
                <w:color w:val="000000"/>
                <w:kern w:val="0"/>
                <w:szCs w:val="24"/>
                <w:lang w:val="es-US" w:eastAsia="es-US"/>
                <w14:ligatures w14:val="none"/>
              </w:rPr>
            </w:pPr>
            <w:r w:rsidRPr="00147F9B">
              <w:rPr>
                <w:rFonts w:eastAsia="Times New Roman" w:cs="Times New Roman"/>
                <w:color w:val="000000"/>
                <w:kern w:val="0"/>
                <w:szCs w:val="24"/>
                <w:lang w:val="es-US" w:eastAsia="es-US"/>
                <w14:ligatures w14:val="none"/>
              </w:rPr>
              <w:t>9.97%</w:t>
            </w:r>
          </w:p>
        </w:tc>
      </w:tr>
      <w:tr w:rsidR="00147F9B" w:rsidRPr="00147F9B" w14:paraId="3386547D" w14:textId="77777777" w:rsidTr="00147F9B">
        <w:trPr>
          <w:trHeight w:val="315"/>
        </w:trPr>
        <w:tc>
          <w:tcPr>
            <w:tcW w:w="1980" w:type="dxa"/>
            <w:tcBorders>
              <w:top w:val="single" w:sz="4" w:space="0" w:color="DDEBF7"/>
              <w:left w:val="nil"/>
              <w:bottom w:val="single" w:sz="4" w:space="0" w:color="DDEBF7"/>
              <w:right w:val="nil"/>
            </w:tcBorders>
            <w:shd w:val="clear" w:color="auto" w:fill="auto"/>
            <w:noWrap/>
            <w:vAlign w:val="bottom"/>
            <w:hideMark/>
          </w:tcPr>
          <w:p w14:paraId="41CD5C1B" w14:textId="77777777" w:rsidR="00147F9B" w:rsidRPr="00147F9B" w:rsidRDefault="00147F9B" w:rsidP="00147F9B">
            <w:pPr>
              <w:spacing w:after="0" w:line="240" w:lineRule="auto"/>
              <w:ind w:firstLine="0"/>
              <w:mirrorIndents w:val="0"/>
              <w:rPr>
                <w:rFonts w:eastAsia="Times New Roman" w:cs="Times New Roman"/>
                <w:color w:val="000000"/>
                <w:kern w:val="0"/>
                <w:szCs w:val="24"/>
                <w:lang w:val="es-US" w:eastAsia="es-US"/>
                <w14:ligatures w14:val="none"/>
              </w:rPr>
            </w:pPr>
            <w:r w:rsidRPr="00147F9B">
              <w:rPr>
                <w:rFonts w:eastAsia="Times New Roman" w:cs="Times New Roman"/>
                <w:color w:val="000000"/>
                <w:kern w:val="0"/>
                <w:szCs w:val="24"/>
                <w:lang w:val="es-US" w:eastAsia="es-US"/>
                <w14:ligatures w14:val="none"/>
              </w:rPr>
              <w:t>2013</w:t>
            </w:r>
          </w:p>
        </w:tc>
        <w:tc>
          <w:tcPr>
            <w:tcW w:w="1800" w:type="dxa"/>
            <w:tcBorders>
              <w:top w:val="single" w:sz="4" w:space="0" w:color="DDEBF7"/>
              <w:left w:val="nil"/>
              <w:bottom w:val="single" w:sz="4" w:space="0" w:color="DDEBF7"/>
              <w:right w:val="nil"/>
            </w:tcBorders>
            <w:shd w:val="clear" w:color="auto" w:fill="auto"/>
            <w:noWrap/>
            <w:vAlign w:val="bottom"/>
            <w:hideMark/>
          </w:tcPr>
          <w:p w14:paraId="7E534A9A" w14:textId="77777777" w:rsidR="00147F9B" w:rsidRPr="00147F9B" w:rsidRDefault="00147F9B" w:rsidP="00147F9B">
            <w:pPr>
              <w:spacing w:after="0" w:line="240" w:lineRule="auto"/>
              <w:ind w:firstLine="0"/>
              <w:mirrorIndents w:val="0"/>
              <w:jc w:val="right"/>
              <w:rPr>
                <w:rFonts w:eastAsia="Times New Roman" w:cs="Times New Roman"/>
                <w:color w:val="000000"/>
                <w:kern w:val="0"/>
                <w:szCs w:val="24"/>
                <w:lang w:val="es-US" w:eastAsia="es-US"/>
                <w14:ligatures w14:val="none"/>
              </w:rPr>
            </w:pPr>
            <w:r w:rsidRPr="00147F9B">
              <w:rPr>
                <w:rFonts w:eastAsia="Times New Roman" w:cs="Times New Roman"/>
                <w:color w:val="000000"/>
                <w:kern w:val="0"/>
                <w:szCs w:val="24"/>
                <w:lang w:val="es-US" w:eastAsia="es-US"/>
                <w14:ligatures w14:val="none"/>
              </w:rPr>
              <w:t>86,633.08</w:t>
            </w:r>
          </w:p>
        </w:tc>
        <w:tc>
          <w:tcPr>
            <w:tcW w:w="1040" w:type="dxa"/>
            <w:tcBorders>
              <w:top w:val="single" w:sz="4" w:space="0" w:color="DDEBF7"/>
              <w:left w:val="nil"/>
              <w:bottom w:val="single" w:sz="4" w:space="0" w:color="DDEBF7"/>
              <w:right w:val="nil"/>
            </w:tcBorders>
            <w:shd w:val="clear" w:color="auto" w:fill="auto"/>
            <w:noWrap/>
            <w:vAlign w:val="bottom"/>
            <w:hideMark/>
          </w:tcPr>
          <w:p w14:paraId="5C61EB22" w14:textId="77777777" w:rsidR="00147F9B" w:rsidRPr="00147F9B" w:rsidRDefault="00147F9B" w:rsidP="00147F9B">
            <w:pPr>
              <w:spacing w:after="0" w:line="240" w:lineRule="auto"/>
              <w:ind w:firstLine="0"/>
              <w:mirrorIndents w:val="0"/>
              <w:jc w:val="right"/>
              <w:rPr>
                <w:rFonts w:eastAsia="Times New Roman" w:cs="Times New Roman"/>
                <w:color w:val="000000"/>
                <w:kern w:val="0"/>
                <w:szCs w:val="24"/>
                <w:lang w:val="es-US" w:eastAsia="es-US"/>
                <w14:ligatures w14:val="none"/>
              </w:rPr>
            </w:pPr>
            <w:r w:rsidRPr="00147F9B">
              <w:rPr>
                <w:rFonts w:eastAsia="Times New Roman" w:cs="Times New Roman"/>
                <w:color w:val="000000"/>
                <w:kern w:val="0"/>
                <w:szCs w:val="24"/>
                <w:lang w:val="es-US" w:eastAsia="es-US"/>
                <w14:ligatures w14:val="none"/>
              </w:rPr>
              <w:t>3.87%</w:t>
            </w:r>
          </w:p>
        </w:tc>
      </w:tr>
      <w:tr w:rsidR="00147F9B" w:rsidRPr="00147F9B" w14:paraId="35EC52F0" w14:textId="77777777" w:rsidTr="00147F9B">
        <w:trPr>
          <w:trHeight w:val="315"/>
        </w:trPr>
        <w:tc>
          <w:tcPr>
            <w:tcW w:w="1980" w:type="dxa"/>
            <w:tcBorders>
              <w:top w:val="single" w:sz="4" w:space="0" w:color="DDEBF7"/>
              <w:left w:val="nil"/>
              <w:bottom w:val="single" w:sz="4" w:space="0" w:color="DDEBF7"/>
              <w:right w:val="nil"/>
            </w:tcBorders>
            <w:shd w:val="clear" w:color="auto" w:fill="auto"/>
            <w:noWrap/>
            <w:vAlign w:val="bottom"/>
            <w:hideMark/>
          </w:tcPr>
          <w:p w14:paraId="436410C8" w14:textId="77777777" w:rsidR="00147F9B" w:rsidRPr="00147F9B" w:rsidRDefault="00147F9B" w:rsidP="00147F9B">
            <w:pPr>
              <w:spacing w:after="0" w:line="240" w:lineRule="auto"/>
              <w:ind w:firstLine="0"/>
              <w:mirrorIndents w:val="0"/>
              <w:rPr>
                <w:rFonts w:eastAsia="Times New Roman" w:cs="Times New Roman"/>
                <w:color w:val="000000"/>
                <w:kern w:val="0"/>
                <w:szCs w:val="24"/>
                <w:lang w:val="es-US" w:eastAsia="es-US"/>
                <w14:ligatures w14:val="none"/>
              </w:rPr>
            </w:pPr>
            <w:r w:rsidRPr="00147F9B">
              <w:rPr>
                <w:rFonts w:eastAsia="Times New Roman" w:cs="Times New Roman"/>
                <w:color w:val="000000"/>
                <w:kern w:val="0"/>
                <w:szCs w:val="24"/>
                <w:lang w:val="es-US" w:eastAsia="es-US"/>
                <w14:ligatures w14:val="none"/>
              </w:rPr>
              <w:t>2014</w:t>
            </w:r>
          </w:p>
        </w:tc>
        <w:tc>
          <w:tcPr>
            <w:tcW w:w="1800" w:type="dxa"/>
            <w:tcBorders>
              <w:top w:val="single" w:sz="4" w:space="0" w:color="DDEBF7"/>
              <w:left w:val="nil"/>
              <w:bottom w:val="single" w:sz="4" w:space="0" w:color="DDEBF7"/>
              <w:right w:val="nil"/>
            </w:tcBorders>
            <w:shd w:val="clear" w:color="auto" w:fill="auto"/>
            <w:noWrap/>
            <w:vAlign w:val="bottom"/>
            <w:hideMark/>
          </w:tcPr>
          <w:p w14:paraId="70E4AC88" w14:textId="77777777" w:rsidR="00147F9B" w:rsidRPr="00147F9B" w:rsidRDefault="00147F9B" w:rsidP="00147F9B">
            <w:pPr>
              <w:spacing w:after="0" w:line="240" w:lineRule="auto"/>
              <w:ind w:firstLine="0"/>
              <w:mirrorIndents w:val="0"/>
              <w:jc w:val="right"/>
              <w:rPr>
                <w:rFonts w:eastAsia="Times New Roman" w:cs="Times New Roman"/>
                <w:color w:val="000000"/>
                <w:kern w:val="0"/>
                <w:szCs w:val="24"/>
                <w:lang w:val="es-US" w:eastAsia="es-US"/>
                <w14:ligatures w14:val="none"/>
              </w:rPr>
            </w:pPr>
            <w:r w:rsidRPr="00147F9B">
              <w:rPr>
                <w:rFonts w:eastAsia="Times New Roman" w:cs="Times New Roman"/>
                <w:color w:val="000000"/>
                <w:kern w:val="0"/>
                <w:szCs w:val="24"/>
                <w:lang w:val="es-US" w:eastAsia="es-US"/>
                <w14:ligatures w14:val="none"/>
              </w:rPr>
              <w:t>1,929,271.42</w:t>
            </w:r>
          </w:p>
        </w:tc>
        <w:tc>
          <w:tcPr>
            <w:tcW w:w="1040" w:type="dxa"/>
            <w:tcBorders>
              <w:top w:val="single" w:sz="4" w:space="0" w:color="DDEBF7"/>
              <w:left w:val="nil"/>
              <w:bottom w:val="single" w:sz="4" w:space="0" w:color="DDEBF7"/>
              <w:right w:val="nil"/>
            </w:tcBorders>
            <w:shd w:val="clear" w:color="auto" w:fill="auto"/>
            <w:noWrap/>
            <w:vAlign w:val="bottom"/>
            <w:hideMark/>
          </w:tcPr>
          <w:p w14:paraId="0FBBE27B" w14:textId="77777777" w:rsidR="00147F9B" w:rsidRPr="00147F9B" w:rsidRDefault="00147F9B" w:rsidP="00147F9B">
            <w:pPr>
              <w:spacing w:after="0" w:line="240" w:lineRule="auto"/>
              <w:ind w:firstLine="0"/>
              <w:mirrorIndents w:val="0"/>
              <w:jc w:val="right"/>
              <w:rPr>
                <w:rFonts w:eastAsia="Times New Roman" w:cs="Times New Roman"/>
                <w:color w:val="000000"/>
                <w:kern w:val="0"/>
                <w:szCs w:val="24"/>
                <w:lang w:val="es-US" w:eastAsia="es-US"/>
                <w14:ligatures w14:val="none"/>
              </w:rPr>
            </w:pPr>
            <w:r w:rsidRPr="00147F9B">
              <w:rPr>
                <w:rFonts w:eastAsia="Times New Roman" w:cs="Times New Roman"/>
                <w:color w:val="000000"/>
                <w:kern w:val="0"/>
                <w:szCs w:val="24"/>
                <w:lang w:val="es-US" w:eastAsia="es-US"/>
                <w14:ligatures w14:val="none"/>
              </w:rPr>
              <w:t>86.16%</w:t>
            </w:r>
          </w:p>
        </w:tc>
      </w:tr>
      <w:tr w:rsidR="00147F9B" w:rsidRPr="00147F9B" w14:paraId="0305AB59" w14:textId="77777777" w:rsidTr="00147F9B">
        <w:trPr>
          <w:trHeight w:val="315"/>
        </w:trPr>
        <w:tc>
          <w:tcPr>
            <w:tcW w:w="1980" w:type="dxa"/>
            <w:tcBorders>
              <w:top w:val="double" w:sz="6" w:space="0" w:color="2F75B5"/>
              <w:left w:val="nil"/>
              <w:bottom w:val="nil"/>
              <w:right w:val="nil"/>
            </w:tcBorders>
            <w:shd w:val="clear" w:color="auto" w:fill="auto"/>
            <w:noWrap/>
            <w:vAlign w:val="bottom"/>
            <w:hideMark/>
          </w:tcPr>
          <w:p w14:paraId="46369B40" w14:textId="77777777" w:rsidR="00147F9B" w:rsidRPr="00147F9B" w:rsidRDefault="00147F9B" w:rsidP="00147F9B">
            <w:pPr>
              <w:spacing w:after="0" w:line="240" w:lineRule="auto"/>
              <w:ind w:firstLine="0"/>
              <w:mirrorIndents w:val="0"/>
              <w:rPr>
                <w:rFonts w:eastAsia="Times New Roman" w:cs="Times New Roman"/>
                <w:b/>
                <w:bCs/>
                <w:color w:val="000000"/>
                <w:kern w:val="0"/>
                <w:szCs w:val="24"/>
                <w:lang w:val="es-US" w:eastAsia="es-US"/>
                <w14:ligatures w14:val="none"/>
              </w:rPr>
            </w:pPr>
            <w:proofErr w:type="gramStart"/>
            <w:r w:rsidRPr="00147F9B">
              <w:rPr>
                <w:rFonts w:eastAsia="Times New Roman" w:cs="Times New Roman"/>
                <w:b/>
                <w:bCs/>
                <w:color w:val="000000"/>
                <w:kern w:val="0"/>
                <w:szCs w:val="24"/>
                <w:lang w:val="es-US" w:eastAsia="es-US"/>
                <w14:ligatures w14:val="none"/>
              </w:rPr>
              <w:t>Total</w:t>
            </w:r>
            <w:proofErr w:type="gramEnd"/>
            <w:r w:rsidRPr="00147F9B">
              <w:rPr>
                <w:rFonts w:eastAsia="Times New Roman" w:cs="Times New Roman"/>
                <w:b/>
                <w:bCs/>
                <w:color w:val="000000"/>
                <w:kern w:val="0"/>
                <w:szCs w:val="24"/>
                <w:lang w:val="es-US" w:eastAsia="es-US"/>
                <w14:ligatures w14:val="none"/>
              </w:rPr>
              <w:t xml:space="preserve"> general</w:t>
            </w:r>
          </w:p>
        </w:tc>
        <w:tc>
          <w:tcPr>
            <w:tcW w:w="1800" w:type="dxa"/>
            <w:tcBorders>
              <w:top w:val="double" w:sz="6" w:space="0" w:color="2F75B5"/>
              <w:left w:val="nil"/>
              <w:bottom w:val="nil"/>
              <w:right w:val="nil"/>
            </w:tcBorders>
            <w:shd w:val="clear" w:color="auto" w:fill="auto"/>
            <w:noWrap/>
            <w:vAlign w:val="bottom"/>
            <w:hideMark/>
          </w:tcPr>
          <w:p w14:paraId="37EECCD4" w14:textId="77777777" w:rsidR="00147F9B" w:rsidRPr="00147F9B" w:rsidRDefault="00147F9B" w:rsidP="00147F9B">
            <w:pPr>
              <w:spacing w:after="0" w:line="240" w:lineRule="auto"/>
              <w:ind w:firstLine="0"/>
              <w:mirrorIndents w:val="0"/>
              <w:jc w:val="right"/>
              <w:rPr>
                <w:rFonts w:eastAsia="Times New Roman" w:cs="Times New Roman"/>
                <w:b/>
                <w:bCs/>
                <w:color w:val="000000"/>
                <w:kern w:val="0"/>
                <w:szCs w:val="24"/>
                <w:lang w:val="es-US" w:eastAsia="es-US"/>
                <w14:ligatures w14:val="none"/>
              </w:rPr>
            </w:pPr>
            <w:r w:rsidRPr="00147F9B">
              <w:rPr>
                <w:rFonts w:eastAsia="Times New Roman" w:cs="Times New Roman"/>
                <w:b/>
                <w:bCs/>
                <w:color w:val="000000"/>
                <w:kern w:val="0"/>
                <w:szCs w:val="24"/>
                <w:lang w:val="es-US" w:eastAsia="es-US"/>
                <w14:ligatures w14:val="none"/>
              </w:rPr>
              <w:t>2,239,142.91</w:t>
            </w:r>
          </w:p>
        </w:tc>
        <w:tc>
          <w:tcPr>
            <w:tcW w:w="1040" w:type="dxa"/>
            <w:tcBorders>
              <w:top w:val="double" w:sz="6" w:space="0" w:color="2F75B5"/>
              <w:left w:val="nil"/>
              <w:bottom w:val="nil"/>
              <w:right w:val="nil"/>
            </w:tcBorders>
            <w:shd w:val="clear" w:color="auto" w:fill="auto"/>
            <w:noWrap/>
            <w:vAlign w:val="bottom"/>
            <w:hideMark/>
          </w:tcPr>
          <w:p w14:paraId="5F34AE0A" w14:textId="77777777" w:rsidR="00147F9B" w:rsidRPr="00147F9B" w:rsidRDefault="00147F9B" w:rsidP="00147F9B">
            <w:pPr>
              <w:spacing w:after="0" w:line="240" w:lineRule="auto"/>
              <w:ind w:firstLine="0"/>
              <w:mirrorIndents w:val="0"/>
              <w:jc w:val="right"/>
              <w:rPr>
                <w:rFonts w:eastAsia="Times New Roman" w:cs="Times New Roman"/>
                <w:b/>
                <w:bCs/>
                <w:color w:val="000000"/>
                <w:kern w:val="0"/>
                <w:szCs w:val="24"/>
                <w:lang w:val="es-US" w:eastAsia="es-US"/>
                <w14:ligatures w14:val="none"/>
              </w:rPr>
            </w:pPr>
            <w:r w:rsidRPr="00147F9B">
              <w:rPr>
                <w:rFonts w:eastAsia="Times New Roman" w:cs="Times New Roman"/>
                <w:b/>
                <w:bCs/>
                <w:color w:val="000000"/>
                <w:kern w:val="0"/>
                <w:szCs w:val="24"/>
                <w:lang w:val="es-US" w:eastAsia="es-US"/>
                <w14:ligatures w14:val="none"/>
              </w:rPr>
              <w:t>100.00%</w:t>
            </w:r>
          </w:p>
        </w:tc>
      </w:tr>
    </w:tbl>
    <w:p w14:paraId="1041FA95" w14:textId="4E36D8B4" w:rsidR="00147F9B" w:rsidRDefault="00147F9B" w:rsidP="00345D38">
      <w:pPr>
        <w:jc w:val="both"/>
        <w:rPr>
          <w:rFonts w:cs="Times New Roman"/>
          <w:szCs w:val="24"/>
          <w:lang w:val="es-ES"/>
        </w:rPr>
      </w:pPr>
    </w:p>
    <w:p w14:paraId="098E3071" w14:textId="751A57E3" w:rsidR="00AE11C5" w:rsidRDefault="00AE11C5" w:rsidP="00345D38">
      <w:pPr>
        <w:jc w:val="both"/>
        <w:rPr>
          <w:rFonts w:cs="Times New Roman"/>
          <w:szCs w:val="24"/>
          <w:lang w:val="es-ES"/>
        </w:rPr>
      </w:pPr>
      <w:r>
        <w:rPr>
          <w:rFonts w:cs="Times New Roman"/>
          <w:szCs w:val="24"/>
          <w:lang w:val="es-ES"/>
        </w:rPr>
        <w:t>Gráfico 1</w:t>
      </w:r>
    </w:p>
    <w:p w14:paraId="32136F60" w14:textId="0EAA873E" w:rsidR="00AE11C5" w:rsidRDefault="00147F9B" w:rsidP="00345D38">
      <w:pPr>
        <w:jc w:val="both"/>
        <w:rPr>
          <w:rFonts w:cs="Times New Roman"/>
          <w:szCs w:val="24"/>
          <w:lang w:val="es-ES"/>
        </w:rPr>
      </w:pPr>
      <w:r>
        <w:rPr>
          <w:noProof/>
        </w:rPr>
        <w:drawing>
          <wp:anchor distT="0" distB="0" distL="114300" distR="114300" simplePos="0" relativeHeight="251698176" behindDoc="0" locked="0" layoutInCell="1" allowOverlap="1" wp14:anchorId="452BB1AE" wp14:editId="2CC1CA5F">
            <wp:simplePos x="0" y="0"/>
            <wp:positionH relativeFrom="margin">
              <wp:align>left</wp:align>
            </wp:positionH>
            <wp:positionV relativeFrom="paragraph">
              <wp:posOffset>183432</wp:posOffset>
            </wp:positionV>
            <wp:extent cx="5337313" cy="2235200"/>
            <wp:effectExtent l="0" t="0" r="0" b="0"/>
            <wp:wrapNone/>
            <wp:docPr id="17" name="Gráfico 17">
              <a:extLst xmlns:a="http://schemas.openxmlformats.org/drawingml/2006/main">
                <a:ext uri="{FF2B5EF4-FFF2-40B4-BE49-F238E27FC236}">
                  <a16:creationId xmlns:a16="http://schemas.microsoft.com/office/drawing/2014/main" id="{B5EF9985-5CF3-4A9C-A425-0562AA7A7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23F38301" w14:textId="4FF57842" w:rsidR="00AE11C5" w:rsidRDefault="00AE11C5" w:rsidP="00345D38">
      <w:pPr>
        <w:jc w:val="both"/>
        <w:rPr>
          <w:rFonts w:cs="Times New Roman"/>
          <w:szCs w:val="24"/>
          <w:lang w:val="es-ES"/>
        </w:rPr>
      </w:pPr>
    </w:p>
    <w:p w14:paraId="17134CFA" w14:textId="5A7CD3DB" w:rsidR="00AE11C5" w:rsidRDefault="00AE11C5" w:rsidP="00345D38">
      <w:pPr>
        <w:jc w:val="both"/>
        <w:rPr>
          <w:rFonts w:cs="Times New Roman"/>
          <w:szCs w:val="24"/>
          <w:lang w:val="es-ES"/>
        </w:rPr>
      </w:pPr>
    </w:p>
    <w:p w14:paraId="01D86BE1" w14:textId="77777777" w:rsidR="00AE11C5" w:rsidRDefault="00AE11C5" w:rsidP="00345D38">
      <w:pPr>
        <w:jc w:val="both"/>
        <w:rPr>
          <w:rFonts w:cs="Times New Roman"/>
          <w:szCs w:val="24"/>
          <w:lang w:val="es-ES"/>
        </w:rPr>
      </w:pPr>
    </w:p>
    <w:p w14:paraId="4E33F902" w14:textId="15E67444" w:rsidR="0025189D" w:rsidRDefault="0025189D" w:rsidP="0025189D">
      <w:pPr>
        <w:jc w:val="both"/>
        <w:rPr>
          <w:rFonts w:cs="Times New Roman"/>
          <w:szCs w:val="24"/>
          <w:lang w:val="es-ES"/>
        </w:rPr>
      </w:pPr>
      <w:r>
        <w:rPr>
          <w:rFonts w:cs="Times New Roman"/>
          <w:szCs w:val="24"/>
          <w:lang w:val="es-ES"/>
        </w:rPr>
        <w:lastRenderedPageBreak/>
        <w:t xml:space="preserve">En </w:t>
      </w:r>
      <w:r w:rsidR="00137429">
        <w:rPr>
          <w:rFonts w:cs="Times New Roman"/>
          <w:szCs w:val="24"/>
          <w:lang w:val="es-ES"/>
        </w:rPr>
        <w:t>la siguiente tabla</w:t>
      </w:r>
      <w:r>
        <w:rPr>
          <w:rFonts w:cs="Times New Roman"/>
          <w:szCs w:val="24"/>
          <w:lang w:val="es-ES"/>
        </w:rPr>
        <w:t xml:space="preserve"> podemos observar que el año 2015 recibimos la transferencia 10, 11, y 12 en el 201</w:t>
      </w:r>
      <w:r w:rsidR="00700F05">
        <w:rPr>
          <w:rFonts w:cs="Times New Roman"/>
          <w:szCs w:val="24"/>
          <w:lang w:val="es-ES"/>
        </w:rPr>
        <w:t>6</w:t>
      </w:r>
      <w:r>
        <w:rPr>
          <w:rFonts w:cs="Times New Roman"/>
          <w:szCs w:val="24"/>
          <w:lang w:val="es-ES"/>
        </w:rPr>
        <w:t xml:space="preserve"> la</w:t>
      </w:r>
      <w:r w:rsidR="00700F05">
        <w:rPr>
          <w:rFonts w:cs="Times New Roman"/>
          <w:szCs w:val="24"/>
          <w:lang w:val="es-ES"/>
        </w:rPr>
        <w:t xml:space="preserve"> transferencia 13, 14, y 15</w:t>
      </w:r>
      <w:r>
        <w:rPr>
          <w:rFonts w:cs="Times New Roman"/>
          <w:szCs w:val="24"/>
          <w:lang w:val="es-ES"/>
        </w:rPr>
        <w:t>, en el 201</w:t>
      </w:r>
      <w:r w:rsidR="00700F05">
        <w:rPr>
          <w:rFonts w:cs="Times New Roman"/>
          <w:szCs w:val="24"/>
          <w:lang w:val="es-ES"/>
        </w:rPr>
        <w:t>7</w:t>
      </w:r>
      <w:r>
        <w:rPr>
          <w:rFonts w:cs="Times New Roman"/>
          <w:szCs w:val="24"/>
          <w:lang w:val="es-ES"/>
        </w:rPr>
        <w:t xml:space="preserve"> se recibieron </w:t>
      </w:r>
      <w:r w:rsidR="00700F05">
        <w:rPr>
          <w:rFonts w:cs="Times New Roman"/>
          <w:szCs w:val="24"/>
          <w:lang w:val="es-ES"/>
        </w:rPr>
        <w:t xml:space="preserve">la </w:t>
      </w:r>
      <w:r>
        <w:rPr>
          <w:rFonts w:cs="Times New Roman"/>
          <w:szCs w:val="24"/>
          <w:lang w:val="es-ES"/>
        </w:rPr>
        <w:t xml:space="preserve">transferencia </w:t>
      </w:r>
      <w:r w:rsidR="00700F05">
        <w:rPr>
          <w:rFonts w:cs="Times New Roman"/>
          <w:szCs w:val="24"/>
          <w:lang w:val="es-ES"/>
        </w:rPr>
        <w:t>1</w:t>
      </w:r>
      <w:r>
        <w:rPr>
          <w:rFonts w:cs="Times New Roman"/>
          <w:szCs w:val="24"/>
          <w:lang w:val="es-ES"/>
        </w:rPr>
        <w:t>6. En estos tres años por un monto de RD$ 2,</w:t>
      </w:r>
      <w:r w:rsidR="00700F05">
        <w:rPr>
          <w:rFonts w:cs="Times New Roman"/>
          <w:szCs w:val="24"/>
          <w:lang w:val="es-ES"/>
        </w:rPr>
        <w:t>459,894.50</w:t>
      </w:r>
      <w:r>
        <w:rPr>
          <w:rFonts w:cs="Times New Roman"/>
          <w:szCs w:val="24"/>
          <w:lang w:val="es-ES"/>
        </w:rPr>
        <w:t xml:space="preserve"> utilizado en suministro y mantenimiento del centro, en ese entonces la transferencia se </w:t>
      </w:r>
      <w:r w:rsidR="00700F05">
        <w:rPr>
          <w:rFonts w:cs="Times New Roman"/>
          <w:szCs w:val="24"/>
          <w:lang w:val="es-ES"/>
        </w:rPr>
        <w:t>solicitaba</w:t>
      </w:r>
      <w:r>
        <w:rPr>
          <w:rFonts w:cs="Times New Roman"/>
          <w:szCs w:val="24"/>
          <w:lang w:val="es-ES"/>
        </w:rPr>
        <w:t xml:space="preserve"> a nombre del </w:t>
      </w:r>
      <w:r w:rsidR="00700F05">
        <w:rPr>
          <w:rFonts w:cs="Times New Roman"/>
          <w:szCs w:val="24"/>
          <w:lang w:val="es-ES"/>
        </w:rPr>
        <w:t>suplidor</w:t>
      </w:r>
      <w:r w:rsidR="001F5311">
        <w:rPr>
          <w:rFonts w:cs="Times New Roman"/>
          <w:szCs w:val="24"/>
          <w:lang w:val="es-ES"/>
        </w:rPr>
        <w:t xml:space="preserve">. Desde el 01 de diciembre 2017 el centro educativo cuneta con CUENTA </w:t>
      </w:r>
      <w:r w:rsidR="00137429">
        <w:rPr>
          <w:rFonts w:cs="Times New Roman"/>
          <w:szCs w:val="24"/>
          <w:lang w:val="es-ES"/>
        </w:rPr>
        <w:t>BANCARIA y</w:t>
      </w:r>
      <w:r w:rsidR="001F5311">
        <w:rPr>
          <w:rFonts w:cs="Times New Roman"/>
          <w:szCs w:val="24"/>
          <w:lang w:val="es-ES"/>
        </w:rPr>
        <w:t xml:space="preserve"> </w:t>
      </w:r>
      <w:r w:rsidR="00137429">
        <w:rPr>
          <w:rFonts w:cs="Times New Roman"/>
          <w:szCs w:val="24"/>
          <w:lang w:val="es-ES"/>
        </w:rPr>
        <w:t>RNC propia</w:t>
      </w:r>
      <w:r w:rsidR="001F5311">
        <w:rPr>
          <w:rFonts w:cs="Times New Roman"/>
          <w:szCs w:val="24"/>
          <w:lang w:val="es-ES"/>
        </w:rPr>
        <w:t>, y a partir de entonces se solicita la transferencia a nombre de la junta de centro y se compra las necesidades y pago de mantenimiento de la planta educativa. Es bueno mencionar que somo un centro</w:t>
      </w:r>
      <w:r w:rsidR="001A6740">
        <w:rPr>
          <w:rFonts w:cs="Times New Roman"/>
          <w:szCs w:val="24"/>
          <w:lang w:val="es-ES"/>
        </w:rPr>
        <w:t xml:space="preserve"> que retiene impuestos y reporta a la DGII.</w:t>
      </w:r>
      <w:r w:rsidR="00CF2F85">
        <w:rPr>
          <w:rFonts w:cs="Times New Roman"/>
          <w:szCs w:val="24"/>
          <w:lang w:val="es-ES"/>
        </w:rPr>
        <w:t xml:space="preserve"> </w:t>
      </w:r>
      <w:r>
        <w:rPr>
          <w:rFonts w:cs="Times New Roman"/>
          <w:szCs w:val="24"/>
          <w:lang w:val="es-ES"/>
        </w:rPr>
        <w:t xml:space="preserve"> </w:t>
      </w:r>
    </w:p>
    <w:p w14:paraId="3F2A417B" w14:textId="3944D271" w:rsidR="0025189D" w:rsidRDefault="0025189D" w:rsidP="00345D38">
      <w:pPr>
        <w:jc w:val="both"/>
        <w:rPr>
          <w:rFonts w:cs="Times New Roman"/>
          <w:szCs w:val="24"/>
        </w:rPr>
      </w:pPr>
      <w:r>
        <w:rPr>
          <w:rFonts w:cs="Times New Roman"/>
          <w:szCs w:val="24"/>
        </w:rPr>
        <w:t>Tabla Nº2</w:t>
      </w:r>
    </w:p>
    <w:tbl>
      <w:tblPr>
        <w:tblStyle w:val="Tablaconcuadrcula4-nfasis1"/>
        <w:tblW w:w="3569" w:type="dxa"/>
        <w:tblLook w:val="04A0" w:firstRow="1" w:lastRow="0" w:firstColumn="1" w:lastColumn="0" w:noHBand="0" w:noVBand="1"/>
      </w:tblPr>
      <w:tblGrid>
        <w:gridCol w:w="2070"/>
        <w:gridCol w:w="1392"/>
        <w:gridCol w:w="993"/>
      </w:tblGrid>
      <w:tr w:rsidR="000E4540" w:rsidRPr="000E4540" w14:paraId="0B3FFEB9" w14:textId="77777777" w:rsidTr="000E4540">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9538BEC" w14:textId="77777777" w:rsidR="00147F9B" w:rsidRPr="00147F9B" w:rsidRDefault="00147F9B" w:rsidP="00147F9B">
            <w:pPr>
              <w:spacing w:line="240" w:lineRule="auto"/>
              <w:ind w:firstLine="0"/>
              <w:mirrorIndents w:val="0"/>
              <w:rPr>
                <w:rFonts w:eastAsia="Times New Roman" w:cs="Times New Roman"/>
                <w:color w:val="FFFFFF"/>
                <w:kern w:val="0"/>
                <w:szCs w:val="24"/>
                <w:lang w:val="es-US" w:eastAsia="es-US"/>
                <w14:ligatures w14:val="none"/>
              </w:rPr>
            </w:pPr>
            <w:r w:rsidRPr="00147F9B">
              <w:rPr>
                <w:rFonts w:eastAsia="Times New Roman" w:cs="Times New Roman"/>
                <w:color w:val="FFFFFF"/>
                <w:kern w:val="0"/>
                <w:szCs w:val="24"/>
                <w:lang w:val="es-US" w:eastAsia="es-US"/>
                <w14:ligatures w14:val="none"/>
              </w:rPr>
              <w:t>FECHA</w:t>
            </w:r>
          </w:p>
        </w:tc>
        <w:tc>
          <w:tcPr>
            <w:tcW w:w="582" w:type="dxa"/>
            <w:noWrap/>
            <w:hideMark/>
          </w:tcPr>
          <w:p w14:paraId="452BBF31" w14:textId="77777777" w:rsidR="00147F9B" w:rsidRPr="00147F9B" w:rsidRDefault="00147F9B" w:rsidP="00147F9B">
            <w:pPr>
              <w:spacing w:line="240" w:lineRule="auto"/>
              <w:ind w:firstLine="0"/>
              <w:mirrorIndents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sz w:val="22"/>
                <w:lang w:val="es-US" w:eastAsia="es-US"/>
                <w14:ligatures w14:val="none"/>
              </w:rPr>
            </w:pPr>
            <w:r w:rsidRPr="00147F9B">
              <w:rPr>
                <w:rFonts w:ascii="Calibri" w:eastAsia="Times New Roman" w:hAnsi="Calibri" w:cs="Calibri"/>
                <w:kern w:val="0"/>
                <w:sz w:val="22"/>
                <w:lang w:val="es-US" w:eastAsia="es-US"/>
                <w14:ligatures w14:val="none"/>
              </w:rPr>
              <w:t xml:space="preserve"> MONTO RD$</w:t>
            </w:r>
          </w:p>
        </w:tc>
        <w:tc>
          <w:tcPr>
            <w:tcW w:w="917" w:type="dxa"/>
            <w:noWrap/>
            <w:hideMark/>
          </w:tcPr>
          <w:p w14:paraId="3A528834" w14:textId="77777777" w:rsidR="00147F9B" w:rsidRPr="00147F9B" w:rsidRDefault="00147F9B" w:rsidP="00147F9B">
            <w:pPr>
              <w:spacing w:line="240" w:lineRule="auto"/>
              <w:ind w:firstLine="0"/>
              <w:mirrorIndents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sz w:val="22"/>
                <w:lang w:val="es-US" w:eastAsia="es-US"/>
                <w14:ligatures w14:val="none"/>
              </w:rPr>
            </w:pPr>
            <w:r w:rsidRPr="00147F9B">
              <w:rPr>
                <w:rFonts w:ascii="Calibri" w:eastAsia="Times New Roman" w:hAnsi="Calibri" w:cs="Calibri"/>
                <w:kern w:val="0"/>
                <w:sz w:val="22"/>
                <w:lang w:val="es-US" w:eastAsia="es-US"/>
                <w14:ligatures w14:val="none"/>
              </w:rPr>
              <w:t>RD%2</w:t>
            </w:r>
          </w:p>
        </w:tc>
      </w:tr>
      <w:tr w:rsidR="000E4540" w:rsidRPr="00147F9B" w14:paraId="3A209E5D" w14:textId="77777777" w:rsidTr="000E454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311BABCA" w14:textId="77777777" w:rsidR="00147F9B" w:rsidRPr="00147F9B" w:rsidRDefault="00147F9B" w:rsidP="00147F9B">
            <w:pPr>
              <w:spacing w:line="240" w:lineRule="auto"/>
              <w:ind w:firstLine="0"/>
              <w:mirrorIndents w:val="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2015</w:t>
            </w:r>
          </w:p>
        </w:tc>
        <w:tc>
          <w:tcPr>
            <w:tcW w:w="582" w:type="dxa"/>
            <w:noWrap/>
            <w:hideMark/>
          </w:tcPr>
          <w:p w14:paraId="0D9A4126" w14:textId="77777777" w:rsidR="00147F9B" w:rsidRPr="00147F9B" w:rsidRDefault="00147F9B" w:rsidP="00147F9B">
            <w:pPr>
              <w:spacing w:line="240" w:lineRule="auto"/>
              <w:ind w:firstLine="0"/>
              <w:mirrorIndents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1,249,811.37</w:t>
            </w:r>
          </w:p>
        </w:tc>
        <w:tc>
          <w:tcPr>
            <w:tcW w:w="917" w:type="dxa"/>
            <w:noWrap/>
            <w:hideMark/>
          </w:tcPr>
          <w:p w14:paraId="71C1FD55" w14:textId="77777777" w:rsidR="00147F9B" w:rsidRPr="00147F9B" w:rsidRDefault="00147F9B" w:rsidP="00147F9B">
            <w:pPr>
              <w:spacing w:line="240" w:lineRule="auto"/>
              <w:ind w:firstLine="0"/>
              <w:mirrorIndents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50.81%</w:t>
            </w:r>
          </w:p>
        </w:tc>
      </w:tr>
      <w:tr w:rsidR="00147F9B" w:rsidRPr="00147F9B" w14:paraId="5237B1D6" w14:textId="77777777" w:rsidTr="000E4540">
        <w:trPr>
          <w:trHeight w:val="42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106832A0" w14:textId="77777777" w:rsidR="00147F9B" w:rsidRPr="00147F9B" w:rsidRDefault="00147F9B" w:rsidP="00147F9B">
            <w:pPr>
              <w:spacing w:line="240" w:lineRule="auto"/>
              <w:ind w:firstLine="0"/>
              <w:mirrorIndents w:val="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2016</w:t>
            </w:r>
          </w:p>
        </w:tc>
        <w:tc>
          <w:tcPr>
            <w:tcW w:w="582" w:type="dxa"/>
            <w:noWrap/>
            <w:hideMark/>
          </w:tcPr>
          <w:p w14:paraId="086AD9A1" w14:textId="77777777" w:rsidR="00147F9B" w:rsidRPr="00147F9B" w:rsidRDefault="00147F9B" w:rsidP="00147F9B">
            <w:pPr>
              <w:spacing w:line="240" w:lineRule="auto"/>
              <w:ind w:firstLine="0"/>
              <w:mirrorIndents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1,075,283.13</w:t>
            </w:r>
          </w:p>
        </w:tc>
        <w:tc>
          <w:tcPr>
            <w:tcW w:w="917" w:type="dxa"/>
            <w:noWrap/>
            <w:hideMark/>
          </w:tcPr>
          <w:p w14:paraId="062B9D21" w14:textId="77777777" w:rsidR="00147F9B" w:rsidRPr="00147F9B" w:rsidRDefault="00147F9B" w:rsidP="00147F9B">
            <w:pPr>
              <w:spacing w:line="240" w:lineRule="auto"/>
              <w:ind w:firstLine="0"/>
              <w:mirrorIndents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43.71%</w:t>
            </w:r>
          </w:p>
        </w:tc>
      </w:tr>
      <w:tr w:rsidR="000E4540" w:rsidRPr="00147F9B" w14:paraId="03A17A75" w14:textId="77777777" w:rsidTr="000E454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3DAE3715" w14:textId="77777777" w:rsidR="00147F9B" w:rsidRPr="00147F9B" w:rsidRDefault="00147F9B" w:rsidP="00147F9B">
            <w:pPr>
              <w:spacing w:line="240" w:lineRule="auto"/>
              <w:ind w:firstLine="0"/>
              <w:mirrorIndents w:val="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2017</w:t>
            </w:r>
          </w:p>
        </w:tc>
        <w:tc>
          <w:tcPr>
            <w:tcW w:w="582" w:type="dxa"/>
            <w:noWrap/>
            <w:hideMark/>
          </w:tcPr>
          <w:p w14:paraId="5F840063" w14:textId="77777777" w:rsidR="00147F9B" w:rsidRPr="00147F9B" w:rsidRDefault="00147F9B" w:rsidP="00147F9B">
            <w:pPr>
              <w:spacing w:line="240" w:lineRule="auto"/>
              <w:ind w:firstLine="0"/>
              <w:mirrorIndents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134,800.00</w:t>
            </w:r>
          </w:p>
        </w:tc>
        <w:tc>
          <w:tcPr>
            <w:tcW w:w="917" w:type="dxa"/>
            <w:noWrap/>
            <w:hideMark/>
          </w:tcPr>
          <w:p w14:paraId="660FB50C" w14:textId="77777777" w:rsidR="00147F9B" w:rsidRPr="00147F9B" w:rsidRDefault="00147F9B" w:rsidP="00147F9B">
            <w:pPr>
              <w:spacing w:line="240" w:lineRule="auto"/>
              <w:ind w:firstLine="0"/>
              <w:mirrorIndents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5.48%</w:t>
            </w:r>
          </w:p>
        </w:tc>
      </w:tr>
      <w:tr w:rsidR="000E4540" w:rsidRPr="00147F9B" w14:paraId="76F74A2A" w14:textId="77777777" w:rsidTr="000E4540">
        <w:trPr>
          <w:trHeight w:val="42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4E39FF6" w14:textId="1611EC5E" w:rsidR="00147F9B" w:rsidRPr="00147F9B" w:rsidRDefault="00147F9B" w:rsidP="00147F9B">
            <w:pPr>
              <w:spacing w:line="240" w:lineRule="auto"/>
              <w:ind w:firstLine="0"/>
              <w:mirrorIndents w:val="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Total, general</w:t>
            </w:r>
          </w:p>
        </w:tc>
        <w:tc>
          <w:tcPr>
            <w:tcW w:w="582" w:type="dxa"/>
            <w:noWrap/>
            <w:hideMark/>
          </w:tcPr>
          <w:p w14:paraId="0B7C88D2" w14:textId="77777777" w:rsidR="00147F9B" w:rsidRPr="00147F9B" w:rsidRDefault="00147F9B" w:rsidP="00147F9B">
            <w:pPr>
              <w:spacing w:line="240" w:lineRule="auto"/>
              <w:ind w:firstLine="0"/>
              <w:mirrorIndents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2"/>
                <w:lang w:val="es-US" w:eastAsia="es-US"/>
                <w14:ligatures w14:val="none"/>
              </w:rPr>
            </w:pPr>
            <w:r w:rsidRPr="00147F9B">
              <w:rPr>
                <w:rFonts w:ascii="Calibri" w:eastAsia="Times New Roman" w:hAnsi="Calibri" w:cs="Calibri"/>
                <w:b/>
                <w:bCs/>
                <w:color w:val="000000"/>
                <w:kern w:val="0"/>
                <w:sz w:val="22"/>
                <w:lang w:val="es-US" w:eastAsia="es-US"/>
                <w14:ligatures w14:val="none"/>
              </w:rPr>
              <w:t>2,459,894.50</w:t>
            </w:r>
          </w:p>
        </w:tc>
        <w:tc>
          <w:tcPr>
            <w:tcW w:w="917" w:type="dxa"/>
            <w:noWrap/>
            <w:hideMark/>
          </w:tcPr>
          <w:p w14:paraId="43999BB5" w14:textId="77777777" w:rsidR="00147F9B" w:rsidRPr="00147F9B" w:rsidRDefault="00147F9B" w:rsidP="00147F9B">
            <w:pPr>
              <w:spacing w:line="240" w:lineRule="auto"/>
              <w:ind w:firstLine="0"/>
              <w:mirrorIndents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2"/>
                <w:lang w:val="es-US" w:eastAsia="es-US"/>
                <w14:ligatures w14:val="none"/>
              </w:rPr>
            </w:pPr>
            <w:r w:rsidRPr="00147F9B">
              <w:rPr>
                <w:rFonts w:ascii="Calibri" w:eastAsia="Times New Roman" w:hAnsi="Calibri" w:cs="Calibri"/>
                <w:b/>
                <w:bCs/>
                <w:color w:val="000000"/>
                <w:kern w:val="0"/>
                <w:sz w:val="22"/>
                <w:lang w:val="es-US" w:eastAsia="es-US"/>
                <w14:ligatures w14:val="none"/>
              </w:rPr>
              <w:t>100.00%</w:t>
            </w:r>
          </w:p>
        </w:tc>
      </w:tr>
    </w:tbl>
    <w:p w14:paraId="6EACE34E" w14:textId="77777777" w:rsidR="000E4540" w:rsidRDefault="000E4540" w:rsidP="00345D38">
      <w:pPr>
        <w:jc w:val="both"/>
        <w:rPr>
          <w:rFonts w:cs="Times New Roman"/>
          <w:szCs w:val="24"/>
        </w:rPr>
      </w:pPr>
    </w:p>
    <w:p w14:paraId="0710C61B" w14:textId="5B6FE4E4" w:rsidR="00A77F0C" w:rsidRDefault="00147F9B" w:rsidP="00345D38">
      <w:pPr>
        <w:jc w:val="both"/>
        <w:rPr>
          <w:rFonts w:cs="Times New Roman"/>
          <w:szCs w:val="24"/>
        </w:rPr>
      </w:pPr>
      <w:r>
        <w:rPr>
          <w:noProof/>
        </w:rPr>
        <w:drawing>
          <wp:anchor distT="0" distB="0" distL="114300" distR="114300" simplePos="0" relativeHeight="251699200" behindDoc="0" locked="0" layoutInCell="1" allowOverlap="1" wp14:anchorId="7462D6D8" wp14:editId="217D70EF">
            <wp:simplePos x="0" y="0"/>
            <wp:positionH relativeFrom="column">
              <wp:posOffset>457200</wp:posOffset>
            </wp:positionH>
            <wp:positionV relativeFrom="paragraph">
              <wp:posOffset>277550</wp:posOffset>
            </wp:positionV>
            <wp:extent cx="5913755" cy="2315459"/>
            <wp:effectExtent l="0" t="0" r="0" b="0"/>
            <wp:wrapNone/>
            <wp:docPr id="18" name="Gráfico 18">
              <a:extLst xmlns:a="http://schemas.openxmlformats.org/drawingml/2006/main">
                <a:ext uri="{FF2B5EF4-FFF2-40B4-BE49-F238E27FC236}">
                  <a16:creationId xmlns:a16="http://schemas.microsoft.com/office/drawing/2014/main" id="{37B0DD3D-5A91-4594-A0C3-0A2E9FF55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CF2F85">
        <w:rPr>
          <w:rFonts w:cs="Times New Roman"/>
          <w:szCs w:val="24"/>
        </w:rPr>
        <w:t>Gráfico</w:t>
      </w:r>
      <w:r w:rsidR="00700F05">
        <w:rPr>
          <w:rFonts w:cs="Times New Roman"/>
          <w:szCs w:val="24"/>
        </w:rPr>
        <w:t xml:space="preserve"> Nº2</w:t>
      </w:r>
    </w:p>
    <w:p w14:paraId="1B8FE2B6" w14:textId="29C8E11D" w:rsidR="00700F05" w:rsidRDefault="00700F05" w:rsidP="00345D38">
      <w:pPr>
        <w:jc w:val="both"/>
        <w:rPr>
          <w:rFonts w:cs="Times New Roman"/>
          <w:szCs w:val="24"/>
        </w:rPr>
      </w:pPr>
    </w:p>
    <w:p w14:paraId="65826818" w14:textId="47B2124C" w:rsidR="00700F05" w:rsidRDefault="00700F05" w:rsidP="00345D38">
      <w:pPr>
        <w:jc w:val="both"/>
        <w:rPr>
          <w:rFonts w:cs="Times New Roman"/>
          <w:szCs w:val="24"/>
        </w:rPr>
      </w:pPr>
    </w:p>
    <w:p w14:paraId="7480C29E" w14:textId="0AB71579" w:rsidR="00700F05" w:rsidRDefault="00700F05" w:rsidP="00345D38">
      <w:pPr>
        <w:jc w:val="both"/>
        <w:rPr>
          <w:rFonts w:cs="Times New Roman"/>
          <w:szCs w:val="24"/>
        </w:rPr>
      </w:pPr>
    </w:p>
    <w:p w14:paraId="2CBF6FFE" w14:textId="47381D1E" w:rsidR="00700F05" w:rsidRDefault="00700F05" w:rsidP="00345D38">
      <w:pPr>
        <w:jc w:val="both"/>
        <w:rPr>
          <w:rFonts w:cs="Times New Roman"/>
          <w:szCs w:val="24"/>
        </w:rPr>
      </w:pPr>
    </w:p>
    <w:p w14:paraId="4F3D4D3A" w14:textId="77777777" w:rsidR="00B562F8" w:rsidRDefault="00B562F8" w:rsidP="00345D38">
      <w:pPr>
        <w:jc w:val="both"/>
        <w:rPr>
          <w:rFonts w:cs="Times New Roman"/>
          <w:szCs w:val="24"/>
          <w:lang w:val="es-ES"/>
        </w:rPr>
      </w:pPr>
    </w:p>
    <w:p w14:paraId="68E4DFFA" w14:textId="2FC1C197" w:rsidR="001A6740" w:rsidRDefault="00700F05" w:rsidP="00345D38">
      <w:pPr>
        <w:jc w:val="both"/>
        <w:rPr>
          <w:rFonts w:cs="Times New Roman"/>
          <w:szCs w:val="24"/>
          <w:lang w:val="es-ES"/>
        </w:rPr>
      </w:pPr>
      <w:r>
        <w:rPr>
          <w:rFonts w:cs="Times New Roman"/>
          <w:szCs w:val="24"/>
          <w:lang w:val="es-ES"/>
        </w:rPr>
        <w:lastRenderedPageBreak/>
        <w:t xml:space="preserve">En esta siguiente tabla podemos observar que el </w:t>
      </w:r>
      <w:r w:rsidR="001A6740">
        <w:rPr>
          <w:rFonts w:cs="Times New Roman"/>
          <w:szCs w:val="24"/>
          <w:lang w:val="es-ES"/>
        </w:rPr>
        <w:t>año se</w:t>
      </w:r>
      <w:r>
        <w:rPr>
          <w:rFonts w:cs="Times New Roman"/>
          <w:szCs w:val="24"/>
          <w:lang w:val="es-ES"/>
        </w:rPr>
        <w:t xml:space="preserve"> recibió de </w:t>
      </w:r>
      <w:r w:rsidR="001A6740">
        <w:rPr>
          <w:rFonts w:cs="Times New Roman"/>
          <w:szCs w:val="24"/>
          <w:lang w:val="es-ES"/>
        </w:rPr>
        <w:t xml:space="preserve">dos y </w:t>
      </w:r>
      <w:r w:rsidR="00137429">
        <w:rPr>
          <w:rFonts w:cs="Times New Roman"/>
          <w:szCs w:val="24"/>
          <w:lang w:val="es-ES"/>
        </w:rPr>
        <w:t>una transferencia</w:t>
      </w:r>
      <w:r w:rsidR="00CF2F85">
        <w:rPr>
          <w:rFonts w:cs="Times New Roman"/>
          <w:szCs w:val="24"/>
          <w:lang w:val="es-ES"/>
        </w:rPr>
        <w:t xml:space="preserve">, en el año </w:t>
      </w:r>
      <w:r>
        <w:rPr>
          <w:rFonts w:cs="Times New Roman"/>
          <w:szCs w:val="24"/>
          <w:lang w:val="es-ES"/>
        </w:rPr>
        <w:t xml:space="preserve">2018 </w:t>
      </w:r>
      <w:r w:rsidR="00CF2F85">
        <w:rPr>
          <w:rFonts w:cs="Times New Roman"/>
          <w:szCs w:val="24"/>
          <w:lang w:val="es-ES"/>
        </w:rPr>
        <w:t xml:space="preserve">la </w:t>
      </w:r>
      <w:r w:rsidR="001A6740">
        <w:rPr>
          <w:rFonts w:cs="Times New Roman"/>
          <w:szCs w:val="24"/>
          <w:lang w:val="es-ES"/>
        </w:rPr>
        <w:t>transferencia la</w:t>
      </w:r>
      <w:r>
        <w:rPr>
          <w:rFonts w:cs="Times New Roman"/>
          <w:szCs w:val="24"/>
          <w:lang w:val="es-ES"/>
        </w:rPr>
        <w:t xml:space="preserve"> </w:t>
      </w:r>
      <w:r w:rsidR="00CF2F85">
        <w:rPr>
          <w:rFonts w:cs="Times New Roman"/>
          <w:szCs w:val="24"/>
          <w:lang w:val="es-ES"/>
        </w:rPr>
        <w:t>N.º</w:t>
      </w:r>
      <w:r>
        <w:rPr>
          <w:rFonts w:cs="Times New Roman"/>
          <w:szCs w:val="24"/>
          <w:lang w:val="es-ES"/>
        </w:rPr>
        <w:t xml:space="preserve"> 17 y </w:t>
      </w:r>
      <w:r w:rsidR="001A6740">
        <w:rPr>
          <w:rFonts w:cs="Times New Roman"/>
          <w:szCs w:val="24"/>
          <w:lang w:val="es-ES"/>
        </w:rPr>
        <w:t>18, en</w:t>
      </w:r>
      <w:r>
        <w:rPr>
          <w:rFonts w:cs="Times New Roman"/>
          <w:szCs w:val="24"/>
          <w:lang w:val="es-ES"/>
        </w:rPr>
        <w:t xml:space="preserve"> el 2019 la </w:t>
      </w:r>
      <w:r w:rsidR="00147F9B">
        <w:rPr>
          <w:rFonts w:cs="Times New Roman"/>
          <w:szCs w:val="24"/>
          <w:lang w:val="es-ES"/>
        </w:rPr>
        <w:t>transferencia N</w:t>
      </w:r>
      <w:r w:rsidR="00147F9B" w:rsidRPr="00147F9B">
        <w:rPr>
          <w:rFonts w:cs="Times New Roman"/>
          <w:sz w:val="18"/>
          <w:szCs w:val="18"/>
          <w:vertAlign w:val="superscript"/>
          <w:lang w:val="es-ES"/>
        </w:rPr>
        <w:t>O</w:t>
      </w:r>
      <w:r w:rsidR="00147F9B">
        <w:rPr>
          <w:rFonts w:cs="Times New Roman"/>
          <w:szCs w:val="24"/>
          <w:lang w:val="es-ES"/>
        </w:rPr>
        <w:t xml:space="preserve"> </w:t>
      </w:r>
      <w:r>
        <w:rPr>
          <w:rFonts w:cs="Times New Roman"/>
          <w:szCs w:val="24"/>
          <w:lang w:val="es-ES"/>
        </w:rPr>
        <w:t xml:space="preserve"> 19 y 20, </w:t>
      </w:r>
      <w:r w:rsidR="00CF2F85">
        <w:rPr>
          <w:rFonts w:cs="Times New Roman"/>
          <w:szCs w:val="24"/>
          <w:lang w:val="es-ES"/>
        </w:rPr>
        <w:t xml:space="preserve">y </w:t>
      </w:r>
      <w:r>
        <w:rPr>
          <w:rFonts w:cs="Times New Roman"/>
          <w:szCs w:val="24"/>
          <w:lang w:val="es-ES"/>
        </w:rPr>
        <w:t>en el</w:t>
      </w:r>
      <w:r w:rsidR="00CF2F85">
        <w:rPr>
          <w:rFonts w:cs="Times New Roman"/>
          <w:szCs w:val="24"/>
          <w:lang w:val="es-ES"/>
        </w:rPr>
        <w:t xml:space="preserve"> año</w:t>
      </w:r>
      <w:r>
        <w:rPr>
          <w:rFonts w:cs="Times New Roman"/>
          <w:szCs w:val="24"/>
          <w:lang w:val="es-ES"/>
        </w:rPr>
        <w:t xml:space="preserve"> 20</w:t>
      </w:r>
      <w:r w:rsidR="001A6740">
        <w:rPr>
          <w:rFonts w:cs="Times New Roman"/>
          <w:szCs w:val="24"/>
          <w:lang w:val="es-ES"/>
        </w:rPr>
        <w:t>20</w:t>
      </w:r>
      <w:r>
        <w:rPr>
          <w:rFonts w:cs="Times New Roman"/>
          <w:szCs w:val="24"/>
          <w:lang w:val="es-ES"/>
        </w:rPr>
        <w:t xml:space="preserve"> se </w:t>
      </w:r>
      <w:r w:rsidR="00CF2F85">
        <w:rPr>
          <w:rFonts w:cs="Times New Roman"/>
          <w:szCs w:val="24"/>
          <w:lang w:val="es-ES"/>
        </w:rPr>
        <w:t>recibió</w:t>
      </w:r>
      <w:r>
        <w:rPr>
          <w:rFonts w:cs="Times New Roman"/>
          <w:szCs w:val="24"/>
          <w:lang w:val="es-ES"/>
        </w:rPr>
        <w:t xml:space="preserve"> la transferencia </w:t>
      </w:r>
      <w:r w:rsidR="001A6740">
        <w:rPr>
          <w:rFonts w:cs="Times New Roman"/>
          <w:szCs w:val="24"/>
          <w:lang w:val="es-ES"/>
        </w:rPr>
        <w:t>21</w:t>
      </w:r>
      <w:r>
        <w:rPr>
          <w:rFonts w:cs="Times New Roman"/>
          <w:szCs w:val="24"/>
          <w:lang w:val="es-ES"/>
        </w:rPr>
        <w:t xml:space="preserve">. En estos tres años por un monto de RD$ </w:t>
      </w:r>
      <w:r w:rsidR="00CF2F85">
        <w:rPr>
          <w:rFonts w:cs="Times New Roman"/>
          <w:szCs w:val="24"/>
          <w:lang w:val="es-ES"/>
        </w:rPr>
        <w:t>1,490,881.70</w:t>
      </w:r>
      <w:r>
        <w:rPr>
          <w:rFonts w:cs="Times New Roman"/>
          <w:szCs w:val="24"/>
          <w:lang w:val="es-ES"/>
        </w:rPr>
        <w:t xml:space="preserve"> utilizado en suministro y mantenimiento del centro</w:t>
      </w:r>
      <w:r w:rsidR="001A6740" w:rsidRPr="001A6740">
        <w:rPr>
          <w:rFonts w:cs="Times New Roman"/>
          <w:szCs w:val="24"/>
          <w:lang w:val="es-ES"/>
        </w:rPr>
        <w:t xml:space="preserve"> </w:t>
      </w:r>
      <w:r w:rsidR="001A6740">
        <w:rPr>
          <w:rFonts w:cs="Times New Roman"/>
          <w:szCs w:val="24"/>
          <w:lang w:val="es-ES"/>
        </w:rPr>
        <w:t>y a partir de entonces se solicita la transferencia a nombre de la junta de centro y se compra las necesidades y pago de mantenimiento de la planta educativa.</w:t>
      </w:r>
    </w:p>
    <w:p w14:paraId="3D724A30" w14:textId="03BF9C89" w:rsidR="00700F05" w:rsidRDefault="00CF2F85" w:rsidP="00345D38">
      <w:pPr>
        <w:jc w:val="both"/>
        <w:rPr>
          <w:rFonts w:cs="Times New Roman"/>
          <w:szCs w:val="24"/>
        </w:rPr>
      </w:pPr>
      <w:r>
        <w:rPr>
          <w:rFonts w:cs="Times New Roman"/>
          <w:szCs w:val="24"/>
        </w:rPr>
        <w:t>Tabla N. ª</w:t>
      </w:r>
      <w:r w:rsidR="00700F05">
        <w:rPr>
          <w:rFonts w:cs="Times New Roman"/>
          <w:szCs w:val="24"/>
        </w:rPr>
        <w:t xml:space="preserve"> 3 </w:t>
      </w:r>
    </w:p>
    <w:tbl>
      <w:tblPr>
        <w:tblW w:w="6210" w:type="dxa"/>
        <w:tblCellMar>
          <w:left w:w="70" w:type="dxa"/>
          <w:right w:w="70" w:type="dxa"/>
        </w:tblCellMar>
        <w:tblLook w:val="04A0" w:firstRow="1" w:lastRow="0" w:firstColumn="1" w:lastColumn="0" w:noHBand="0" w:noVBand="1"/>
      </w:tblPr>
      <w:tblGrid>
        <w:gridCol w:w="1710"/>
        <w:gridCol w:w="1400"/>
        <w:gridCol w:w="844"/>
        <w:gridCol w:w="884"/>
        <w:gridCol w:w="1372"/>
      </w:tblGrid>
      <w:tr w:rsidR="00A30E2B" w:rsidRPr="00A30E2B" w14:paraId="444DCFE8" w14:textId="77777777" w:rsidTr="00A30E2B">
        <w:trPr>
          <w:trHeight w:val="390"/>
        </w:trPr>
        <w:tc>
          <w:tcPr>
            <w:tcW w:w="1710" w:type="dxa"/>
            <w:tcBorders>
              <w:top w:val="nil"/>
              <w:left w:val="nil"/>
              <w:bottom w:val="single" w:sz="4" w:space="0" w:color="D9E1F2"/>
              <w:right w:val="nil"/>
            </w:tcBorders>
            <w:shd w:val="clear" w:color="305496" w:fill="305496"/>
            <w:noWrap/>
            <w:vAlign w:val="bottom"/>
            <w:hideMark/>
          </w:tcPr>
          <w:p w14:paraId="2A70F46F" w14:textId="77777777" w:rsidR="00A30E2B" w:rsidRPr="00A30E2B" w:rsidRDefault="00A30E2B" w:rsidP="00A30E2B">
            <w:pPr>
              <w:spacing w:after="0" w:line="240" w:lineRule="auto"/>
              <w:ind w:firstLine="0"/>
              <w:mirrorIndents w:val="0"/>
              <w:rPr>
                <w:rFonts w:eastAsia="Times New Roman" w:cs="Times New Roman"/>
                <w:b/>
                <w:bCs/>
                <w:color w:val="FFFFFF"/>
                <w:kern w:val="0"/>
                <w:szCs w:val="24"/>
                <w:lang w:val="es-US" w:eastAsia="es-US"/>
                <w14:ligatures w14:val="none"/>
              </w:rPr>
            </w:pPr>
            <w:r w:rsidRPr="00A30E2B">
              <w:rPr>
                <w:rFonts w:eastAsia="Times New Roman" w:cs="Times New Roman"/>
                <w:b/>
                <w:bCs/>
                <w:color w:val="FFFFFF"/>
                <w:kern w:val="0"/>
                <w:szCs w:val="24"/>
                <w:lang w:val="es-US" w:eastAsia="es-US"/>
                <w14:ligatures w14:val="none"/>
              </w:rPr>
              <w:t>FECHA</w:t>
            </w:r>
          </w:p>
        </w:tc>
        <w:tc>
          <w:tcPr>
            <w:tcW w:w="2244" w:type="dxa"/>
            <w:gridSpan w:val="2"/>
            <w:tcBorders>
              <w:top w:val="nil"/>
              <w:left w:val="nil"/>
              <w:bottom w:val="single" w:sz="4" w:space="0" w:color="B4C6E7"/>
              <w:right w:val="nil"/>
            </w:tcBorders>
            <w:shd w:val="clear" w:color="305496" w:fill="305496"/>
            <w:noWrap/>
            <w:vAlign w:val="bottom"/>
            <w:hideMark/>
          </w:tcPr>
          <w:p w14:paraId="4A5E0FAE" w14:textId="77777777" w:rsidR="00A30E2B" w:rsidRPr="00A30E2B" w:rsidRDefault="00A30E2B" w:rsidP="00A30E2B">
            <w:pPr>
              <w:spacing w:after="0" w:line="240" w:lineRule="auto"/>
              <w:ind w:firstLine="0"/>
              <w:mirrorIndents w:val="0"/>
              <w:rPr>
                <w:rFonts w:eastAsia="Times New Roman" w:cs="Times New Roman"/>
                <w:b/>
                <w:bCs/>
                <w:color w:val="FFFFFF"/>
                <w:kern w:val="0"/>
                <w:szCs w:val="24"/>
                <w:lang w:val="es-US" w:eastAsia="es-US"/>
                <w14:ligatures w14:val="none"/>
              </w:rPr>
            </w:pPr>
            <w:r w:rsidRPr="00A30E2B">
              <w:rPr>
                <w:rFonts w:eastAsia="Times New Roman" w:cs="Times New Roman"/>
                <w:b/>
                <w:bCs/>
                <w:color w:val="FFFFFF"/>
                <w:kern w:val="0"/>
                <w:szCs w:val="24"/>
                <w:lang w:val="es-US" w:eastAsia="es-US"/>
                <w14:ligatures w14:val="none"/>
              </w:rPr>
              <w:t xml:space="preserve"> MONTO RD$</w:t>
            </w:r>
          </w:p>
        </w:tc>
        <w:tc>
          <w:tcPr>
            <w:tcW w:w="2256" w:type="dxa"/>
            <w:gridSpan w:val="2"/>
            <w:tcBorders>
              <w:top w:val="nil"/>
              <w:left w:val="nil"/>
              <w:bottom w:val="single" w:sz="4" w:space="0" w:color="B4C6E7"/>
              <w:right w:val="nil"/>
            </w:tcBorders>
            <w:shd w:val="clear" w:color="305496" w:fill="305496"/>
            <w:noWrap/>
            <w:vAlign w:val="bottom"/>
            <w:hideMark/>
          </w:tcPr>
          <w:p w14:paraId="158C5962" w14:textId="2F118474" w:rsidR="00A30E2B" w:rsidRPr="00A30E2B" w:rsidRDefault="0009750E" w:rsidP="00A30E2B">
            <w:pPr>
              <w:spacing w:after="0" w:line="240" w:lineRule="auto"/>
              <w:ind w:firstLine="0"/>
              <w:mirrorIndents w:val="0"/>
              <w:rPr>
                <w:rFonts w:eastAsia="Times New Roman" w:cs="Times New Roman"/>
                <w:b/>
                <w:bCs/>
                <w:color w:val="FFFFFF"/>
                <w:kern w:val="0"/>
                <w:szCs w:val="24"/>
                <w:lang w:val="es-US" w:eastAsia="es-US"/>
                <w14:ligatures w14:val="none"/>
              </w:rPr>
            </w:pPr>
            <w:r>
              <w:rPr>
                <w:rFonts w:eastAsia="Times New Roman" w:cs="Times New Roman"/>
                <w:b/>
                <w:bCs/>
                <w:color w:val="FFFFFF"/>
                <w:kern w:val="0"/>
                <w:szCs w:val="24"/>
                <w:lang w:val="es-US" w:eastAsia="es-US"/>
                <w14:ligatures w14:val="none"/>
              </w:rPr>
              <w:t>%</w:t>
            </w:r>
          </w:p>
        </w:tc>
      </w:tr>
      <w:tr w:rsidR="00A30E2B" w:rsidRPr="00A30E2B" w14:paraId="51260A3D" w14:textId="77777777" w:rsidTr="00A30E2B">
        <w:trPr>
          <w:gridAfter w:val="1"/>
          <w:wAfter w:w="1372" w:type="dxa"/>
          <w:trHeight w:val="390"/>
        </w:trPr>
        <w:tc>
          <w:tcPr>
            <w:tcW w:w="1710" w:type="dxa"/>
            <w:tcBorders>
              <w:top w:val="single" w:sz="4" w:space="0" w:color="D9E1F2"/>
              <w:left w:val="nil"/>
              <w:bottom w:val="single" w:sz="4" w:space="0" w:color="D9E1F2"/>
              <w:right w:val="nil"/>
            </w:tcBorders>
            <w:shd w:val="clear" w:color="auto" w:fill="auto"/>
            <w:noWrap/>
            <w:vAlign w:val="bottom"/>
            <w:hideMark/>
          </w:tcPr>
          <w:p w14:paraId="782DBFCF" w14:textId="77777777" w:rsidR="00A30E2B" w:rsidRPr="00A30E2B" w:rsidRDefault="00A30E2B" w:rsidP="00A30E2B">
            <w:pPr>
              <w:spacing w:after="0" w:line="240" w:lineRule="auto"/>
              <w:ind w:firstLine="0"/>
              <w:mirrorIndents w:val="0"/>
              <w:rPr>
                <w:rFonts w:eastAsia="Times New Roman" w:cs="Times New Roman"/>
                <w:color w:val="000000"/>
                <w:kern w:val="0"/>
                <w:szCs w:val="24"/>
                <w:lang w:val="es-US" w:eastAsia="es-US"/>
                <w14:ligatures w14:val="none"/>
              </w:rPr>
            </w:pPr>
            <w:r w:rsidRPr="00A30E2B">
              <w:rPr>
                <w:rFonts w:eastAsia="Times New Roman" w:cs="Times New Roman"/>
                <w:color w:val="000000"/>
                <w:kern w:val="0"/>
                <w:szCs w:val="24"/>
                <w:lang w:val="es-US" w:eastAsia="es-US"/>
                <w14:ligatures w14:val="none"/>
              </w:rPr>
              <w:t>2018</w:t>
            </w:r>
          </w:p>
        </w:tc>
        <w:tc>
          <w:tcPr>
            <w:tcW w:w="1400" w:type="dxa"/>
            <w:tcBorders>
              <w:top w:val="single" w:sz="4" w:space="0" w:color="D9E1F2"/>
              <w:left w:val="nil"/>
              <w:bottom w:val="single" w:sz="4" w:space="0" w:color="D9E1F2"/>
              <w:right w:val="nil"/>
            </w:tcBorders>
            <w:shd w:val="clear" w:color="auto" w:fill="auto"/>
            <w:noWrap/>
            <w:vAlign w:val="bottom"/>
            <w:hideMark/>
          </w:tcPr>
          <w:p w14:paraId="0E2461D0" w14:textId="77777777" w:rsidR="00A30E2B" w:rsidRPr="00A30E2B" w:rsidRDefault="00A30E2B" w:rsidP="00A30E2B">
            <w:pPr>
              <w:spacing w:after="0" w:line="240" w:lineRule="auto"/>
              <w:ind w:firstLine="0"/>
              <w:mirrorIndents w:val="0"/>
              <w:jc w:val="right"/>
              <w:rPr>
                <w:rFonts w:eastAsia="Times New Roman" w:cs="Times New Roman"/>
                <w:color w:val="000000"/>
                <w:kern w:val="0"/>
                <w:szCs w:val="24"/>
                <w:lang w:val="es-US" w:eastAsia="es-US"/>
                <w14:ligatures w14:val="none"/>
              </w:rPr>
            </w:pPr>
            <w:r w:rsidRPr="00A30E2B">
              <w:rPr>
                <w:rFonts w:eastAsia="Times New Roman" w:cs="Times New Roman"/>
                <w:color w:val="000000"/>
                <w:kern w:val="0"/>
                <w:szCs w:val="24"/>
                <w:lang w:val="es-US" w:eastAsia="es-US"/>
                <w14:ligatures w14:val="none"/>
              </w:rPr>
              <w:t>549,163.26</w:t>
            </w:r>
          </w:p>
        </w:tc>
        <w:tc>
          <w:tcPr>
            <w:tcW w:w="1728" w:type="dxa"/>
            <w:gridSpan w:val="2"/>
            <w:tcBorders>
              <w:top w:val="single" w:sz="4" w:space="0" w:color="D9E1F2"/>
              <w:left w:val="nil"/>
              <w:bottom w:val="single" w:sz="4" w:space="0" w:color="D9E1F2"/>
              <w:right w:val="nil"/>
            </w:tcBorders>
            <w:shd w:val="clear" w:color="auto" w:fill="auto"/>
            <w:noWrap/>
            <w:vAlign w:val="bottom"/>
            <w:hideMark/>
          </w:tcPr>
          <w:p w14:paraId="24C9148C" w14:textId="77777777" w:rsidR="00A30E2B" w:rsidRPr="00A30E2B" w:rsidRDefault="00A30E2B" w:rsidP="00A30E2B">
            <w:pPr>
              <w:spacing w:after="0" w:line="240" w:lineRule="auto"/>
              <w:ind w:firstLine="0"/>
              <w:mirrorIndents w:val="0"/>
              <w:jc w:val="right"/>
              <w:rPr>
                <w:rFonts w:eastAsia="Times New Roman" w:cs="Times New Roman"/>
                <w:color w:val="000000"/>
                <w:kern w:val="0"/>
                <w:szCs w:val="24"/>
                <w:lang w:val="es-US" w:eastAsia="es-US"/>
                <w14:ligatures w14:val="none"/>
              </w:rPr>
            </w:pPr>
            <w:r w:rsidRPr="00A30E2B">
              <w:rPr>
                <w:rFonts w:eastAsia="Times New Roman" w:cs="Times New Roman"/>
                <w:color w:val="000000"/>
                <w:kern w:val="0"/>
                <w:szCs w:val="24"/>
                <w:lang w:val="es-US" w:eastAsia="es-US"/>
                <w14:ligatures w14:val="none"/>
              </w:rPr>
              <w:t>36.83%</w:t>
            </w:r>
          </w:p>
        </w:tc>
      </w:tr>
      <w:tr w:rsidR="00A30E2B" w:rsidRPr="00A30E2B" w14:paraId="6CFC1FB1" w14:textId="77777777" w:rsidTr="00A30E2B">
        <w:trPr>
          <w:gridAfter w:val="1"/>
          <w:wAfter w:w="1372" w:type="dxa"/>
          <w:trHeight w:val="390"/>
        </w:trPr>
        <w:tc>
          <w:tcPr>
            <w:tcW w:w="1710" w:type="dxa"/>
            <w:tcBorders>
              <w:top w:val="single" w:sz="4" w:space="0" w:color="D9E1F2"/>
              <w:left w:val="nil"/>
              <w:bottom w:val="single" w:sz="4" w:space="0" w:color="D9E1F2"/>
              <w:right w:val="nil"/>
            </w:tcBorders>
            <w:shd w:val="clear" w:color="auto" w:fill="auto"/>
            <w:noWrap/>
            <w:vAlign w:val="bottom"/>
            <w:hideMark/>
          </w:tcPr>
          <w:p w14:paraId="3B6395A9" w14:textId="77777777" w:rsidR="00A30E2B" w:rsidRPr="00A30E2B" w:rsidRDefault="00A30E2B" w:rsidP="00A30E2B">
            <w:pPr>
              <w:spacing w:after="0" w:line="240" w:lineRule="auto"/>
              <w:ind w:firstLine="0"/>
              <w:mirrorIndents w:val="0"/>
              <w:rPr>
                <w:rFonts w:eastAsia="Times New Roman" w:cs="Times New Roman"/>
                <w:color w:val="000000"/>
                <w:kern w:val="0"/>
                <w:szCs w:val="24"/>
                <w:lang w:val="es-US" w:eastAsia="es-US"/>
                <w14:ligatures w14:val="none"/>
              </w:rPr>
            </w:pPr>
            <w:r w:rsidRPr="00A30E2B">
              <w:rPr>
                <w:rFonts w:eastAsia="Times New Roman" w:cs="Times New Roman"/>
                <w:color w:val="000000"/>
                <w:kern w:val="0"/>
                <w:szCs w:val="24"/>
                <w:lang w:val="es-US" w:eastAsia="es-US"/>
                <w14:ligatures w14:val="none"/>
              </w:rPr>
              <w:t>2019</w:t>
            </w:r>
          </w:p>
        </w:tc>
        <w:tc>
          <w:tcPr>
            <w:tcW w:w="1400" w:type="dxa"/>
            <w:tcBorders>
              <w:top w:val="single" w:sz="4" w:space="0" w:color="D9E1F2"/>
              <w:left w:val="nil"/>
              <w:bottom w:val="single" w:sz="4" w:space="0" w:color="D9E1F2"/>
              <w:right w:val="nil"/>
            </w:tcBorders>
            <w:shd w:val="clear" w:color="auto" w:fill="auto"/>
            <w:noWrap/>
            <w:vAlign w:val="bottom"/>
            <w:hideMark/>
          </w:tcPr>
          <w:p w14:paraId="76714384" w14:textId="77777777" w:rsidR="00A30E2B" w:rsidRPr="00A30E2B" w:rsidRDefault="00A30E2B" w:rsidP="00A30E2B">
            <w:pPr>
              <w:spacing w:after="0" w:line="240" w:lineRule="auto"/>
              <w:ind w:firstLine="0"/>
              <w:mirrorIndents w:val="0"/>
              <w:jc w:val="right"/>
              <w:rPr>
                <w:rFonts w:eastAsia="Times New Roman" w:cs="Times New Roman"/>
                <w:color w:val="000000"/>
                <w:kern w:val="0"/>
                <w:szCs w:val="24"/>
                <w:lang w:val="es-US" w:eastAsia="es-US"/>
                <w14:ligatures w14:val="none"/>
              </w:rPr>
            </w:pPr>
            <w:r w:rsidRPr="00A30E2B">
              <w:rPr>
                <w:rFonts w:eastAsia="Times New Roman" w:cs="Times New Roman"/>
                <w:color w:val="000000"/>
                <w:kern w:val="0"/>
                <w:szCs w:val="24"/>
                <w:lang w:val="es-US" w:eastAsia="es-US"/>
                <w14:ligatures w14:val="none"/>
              </w:rPr>
              <w:t>551,988.74</w:t>
            </w:r>
          </w:p>
        </w:tc>
        <w:tc>
          <w:tcPr>
            <w:tcW w:w="1728" w:type="dxa"/>
            <w:gridSpan w:val="2"/>
            <w:tcBorders>
              <w:top w:val="single" w:sz="4" w:space="0" w:color="D9E1F2"/>
              <w:left w:val="nil"/>
              <w:bottom w:val="single" w:sz="4" w:space="0" w:color="D9E1F2"/>
              <w:right w:val="nil"/>
            </w:tcBorders>
            <w:shd w:val="clear" w:color="auto" w:fill="auto"/>
            <w:noWrap/>
            <w:vAlign w:val="bottom"/>
            <w:hideMark/>
          </w:tcPr>
          <w:p w14:paraId="723817F6" w14:textId="77777777" w:rsidR="00A30E2B" w:rsidRPr="00A30E2B" w:rsidRDefault="00A30E2B" w:rsidP="00A30E2B">
            <w:pPr>
              <w:spacing w:after="0" w:line="240" w:lineRule="auto"/>
              <w:ind w:firstLine="0"/>
              <w:mirrorIndents w:val="0"/>
              <w:jc w:val="right"/>
              <w:rPr>
                <w:rFonts w:eastAsia="Times New Roman" w:cs="Times New Roman"/>
                <w:color w:val="000000"/>
                <w:kern w:val="0"/>
                <w:szCs w:val="24"/>
                <w:lang w:val="es-US" w:eastAsia="es-US"/>
                <w14:ligatures w14:val="none"/>
              </w:rPr>
            </w:pPr>
            <w:r w:rsidRPr="00A30E2B">
              <w:rPr>
                <w:rFonts w:eastAsia="Times New Roman" w:cs="Times New Roman"/>
                <w:color w:val="000000"/>
                <w:kern w:val="0"/>
                <w:szCs w:val="24"/>
                <w:lang w:val="es-US" w:eastAsia="es-US"/>
                <w14:ligatures w14:val="none"/>
              </w:rPr>
              <w:t>37.02%</w:t>
            </w:r>
          </w:p>
        </w:tc>
      </w:tr>
      <w:tr w:rsidR="00A30E2B" w:rsidRPr="00A30E2B" w14:paraId="793CA77A" w14:textId="77777777" w:rsidTr="00A30E2B">
        <w:trPr>
          <w:gridAfter w:val="1"/>
          <w:wAfter w:w="1372" w:type="dxa"/>
          <w:trHeight w:val="390"/>
        </w:trPr>
        <w:tc>
          <w:tcPr>
            <w:tcW w:w="1710" w:type="dxa"/>
            <w:tcBorders>
              <w:top w:val="single" w:sz="4" w:space="0" w:color="D9E1F2"/>
              <w:left w:val="nil"/>
              <w:bottom w:val="single" w:sz="4" w:space="0" w:color="D9E1F2"/>
              <w:right w:val="nil"/>
            </w:tcBorders>
            <w:shd w:val="clear" w:color="auto" w:fill="auto"/>
            <w:noWrap/>
            <w:vAlign w:val="bottom"/>
            <w:hideMark/>
          </w:tcPr>
          <w:p w14:paraId="1F58B5B9" w14:textId="77777777" w:rsidR="00A30E2B" w:rsidRPr="00A30E2B" w:rsidRDefault="00A30E2B" w:rsidP="00A30E2B">
            <w:pPr>
              <w:spacing w:after="0" w:line="240" w:lineRule="auto"/>
              <w:ind w:firstLine="0"/>
              <w:mirrorIndents w:val="0"/>
              <w:rPr>
                <w:rFonts w:eastAsia="Times New Roman" w:cs="Times New Roman"/>
                <w:color w:val="000000"/>
                <w:kern w:val="0"/>
                <w:szCs w:val="24"/>
                <w:lang w:val="es-US" w:eastAsia="es-US"/>
                <w14:ligatures w14:val="none"/>
              </w:rPr>
            </w:pPr>
            <w:r w:rsidRPr="00A30E2B">
              <w:rPr>
                <w:rFonts w:eastAsia="Times New Roman" w:cs="Times New Roman"/>
                <w:color w:val="000000"/>
                <w:kern w:val="0"/>
                <w:szCs w:val="24"/>
                <w:lang w:val="es-US" w:eastAsia="es-US"/>
                <w14:ligatures w14:val="none"/>
              </w:rPr>
              <w:t>2020</w:t>
            </w:r>
          </w:p>
        </w:tc>
        <w:tc>
          <w:tcPr>
            <w:tcW w:w="1400" w:type="dxa"/>
            <w:tcBorders>
              <w:top w:val="single" w:sz="4" w:space="0" w:color="D9E1F2"/>
              <w:left w:val="nil"/>
              <w:bottom w:val="single" w:sz="4" w:space="0" w:color="D9E1F2"/>
              <w:right w:val="nil"/>
            </w:tcBorders>
            <w:shd w:val="clear" w:color="auto" w:fill="auto"/>
            <w:noWrap/>
            <w:vAlign w:val="bottom"/>
            <w:hideMark/>
          </w:tcPr>
          <w:p w14:paraId="29404DC1" w14:textId="77777777" w:rsidR="00A30E2B" w:rsidRPr="00A30E2B" w:rsidRDefault="00A30E2B" w:rsidP="00A30E2B">
            <w:pPr>
              <w:spacing w:after="0" w:line="240" w:lineRule="auto"/>
              <w:ind w:firstLine="0"/>
              <w:mirrorIndents w:val="0"/>
              <w:jc w:val="right"/>
              <w:rPr>
                <w:rFonts w:eastAsia="Times New Roman" w:cs="Times New Roman"/>
                <w:color w:val="000000"/>
                <w:kern w:val="0"/>
                <w:szCs w:val="24"/>
                <w:lang w:val="es-US" w:eastAsia="es-US"/>
                <w14:ligatures w14:val="none"/>
              </w:rPr>
            </w:pPr>
            <w:r w:rsidRPr="00A30E2B">
              <w:rPr>
                <w:rFonts w:eastAsia="Times New Roman" w:cs="Times New Roman"/>
                <w:color w:val="000000"/>
                <w:kern w:val="0"/>
                <w:szCs w:val="24"/>
                <w:lang w:val="es-US" w:eastAsia="es-US"/>
                <w14:ligatures w14:val="none"/>
              </w:rPr>
              <w:t>389,729.70</w:t>
            </w:r>
          </w:p>
        </w:tc>
        <w:tc>
          <w:tcPr>
            <w:tcW w:w="1728" w:type="dxa"/>
            <w:gridSpan w:val="2"/>
            <w:tcBorders>
              <w:top w:val="single" w:sz="4" w:space="0" w:color="D9E1F2"/>
              <w:left w:val="nil"/>
              <w:bottom w:val="single" w:sz="4" w:space="0" w:color="D9E1F2"/>
              <w:right w:val="nil"/>
            </w:tcBorders>
            <w:shd w:val="clear" w:color="auto" w:fill="auto"/>
            <w:noWrap/>
            <w:vAlign w:val="bottom"/>
            <w:hideMark/>
          </w:tcPr>
          <w:p w14:paraId="22F3ACE6" w14:textId="77777777" w:rsidR="00A30E2B" w:rsidRPr="00A30E2B" w:rsidRDefault="00A30E2B" w:rsidP="00A30E2B">
            <w:pPr>
              <w:spacing w:after="0" w:line="240" w:lineRule="auto"/>
              <w:ind w:firstLine="0"/>
              <w:mirrorIndents w:val="0"/>
              <w:jc w:val="right"/>
              <w:rPr>
                <w:rFonts w:eastAsia="Times New Roman" w:cs="Times New Roman"/>
                <w:color w:val="000000"/>
                <w:kern w:val="0"/>
                <w:szCs w:val="24"/>
                <w:lang w:val="es-US" w:eastAsia="es-US"/>
                <w14:ligatures w14:val="none"/>
              </w:rPr>
            </w:pPr>
            <w:r w:rsidRPr="00A30E2B">
              <w:rPr>
                <w:rFonts w:eastAsia="Times New Roman" w:cs="Times New Roman"/>
                <w:color w:val="000000"/>
                <w:kern w:val="0"/>
                <w:szCs w:val="24"/>
                <w:lang w:val="es-US" w:eastAsia="es-US"/>
                <w14:ligatures w14:val="none"/>
              </w:rPr>
              <w:t>26.14%</w:t>
            </w:r>
          </w:p>
        </w:tc>
      </w:tr>
      <w:tr w:rsidR="00A30E2B" w:rsidRPr="00A30E2B" w14:paraId="4ED1F071" w14:textId="77777777" w:rsidTr="00A30E2B">
        <w:trPr>
          <w:gridAfter w:val="1"/>
          <w:wAfter w:w="1372" w:type="dxa"/>
          <w:trHeight w:val="390"/>
        </w:trPr>
        <w:tc>
          <w:tcPr>
            <w:tcW w:w="1710" w:type="dxa"/>
            <w:tcBorders>
              <w:top w:val="double" w:sz="6" w:space="0" w:color="305496"/>
              <w:left w:val="nil"/>
              <w:bottom w:val="nil"/>
              <w:right w:val="nil"/>
            </w:tcBorders>
            <w:shd w:val="clear" w:color="auto" w:fill="auto"/>
            <w:noWrap/>
            <w:vAlign w:val="bottom"/>
            <w:hideMark/>
          </w:tcPr>
          <w:p w14:paraId="26F1EECE" w14:textId="1AB831E4" w:rsidR="00A30E2B" w:rsidRPr="00A30E2B" w:rsidRDefault="00A30E2B" w:rsidP="00A30E2B">
            <w:pPr>
              <w:spacing w:after="0" w:line="240" w:lineRule="auto"/>
              <w:ind w:firstLine="0"/>
              <w:mirrorIndents w:val="0"/>
              <w:rPr>
                <w:rFonts w:eastAsia="Times New Roman" w:cs="Times New Roman"/>
                <w:b/>
                <w:bCs/>
                <w:color w:val="000000"/>
                <w:kern w:val="0"/>
                <w:szCs w:val="24"/>
                <w:lang w:val="es-US" w:eastAsia="es-US"/>
                <w14:ligatures w14:val="none"/>
              </w:rPr>
            </w:pPr>
            <w:r w:rsidRPr="00A30E2B">
              <w:rPr>
                <w:rFonts w:eastAsia="Times New Roman" w:cs="Times New Roman"/>
                <w:b/>
                <w:bCs/>
                <w:color w:val="000000"/>
                <w:kern w:val="0"/>
                <w:szCs w:val="24"/>
                <w:lang w:val="es-US" w:eastAsia="es-US"/>
                <w14:ligatures w14:val="none"/>
              </w:rPr>
              <w:t>Total, general</w:t>
            </w:r>
          </w:p>
        </w:tc>
        <w:tc>
          <w:tcPr>
            <w:tcW w:w="1400" w:type="dxa"/>
            <w:tcBorders>
              <w:top w:val="double" w:sz="6" w:space="0" w:color="305496"/>
              <w:left w:val="nil"/>
              <w:bottom w:val="nil"/>
              <w:right w:val="nil"/>
            </w:tcBorders>
            <w:shd w:val="clear" w:color="auto" w:fill="auto"/>
            <w:noWrap/>
            <w:vAlign w:val="bottom"/>
            <w:hideMark/>
          </w:tcPr>
          <w:p w14:paraId="2A631580" w14:textId="77777777" w:rsidR="00A30E2B" w:rsidRPr="00A30E2B" w:rsidRDefault="00A30E2B" w:rsidP="00A30E2B">
            <w:pPr>
              <w:spacing w:after="0" w:line="240" w:lineRule="auto"/>
              <w:ind w:firstLine="0"/>
              <w:mirrorIndents w:val="0"/>
              <w:jc w:val="right"/>
              <w:rPr>
                <w:rFonts w:eastAsia="Times New Roman" w:cs="Times New Roman"/>
                <w:b/>
                <w:bCs/>
                <w:color w:val="000000"/>
                <w:kern w:val="0"/>
                <w:szCs w:val="24"/>
                <w:lang w:val="es-US" w:eastAsia="es-US"/>
                <w14:ligatures w14:val="none"/>
              </w:rPr>
            </w:pPr>
            <w:r w:rsidRPr="00A30E2B">
              <w:rPr>
                <w:rFonts w:eastAsia="Times New Roman" w:cs="Times New Roman"/>
                <w:b/>
                <w:bCs/>
                <w:color w:val="000000"/>
                <w:kern w:val="0"/>
                <w:szCs w:val="24"/>
                <w:lang w:val="es-US" w:eastAsia="es-US"/>
                <w14:ligatures w14:val="none"/>
              </w:rPr>
              <w:t>1,490,881.70</w:t>
            </w:r>
          </w:p>
        </w:tc>
        <w:tc>
          <w:tcPr>
            <w:tcW w:w="1728" w:type="dxa"/>
            <w:gridSpan w:val="2"/>
            <w:tcBorders>
              <w:top w:val="double" w:sz="6" w:space="0" w:color="305496"/>
              <w:left w:val="nil"/>
              <w:bottom w:val="nil"/>
              <w:right w:val="nil"/>
            </w:tcBorders>
            <w:shd w:val="clear" w:color="auto" w:fill="auto"/>
            <w:noWrap/>
            <w:vAlign w:val="bottom"/>
            <w:hideMark/>
          </w:tcPr>
          <w:p w14:paraId="363C9FF9" w14:textId="77777777" w:rsidR="00A30E2B" w:rsidRPr="00A30E2B" w:rsidRDefault="00A30E2B" w:rsidP="00A30E2B">
            <w:pPr>
              <w:spacing w:after="0" w:line="240" w:lineRule="auto"/>
              <w:ind w:firstLine="0"/>
              <w:mirrorIndents w:val="0"/>
              <w:jc w:val="right"/>
              <w:rPr>
                <w:rFonts w:eastAsia="Times New Roman" w:cs="Times New Roman"/>
                <w:b/>
                <w:bCs/>
                <w:color w:val="000000"/>
                <w:kern w:val="0"/>
                <w:szCs w:val="24"/>
                <w:lang w:val="es-US" w:eastAsia="es-US"/>
                <w14:ligatures w14:val="none"/>
              </w:rPr>
            </w:pPr>
            <w:r w:rsidRPr="00A30E2B">
              <w:rPr>
                <w:rFonts w:eastAsia="Times New Roman" w:cs="Times New Roman"/>
                <w:b/>
                <w:bCs/>
                <w:color w:val="000000"/>
                <w:kern w:val="0"/>
                <w:szCs w:val="24"/>
                <w:lang w:val="es-US" w:eastAsia="es-US"/>
                <w14:ligatures w14:val="none"/>
              </w:rPr>
              <w:t>100.00%</w:t>
            </w:r>
          </w:p>
        </w:tc>
      </w:tr>
    </w:tbl>
    <w:p w14:paraId="27B2ADC1" w14:textId="77777777" w:rsidR="00700F05" w:rsidRPr="00801551" w:rsidRDefault="00700F05" w:rsidP="00345D38">
      <w:pPr>
        <w:jc w:val="both"/>
        <w:rPr>
          <w:rFonts w:cs="Times New Roman"/>
          <w:szCs w:val="24"/>
        </w:rPr>
      </w:pPr>
    </w:p>
    <w:p w14:paraId="1242D954" w14:textId="08E97D79" w:rsidR="00A77F0C" w:rsidRDefault="00137429" w:rsidP="00345D38">
      <w:pPr>
        <w:jc w:val="both"/>
        <w:rPr>
          <w:rFonts w:cs="Times New Roman"/>
          <w:szCs w:val="24"/>
        </w:rPr>
      </w:pPr>
      <w:r>
        <w:rPr>
          <w:rFonts w:cs="Times New Roman"/>
          <w:szCs w:val="24"/>
        </w:rPr>
        <w:t>Gráfico</w:t>
      </w:r>
      <w:r w:rsidR="00CF2F85">
        <w:rPr>
          <w:rFonts w:cs="Times New Roman"/>
          <w:szCs w:val="24"/>
        </w:rPr>
        <w:t xml:space="preserve"> N.º 3</w:t>
      </w:r>
    </w:p>
    <w:p w14:paraId="007F47E1" w14:textId="3DC3406A" w:rsidR="00137429" w:rsidRDefault="00A30E2B" w:rsidP="00345D38">
      <w:pPr>
        <w:jc w:val="both"/>
        <w:rPr>
          <w:rFonts w:cs="Times New Roman"/>
          <w:szCs w:val="24"/>
        </w:rPr>
      </w:pPr>
      <w:r>
        <w:rPr>
          <w:noProof/>
        </w:rPr>
        <w:drawing>
          <wp:inline distT="0" distB="0" distL="0" distR="0" wp14:anchorId="068AFF33" wp14:editId="6462532B">
            <wp:extent cx="5365488" cy="2743200"/>
            <wp:effectExtent l="0" t="0" r="6985" b="0"/>
            <wp:docPr id="19" name="Gráfico 19">
              <a:extLst xmlns:a="http://schemas.openxmlformats.org/drawingml/2006/main">
                <a:ext uri="{FF2B5EF4-FFF2-40B4-BE49-F238E27FC236}">
                  <a16:creationId xmlns:a16="http://schemas.microsoft.com/office/drawing/2014/main" id="{1BB273E6-2B44-4DD5-B47C-5CB3C69077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4DA341" w14:textId="0A7CB0D2" w:rsidR="00137429" w:rsidRDefault="00137429" w:rsidP="00345D38">
      <w:pPr>
        <w:jc w:val="both"/>
        <w:rPr>
          <w:rFonts w:cs="Times New Roman"/>
          <w:szCs w:val="24"/>
        </w:rPr>
      </w:pPr>
    </w:p>
    <w:p w14:paraId="4D82169A" w14:textId="1C73C7EF" w:rsidR="00137429" w:rsidRDefault="00CF2F85" w:rsidP="00137429">
      <w:pPr>
        <w:jc w:val="both"/>
        <w:rPr>
          <w:rFonts w:cs="Times New Roman"/>
          <w:szCs w:val="24"/>
          <w:lang w:val="es-ES"/>
        </w:rPr>
      </w:pPr>
      <w:r>
        <w:rPr>
          <w:rFonts w:cs="Times New Roman"/>
          <w:szCs w:val="24"/>
          <w:lang w:val="es-ES"/>
        </w:rPr>
        <w:lastRenderedPageBreak/>
        <w:t xml:space="preserve">En esta siguiente tabla podemos observar que </w:t>
      </w:r>
      <w:r w:rsidR="001A6740">
        <w:rPr>
          <w:rFonts w:cs="Times New Roman"/>
          <w:szCs w:val="24"/>
          <w:lang w:val="es-ES"/>
        </w:rPr>
        <w:t xml:space="preserve">en cada </w:t>
      </w:r>
      <w:r>
        <w:rPr>
          <w:rFonts w:cs="Times New Roman"/>
          <w:szCs w:val="24"/>
          <w:lang w:val="es-ES"/>
        </w:rPr>
        <w:t>año se recibió de dos transferencias, en el año 20</w:t>
      </w:r>
      <w:r w:rsidR="001A6740">
        <w:rPr>
          <w:rFonts w:cs="Times New Roman"/>
          <w:szCs w:val="24"/>
          <w:lang w:val="es-ES"/>
        </w:rPr>
        <w:t>21</w:t>
      </w:r>
      <w:r>
        <w:rPr>
          <w:rFonts w:cs="Times New Roman"/>
          <w:szCs w:val="24"/>
          <w:lang w:val="es-ES"/>
        </w:rPr>
        <w:t xml:space="preserve"> la transferencia la N.º </w:t>
      </w:r>
      <w:r w:rsidR="001A6740">
        <w:rPr>
          <w:rFonts w:cs="Times New Roman"/>
          <w:szCs w:val="24"/>
          <w:lang w:val="es-ES"/>
        </w:rPr>
        <w:t>22 y 23</w:t>
      </w:r>
      <w:r>
        <w:rPr>
          <w:rFonts w:cs="Times New Roman"/>
          <w:szCs w:val="24"/>
          <w:lang w:val="es-ES"/>
        </w:rPr>
        <w:t>, en el 20</w:t>
      </w:r>
      <w:r w:rsidR="001A6740">
        <w:rPr>
          <w:rFonts w:cs="Times New Roman"/>
          <w:szCs w:val="24"/>
          <w:lang w:val="es-ES"/>
        </w:rPr>
        <w:t>23</w:t>
      </w:r>
      <w:r>
        <w:rPr>
          <w:rFonts w:cs="Times New Roman"/>
          <w:szCs w:val="24"/>
          <w:lang w:val="es-ES"/>
        </w:rPr>
        <w:t xml:space="preserve"> la transferencia N.ª </w:t>
      </w:r>
      <w:r w:rsidR="001A6740">
        <w:rPr>
          <w:rFonts w:cs="Times New Roman"/>
          <w:szCs w:val="24"/>
          <w:lang w:val="es-ES"/>
        </w:rPr>
        <w:t>24 y 25</w:t>
      </w:r>
      <w:r>
        <w:rPr>
          <w:rFonts w:cs="Times New Roman"/>
          <w:szCs w:val="24"/>
          <w:lang w:val="es-ES"/>
        </w:rPr>
        <w:t>, y en el año 20</w:t>
      </w:r>
      <w:r w:rsidR="001A6740">
        <w:rPr>
          <w:rFonts w:cs="Times New Roman"/>
          <w:szCs w:val="24"/>
          <w:lang w:val="es-ES"/>
        </w:rPr>
        <w:t>23</w:t>
      </w:r>
      <w:r>
        <w:rPr>
          <w:rFonts w:cs="Times New Roman"/>
          <w:szCs w:val="24"/>
          <w:lang w:val="es-ES"/>
        </w:rPr>
        <w:t xml:space="preserve"> se recibió la transferencia </w:t>
      </w:r>
      <w:r w:rsidR="001A6740">
        <w:rPr>
          <w:rFonts w:cs="Times New Roman"/>
          <w:szCs w:val="24"/>
          <w:lang w:val="es-ES"/>
        </w:rPr>
        <w:t>35 y 36</w:t>
      </w:r>
      <w:r>
        <w:rPr>
          <w:rFonts w:cs="Times New Roman"/>
          <w:szCs w:val="24"/>
          <w:lang w:val="es-ES"/>
        </w:rPr>
        <w:t>.</w:t>
      </w:r>
      <w:r w:rsidR="001A6740">
        <w:rPr>
          <w:rFonts w:cs="Times New Roman"/>
          <w:szCs w:val="24"/>
          <w:lang w:val="es-ES"/>
        </w:rPr>
        <w:t xml:space="preserve"> Este salto de transferencia que podemos observar aquí es para ponernos a </w:t>
      </w:r>
      <w:proofErr w:type="spellStart"/>
      <w:r w:rsidR="001A6740">
        <w:rPr>
          <w:rFonts w:cs="Times New Roman"/>
          <w:szCs w:val="24"/>
          <w:lang w:val="es-ES"/>
        </w:rPr>
        <w:t>corde</w:t>
      </w:r>
      <w:proofErr w:type="spellEnd"/>
      <w:r w:rsidR="001A6740">
        <w:rPr>
          <w:rFonts w:cs="Times New Roman"/>
          <w:szCs w:val="24"/>
          <w:lang w:val="es-ES"/>
        </w:rPr>
        <w:t xml:space="preserve"> con el distrito 10-02, para no incurrir en confusión </w:t>
      </w:r>
      <w:r>
        <w:rPr>
          <w:rFonts w:cs="Times New Roman"/>
          <w:szCs w:val="24"/>
          <w:lang w:val="es-ES"/>
        </w:rPr>
        <w:t xml:space="preserve"> En estos tres años por un monto de RD$ </w:t>
      </w:r>
      <w:r w:rsidR="001A6740">
        <w:rPr>
          <w:rFonts w:cs="Times New Roman"/>
          <w:szCs w:val="24"/>
          <w:lang w:val="es-ES"/>
        </w:rPr>
        <w:t>1,670233.52</w:t>
      </w:r>
      <w:r>
        <w:rPr>
          <w:rFonts w:cs="Times New Roman"/>
          <w:szCs w:val="24"/>
          <w:lang w:val="es-ES"/>
        </w:rPr>
        <w:t xml:space="preserve">, </w:t>
      </w:r>
      <w:r w:rsidR="00137429">
        <w:rPr>
          <w:rFonts w:cs="Times New Roman"/>
          <w:szCs w:val="24"/>
          <w:lang w:val="es-ES"/>
        </w:rPr>
        <w:t>a partir de entonces se solicita la transferencia a nombre de la junta de centro y se compra las necesidades y pago de mantenimiento de la planta educativa.</w:t>
      </w:r>
    </w:p>
    <w:p w14:paraId="0F651864" w14:textId="4DDD768A" w:rsidR="00A77F0C" w:rsidRDefault="00CF2F85" w:rsidP="00345D38">
      <w:pPr>
        <w:jc w:val="both"/>
        <w:rPr>
          <w:rFonts w:cs="Times New Roman"/>
          <w:szCs w:val="24"/>
        </w:rPr>
      </w:pPr>
      <w:r>
        <w:rPr>
          <w:rFonts w:cs="Times New Roman"/>
          <w:szCs w:val="24"/>
        </w:rPr>
        <w:t xml:space="preserve">Tabla </w:t>
      </w:r>
      <w:proofErr w:type="spellStart"/>
      <w:r w:rsidR="0009750E">
        <w:rPr>
          <w:rFonts w:cs="Times New Roman"/>
          <w:szCs w:val="24"/>
        </w:rPr>
        <w:t>Nº</w:t>
      </w:r>
      <w:proofErr w:type="spellEnd"/>
      <w:r w:rsidR="0009750E">
        <w:rPr>
          <w:rFonts w:cs="Times New Roman"/>
          <w:szCs w:val="24"/>
        </w:rPr>
        <w:t xml:space="preserve"> 4</w:t>
      </w:r>
    </w:p>
    <w:tbl>
      <w:tblPr>
        <w:tblW w:w="4067" w:type="dxa"/>
        <w:tblCellMar>
          <w:left w:w="70" w:type="dxa"/>
          <w:right w:w="70" w:type="dxa"/>
        </w:tblCellMar>
        <w:tblLook w:val="04A0" w:firstRow="1" w:lastRow="0" w:firstColumn="1" w:lastColumn="0" w:noHBand="0" w:noVBand="1"/>
      </w:tblPr>
      <w:tblGrid>
        <w:gridCol w:w="1620"/>
        <w:gridCol w:w="1530"/>
        <w:gridCol w:w="917"/>
      </w:tblGrid>
      <w:tr w:rsidR="0009750E" w:rsidRPr="0009750E" w14:paraId="77AAE555" w14:textId="77777777" w:rsidTr="0009750E">
        <w:trPr>
          <w:trHeight w:val="306"/>
        </w:trPr>
        <w:tc>
          <w:tcPr>
            <w:tcW w:w="1620" w:type="dxa"/>
            <w:tcBorders>
              <w:top w:val="nil"/>
              <w:left w:val="nil"/>
              <w:bottom w:val="single" w:sz="4" w:space="0" w:color="D9E1F2"/>
              <w:right w:val="nil"/>
            </w:tcBorders>
            <w:shd w:val="clear" w:color="305496" w:fill="305496"/>
            <w:noWrap/>
            <w:vAlign w:val="bottom"/>
            <w:hideMark/>
          </w:tcPr>
          <w:p w14:paraId="41F59815" w14:textId="77777777" w:rsidR="0009750E" w:rsidRPr="0009750E" w:rsidRDefault="0009750E" w:rsidP="0009750E">
            <w:pPr>
              <w:spacing w:after="0" w:line="240" w:lineRule="auto"/>
              <w:ind w:firstLine="0"/>
              <w:mirrorIndents w:val="0"/>
              <w:rPr>
                <w:rFonts w:ascii="Calibri" w:eastAsia="Times New Roman" w:hAnsi="Calibri" w:cs="Calibri"/>
                <w:b/>
                <w:bCs/>
                <w:color w:val="FFFFFF"/>
                <w:kern w:val="0"/>
                <w:sz w:val="22"/>
                <w:lang w:val="es-US" w:eastAsia="es-US"/>
                <w14:ligatures w14:val="none"/>
              </w:rPr>
            </w:pPr>
            <w:r w:rsidRPr="0009750E">
              <w:rPr>
                <w:rFonts w:ascii="Calibri" w:eastAsia="Times New Roman" w:hAnsi="Calibri" w:cs="Calibri"/>
                <w:b/>
                <w:bCs/>
                <w:color w:val="FFFFFF"/>
                <w:kern w:val="0"/>
                <w:sz w:val="22"/>
                <w:lang w:val="es-US" w:eastAsia="es-US"/>
                <w14:ligatures w14:val="none"/>
              </w:rPr>
              <w:t>FECHA</w:t>
            </w:r>
          </w:p>
        </w:tc>
        <w:tc>
          <w:tcPr>
            <w:tcW w:w="1530" w:type="dxa"/>
            <w:tcBorders>
              <w:top w:val="nil"/>
              <w:left w:val="nil"/>
              <w:bottom w:val="single" w:sz="4" w:space="0" w:color="B4C6E7"/>
              <w:right w:val="nil"/>
            </w:tcBorders>
            <w:shd w:val="clear" w:color="305496" w:fill="305496"/>
            <w:noWrap/>
            <w:vAlign w:val="bottom"/>
            <w:hideMark/>
          </w:tcPr>
          <w:p w14:paraId="05D82A49" w14:textId="77777777" w:rsidR="0009750E" w:rsidRPr="0009750E" w:rsidRDefault="0009750E" w:rsidP="0009750E">
            <w:pPr>
              <w:spacing w:after="0" w:line="240" w:lineRule="auto"/>
              <w:ind w:firstLine="0"/>
              <w:mirrorIndents w:val="0"/>
              <w:rPr>
                <w:rFonts w:ascii="Calibri" w:eastAsia="Times New Roman" w:hAnsi="Calibri" w:cs="Calibri"/>
                <w:b/>
                <w:bCs/>
                <w:color w:val="FFFFFF"/>
                <w:kern w:val="0"/>
                <w:sz w:val="22"/>
                <w:lang w:val="es-US" w:eastAsia="es-US"/>
                <w14:ligatures w14:val="none"/>
              </w:rPr>
            </w:pPr>
            <w:r w:rsidRPr="0009750E">
              <w:rPr>
                <w:rFonts w:ascii="Calibri" w:eastAsia="Times New Roman" w:hAnsi="Calibri" w:cs="Calibri"/>
                <w:b/>
                <w:bCs/>
                <w:color w:val="FFFFFF"/>
                <w:kern w:val="0"/>
                <w:sz w:val="22"/>
                <w:lang w:val="es-US" w:eastAsia="es-US"/>
                <w14:ligatures w14:val="none"/>
              </w:rPr>
              <w:t xml:space="preserve"> MONTO RD$</w:t>
            </w:r>
          </w:p>
        </w:tc>
        <w:tc>
          <w:tcPr>
            <w:tcW w:w="917" w:type="dxa"/>
            <w:tcBorders>
              <w:top w:val="nil"/>
              <w:left w:val="nil"/>
              <w:bottom w:val="single" w:sz="4" w:space="0" w:color="B4C6E7"/>
              <w:right w:val="nil"/>
            </w:tcBorders>
            <w:shd w:val="clear" w:color="305496" w:fill="305496"/>
            <w:noWrap/>
            <w:vAlign w:val="bottom"/>
            <w:hideMark/>
          </w:tcPr>
          <w:p w14:paraId="50DADF07" w14:textId="77777777" w:rsidR="0009750E" w:rsidRPr="0009750E" w:rsidRDefault="0009750E" w:rsidP="0009750E">
            <w:pPr>
              <w:spacing w:after="0" w:line="240" w:lineRule="auto"/>
              <w:ind w:firstLine="0"/>
              <w:mirrorIndents w:val="0"/>
              <w:rPr>
                <w:rFonts w:ascii="Calibri" w:eastAsia="Times New Roman" w:hAnsi="Calibri" w:cs="Calibri"/>
                <w:b/>
                <w:bCs/>
                <w:color w:val="FFFFFF"/>
                <w:kern w:val="0"/>
                <w:sz w:val="22"/>
                <w:lang w:val="es-US" w:eastAsia="es-US"/>
                <w14:ligatures w14:val="none"/>
              </w:rPr>
            </w:pPr>
            <w:r w:rsidRPr="0009750E">
              <w:rPr>
                <w:rFonts w:ascii="Calibri" w:eastAsia="Times New Roman" w:hAnsi="Calibri" w:cs="Calibri"/>
                <w:b/>
                <w:bCs/>
                <w:color w:val="FFFFFF"/>
                <w:kern w:val="0"/>
                <w:sz w:val="22"/>
                <w:lang w:val="es-US" w:eastAsia="es-US"/>
                <w14:ligatures w14:val="none"/>
              </w:rPr>
              <w:t>%</w:t>
            </w:r>
          </w:p>
        </w:tc>
      </w:tr>
      <w:tr w:rsidR="0009750E" w:rsidRPr="0009750E" w14:paraId="3E18B7A7" w14:textId="77777777" w:rsidTr="0009750E">
        <w:trPr>
          <w:trHeight w:val="251"/>
        </w:trPr>
        <w:tc>
          <w:tcPr>
            <w:tcW w:w="1620" w:type="dxa"/>
            <w:tcBorders>
              <w:top w:val="single" w:sz="4" w:space="0" w:color="D9E1F2"/>
              <w:left w:val="nil"/>
              <w:bottom w:val="single" w:sz="4" w:space="0" w:color="D9E1F2"/>
              <w:right w:val="nil"/>
            </w:tcBorders>
            <w:shd w:val="clear" w:color="auto" w:fill="auto"/>
            <w:noWrap/>
            <w:vAlign w:val="bottom"/>
            <w:hideMark/>
          </w:tcPr>
          <w:p w14:paraId="722CED41"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15/01/2021</w:t>
            </w:r>
          </w:p>
        </w:tc>
        <w:tc>
          <w:tcPr>
            <w:tcW w:w="1530" w:type="dxa"/>
            <w:tcBorders>
              <w:top w:val="single" w:sz="4" w:space="0" w:color="D9E1F2"/>
              <w:left w:val="nil"/>
              <w:bottom w:val="single" w:sz="4" w:space="0" w:color="D9E1F2"/>
              <w:right w:val="nil"/>
            </w:tcBorders>
            <w:shd w:val="clear" w:color="auto" w:fill="auto"/>
            <w:noWrap/>
            <w:vAlign w:val="bottom"/>
            <w:hideMark/>
          </w:tcPr>
          <w:p w14:paraId="4096CEB9"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 xml:space="preserve">      128,874.11 </w:t>
            </w:r>
          </w:p>
        </w:tc>
        <w:tc>
          <w:tcPr>
            <w:tcW w:w="917" w:type="dxa"/>
            <w:tcBorders>
              <w:top w:val="single" w:sz="4" w:space="0" w:color="D9E1F2"/>
              <w:left w:val="nil"/>
              <w:bottom w:val="single" w:sz="4" w:space="0" w:color="D9E1F2"/>
              <w:right w:val="nil"/>
            </w:tcBorders>
            <w:shd w:val="clear" w:color="auto" w:fill="auto"/>
            <w:noWrap/>
            <w:vAlign w:val="bottom"/>
            <w:hideMark/>
          </w:tcPr>
          <w:p w14:paraId="74856FA3" w14:textId="77777777" w:rsidR="0009750E" w:rsidRPr="0009750E" w:rsidRDefault="0009750E" w:rsidP="0009750E">
            <w:pPr>
              <w:spacing w:after="0" w:line="240" w:lineRule="auto"/>
              <w:ind w:firstLine="0"/>
              <w:mirrorIndents w:val="0"/>
              <w:jc w:val="right"/>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7.72%</w:t>
            </w:r>
          </w:p>
        </w:tc>
      </w:tr>
      <w:tr w:rsidR="0009750E" w:rsidRPr="0009750E" w14:paraId="11EAA54A" w14:textId="77777777" w:rsidTr="0009750E">
        <w:trPr>
          <w:trHeight w:val="251"/>
        </w:trPr>
        <w:tc>
          <w:tcPr>
            <w:tcW w:w="1620" w:type="dxa"/>
            <w:tcBorders>
              <w:top w:val="single" w:sz="4" w:space="0" w:color="D9E1F2"/>
              <w:left w:val="nil"/>
              <w:bottom w:val="single" w:sz="4" w:space="0" w:color="D9E1F2"/>
              <w:right w:val="nil"/>
            </w:tcBorders>
            <w:shd w:val="clear" w:color="auto" w:fill="auto"/>
            <w:noWrap/>
            <w:vAlign w:val="bottom"/>
            <w:hideMark/>
          </w:tcPr>
          <w:p w14:paraId="554A49D3"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29/07/2021</w:t>
            </w:r>
          </w:p>
        </w:tc>
        <w:tc>
          <w:tcPr>
            <w:tcW w:w="1530" w:type="dxa"/>
            <w:tcBorders>
              <w:top w:val="single" w:sz="4" w:space="0" w:color="D9E1F2"/>
              <w:left w:val="nil"/>
              <w:bottom w:val="single" w:sz="4" w:space="0" w:color="D9E1F2"/>
              <w:right w:val="nil"/>
            </w:tcBorders>
            <w:shd w:val="clear" w:color="auto" w:fill="auto"/>
            <w:noWrap/>
            <w:vAlign w:val="bottom"/>
            <w:hideMark/>
          </w:tcPr>
          <w:p w14:paraId="1DFEFA6C"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 xml:space="preserve">      364,278.87 </w:t>
            </w:r>
          </w:p>
        </w:tc>
        <w:tc>
          <w:tcPr>
            <w:tcW w:w="917" w:type="dxa"/>
            <w:tcBorders>
              <w:top w:val="single" w:sz="4" w:space="0" w:color="D9E1F2"/>
              <w:left w:val="nil"/>
              <w:bottom w:val="single" w:sz="4" w:space="0" w:color="D9E1F2"/>
              <w:right w:val="nil"/>
            </w:tcBorders>
            <w:shd w:val="clear" w:color="auto" w:fill="auto"/>
            <w:noWrap/>
            <w:vAlign w:val="bottom"/>
            <w:hideMark/>
          </w:tcPr>
          <w:p w14:paraId="59D9C1BF" w14:textId="77777777" w:rsidR="0009750E" w:rsidRPr="0009750E" w:rsidRDefault="0009750E" w:rsidP="0009750E">
            <w:pPr>
              <w:spacing w:after="0" w:line="240" w:lineRule="auto"/>
              <w:ind w:firstLine="0"/>
              <w:mirrorIndents w:val="0"/>
              <w:jc w:val="right"/>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21.81%</w:t>
            </w:r>
          </w:p>
        </w:tc>
      </w:tr>
      <w:tr w:rsidR="0009750E" w:rsidRPr="0009750E" w14:paraId="2BD922F6" w14:textId="77777777" w:rsidTr="0009750E">
        <w:trPr>
          <w:trHeight w:val="143"/>
        </w:trPr>
        <w:tc>
          <w:tcPr>
            <w:tcW w:w="1620" w:type="dxa"/>
            <w:tcBorders>
              <w:top w:val="single" w:sz="4" w:space="0" w:color="D9E1F2"/>
              <w:left w:val="nil"/>
              <w:bottom w:val="single" w:sz="4" w:space="0" w:color="D9E1F2"/>
              <w:right w:val="nil"/>
            </w:tcBorders>
            <w:shd w:val="clear" w:color="auto" w:fill="auto"/>
            <w:noWrap/>
            <w:vAlign w:val="bottom"/>
            <w:hideMark/>
          </w:tcPr>
          <w:p w14:paraId="71D3C6BF"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26/01/2022</w:t>
            </w:r>
          </w:p>
        </w:tc>
        <w:tc>
          <w:tcPr>
            <w:tcW w:w="1530" w:type="dxa"/>
            <w:tcBorders>
              <w:top w:val="single" w:sz="4" w:space="0" w:color="D9E1F2"/>
              <w:left w:val="nil"/>
              <w:bottom w:val="single" w:sz="4" w:space="0" w:color="D9E1F2"/>
              <w:right w:val="nil"/>
            </w:tcBorders>
            <w:shd w:val="clear" w:color="auto" w:fill="auto"/>
            <w:noWrap/>
            <w:vAlign w:val="bottom"/>
            <w:hideMark/>
          </w:tcPr>
          <w:p w14:paraId="647C766F"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 xml:space="preserve">      190,011.33 </w:t>
            </w:r>
          </w:p>
        </w:tc>
        <w:tc>
          <w:tcPr>
            <w:tcW w:w="917" w:type="dxa"/>
            <w:tcBorders>
              <w:top w:val="single" w:sz="4" w:space="0" w:color="D9E1F2"/>
              <w:left w:val="nil"/>
              <w:bottom w:val="single" w:sz="4" w:space="0" w:color="D9E1F2"/>
              <w:right w:val="nil"/>
            </w:tcBorders>
            <w:shd w:val="clear" w:color="auto" w:fill="auto"/>
            <w:noWrap/>
            <w:vAlign w:val="bottom"/>
            <w:hideMark/>
          </w:tcPr>
          <w:p w14:paraId="15D873A4" w14:textId="77777777" w:rsidR="0009750E" w:rsidRPr="0009750E" w:rsidRDefault="0009750E" w:rsidP="0009750E">
            <w:pPr>
              <w:spacing w:after="0" w:line="240" w:lineRule="auto"/>
              <w:ind w:firstLine="0"/>
              <w:mirrorIndents w:val="0"/>
              <w:jc w:val="right"/>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11.38%</w:t>
            </w:r>
          </w:p>
        </w:tc>
      </w:tr>
      <w:tr w:rsidR="0009750E" w:rsidRPr="0009750E" w14:paraId="133B2228" w14:textId="77777777" w:rsidTr="0009750E">
        <w:trPr>
          <w:trHeight w:val="58"/>
        </w:trPr>
        <w:tc>
          <w:tcPr>
            <w:tcW w:w="1620" w:type="dxa"/>
            <w:tcBorders>
              <w:top w:val="single" w:sz="4" w:space="0" w:color="D9E1F2"/>
              <w:left w:val="nil"/>
              <w:bottom w:val="single" w:sz="4" w:space="0" w:color="D9E1F2"/>
              <w:right w:val="nil"/>
            </w:tcBorders>
            <w:shd w:val="clear" w:color="auto" w:fill="auto"/>
            <w:noWrap/>
            <w:vAlign w:val="bottom"/>
            <w:hideMark/>
          </w:tcPr>
          <w:p w14:paraId="441EFCAD"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03/02/2022</w:t>
            </w:r>
          </w:p>
        </w:tc>
        <w:tc>
          <w:tcPr>
            <w:tcW w:w="1530" w:type="dxa"/>
            <w:tcBorders>
              <w:top w:val="single" w:sz="4" w:space="0" w:color="D9E1F2"/>
              <w:left w:val="nil"/>
              <w:bottom w:val="single" w:sz="4" w:space="0" w:color="D9E1F2"/>
              <w:right w:val="nil"/>
            </w:tcBorders>
            <w:shd w:val="clear" w:color="auto" w:fill="auto"/>
            <w:noWrap/>
            <w:vAlign w:val="bottom"/>
            <w:hideMark/>
          </w:tcPr>
          <w:p w14:paraId="73D0535C"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 xml:space="preserve">      188,182.62 </w:t>
            </w:r>
          </w:p>
        </w:tc>
        <w:tc>
          <w:tcPr>
            <w:tcW w:w="917" w:type="dxa"/>
            <w:tcBorders>
              <w:top w:val="single" w:sz="4" w:space="0" w:color="D9E1F2"/>
              <w:left w:val="nil"/>
              <w:bottom w:val="single" w:sz="4" w:space="0" w:color="D9E1F2"/>
              <w:right w:val="nil"/>
            </w:tcBorders>
            <w:shd w:val="clear" w:color="auto" w:fill="auto"/>
            <w:noWrap/>
            <w:vAlign w:val="bottom"/>
            <w:hideMark/>
          </w:tcPr>
          <w:p w14:paraId="1A1ADA73" w14:textId="77777777" w:rsidR="0009750E" w:rsidRPr="0009750E" w:rsidRDefault="0009750E" w:rsidP="0009750E">
            <w:pPr>
              <w:spacing w:after="0" w:line="240" w:lineRule="auto"/>
              <w:ind w:firstLine="0"/>
              <w:mirrorIndents w:val="0"/>
              <w:jc w:val="right"/>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11.27%</w:t>
            </w:r>
          </w:p>
        </w:tc>
      </w:tr>
      <w:tr w:rsidR="0009750E" w:rsidRPr="0009750E" w14:paraId="4E25B431" w14:textId="77777777" w:rsidTr="0009750E">
        <w:trPr>
          <w:trHeight w:val="58"/>
        </w:trPr>
        <w:tc>
          <w:tcPr>
            <w:tcW w:w="1620" w:type="dxa"/>
            <w:tcBorders>
              <w:top w:val="single" w:sz="4" w:space="0" w:color="D9E1F2"/>
              <w:left w:val="nil"/>
              <w:bottom w:val="single" w:sz="4" w:space="0" w:color="D9E1F2"/>
              <w:right w:val="nil"/>
            </w:tcBorders>
            <w:shd w:val="clear" w:color="auto" w:fill="auto"/>
            <w:noWrap/>
            <w:vAlign w:val="bottom"/>
            <w:hideMark/>
          </w:tcPr>
          <w:p w14:paraId="5E9A0ABB"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16/02/2023</w:t>
            </w:r>
          </w:p>
        </w:tc>
        <w:tc>
          <w:tcPr>
            <w:tcW w:w="1530" w:type="dxa"/>
            <w:tcBorders>
              <w:top w:val="single" w:sz="4" w:space="0" w:color="D9E1F2"/>
              <w:left w:val="nil"/>
              <w:bottom w:val="single" w:sz="4" w:space="0" w:color="D9E1F2"/>
              <w:right w:val="nil"/>
            </w:tcBorders>
            <w:shd w:val="clear" w:color="auto" w:fill="auto"/>
            <w:noWrap/>
            <w:vAlign w:val="bottom"/>
            <w:hideMark/>
          </w:tcPr>
          <w:p w14:paraId="569A9C99"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 xml:space="preserve">      399,487.97 </w:t>
            </w:r>
          </w:p>
        </w:tc>
        <w:tc>
          <w:tcPr>
            <w:tcW w:w="917" w:type="dxa"/>
            <w:tcBorders>
              <w:top w:val="single" w:sz="4" w:space="0" w:color="D9E1F2"/>
              <w:left w:val="nil"/>
              <w:bottom w:val="single" w:sz="4" w:space="0" w:color="D9E1F2"/>
              <w:right w:val="nil"/>
            </w:tcBorders>
            <w:shd w:val="clear" w:color="auto" w:fill="auto"/>
            <w:noWrap/>
            <w:vAlign w:val="bottom"/>
            <w:hideMark/>
          </w:tcPr>
          <w:p w14:paraId="04766C4F" w14:textId="77777777" w:rsidR="0009750E" w:rsidRPr="0009750E" w:rsidRDefault="0009750E" w:rsidP="0009750E">
            <w:pPr>
              <w:spacing w:after="0" w:line="240" w:lineRule="auto"/>
              <w:ind w:firstLine="0"/>
              <w:mirrorIndents w:val="0"/>
              <w:jc w:val="right"/>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23.92%</w:t>
            </w:r>
          </w:p>
        </w:tc>
      </w:tr>
      <w:tr w:rsidR="0009750E" w:rsidRPr="0009750E" w14:paraId="7D3D4BE0" w14:textId="77777777" w:rsidTr="0009750E">
        <w:trPr>
          <w:trHeight w:val="345"/>
        </w:trPr>
        <w:tc>
          <w:tcPr>
            <w:tcW w:w="1620" w:type="dxa"/>
            <w:tcBorders>
              <w:top w:val="single" w:sz="4" w:space="0" w:color="D9E1F2"/>
              <w:left w:val="nil"/>
              <w:bottom w:val="single" w:sz="4" w:space="0" w:color="D9E1F2"/>
              <w:right w:val="nil"/>
            </w:tcBorders>
            <w:shd w:val="clear" w:color="auto" w:fill="auto"/>
            <w:noWrap/>
            <w:vAlign w:val="bottom"/>
            <w:hideMark/>
          </w:tcPr>
          <w:p w14:paraId="177E9D0F"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25/08/2023</w:t>
            </w:r>
          </w:p>
        </w:tc>
        <w:tc>
          <w:tcPr>
            <w:tcW w:w="1530" w:type="dxa"/>
            <w:tcBorders>
              <w:top w:val="single" w:sz="4" w:space="0" w:color="D9E1F2"/>
              <w:left w:val="nil"/>
              <w:bottom w:val="single" w:sz="4" w:space="0" w:color="D9E1F2"/>
              <w:right w:val="nil"/>
            </w:tcBorders>
            <w:shd w:val="clear" w:color="auto" w:fill="auto"/>
            <w:noWrap/>
            <w:vAlign w:val="bottom"/>
            <w:hideMark/>
          </w:tcPr>
          <w:p w14:paraId="6F5C1972"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 xml:space="preserve">      399,398.62 </w:t>
            </w:r>
          </w:p>
        </w:tc>
        <w:tc>
          <w:tcPr>
            <w:tcW w:w="917" w:type="dxa"/>
            <w:tcBorders>
              <w:top w:val="single" w:sz="4" w:space="0" w:color="D9E1F2"/>
              <w:left w:val="nil"/>
              <w:bottom w:val="single" w:sz="4" w:space="0" w:color="D9E1F2"/>
              <w:right w:val="nil"/>
            </w:tcBorders>
            <w:shd w:val="clear" w:color="auto" w:fill="auto"/>
            <w:noWrap/>
            <w:vAlign w:val="bottom"/>
            <w:hideMark/>
          </w:tcPr>
          <w:p w14:paraId="3B4911D1" w14:textId="77777777" w:rsidR="0009750E" w:rsidRPr="0009750E" w:rsidRDefault="0009750E" w:rsidP="0009750E">
            <w:pPr>
              <w:spacing w:after="0" w:line="240" w:lineRule="auto"/>
              <w:ind w:firstLine="0"/>
              <w:mirrorIndents w:val="0"/>
              <w:jc w:val="right"/>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23.91%</w:t>
            </w:r>
          </w:p>
        </w:tc>
      </w:tr>
      <w:tr w:rsidR="0009750E" w:rsidRPr="0009750E" w14:paraId="511CC32D" w14:textId="77777777" w:rsidTr="0009750E">
        <w:trPr>
          <w:trHeight w:val="315"/>
        </w:trPr>
        <w:tc>
          <w:tcPr>
            <w:tcW w:w="1620" w:type="dxa"/>
            <w:tcBorders>
              <w:top w:val="double" w:sz="6" w:space="0" w:color="305496"/>
              <w:left w:val="nil"/>
              <w:bottom w:val="nil"/>
              <w:right w:val="nil"/>
            </w:tcBorders>
            <w:shd w:val="clear" w:color="auto" w:fill="auto"/>
            <w:noWrap/>
            <w:vAlign w:val="bottom"/>
            <w:hideMark/>
          </w:tcPr>
          <w:p w14:paraId="3394BF1F" w14:textId="648EDC3D" w:rsidR="0009750E" w:rsidRPr="0009750E" w:rsidRDefault="0009750E" w:rsidP="0009750E">
            <w:pPr>
              <w:spacing w:after="0" w:line="240" w:lineRule="auto"/>
              <w:ind w:firstLine="0"/>
              <w:mirrorIndents w:val="0"/>
              <w:rPr>
                <w:rFonts w:ascii="Calibri" w:eastAsia="Times New Roman" w:hAnsi="Calibri" w:cs="Calibri"/>
                <w:b/>
                <w:bCs/>
                <w:color w:val="000000"/>
                <w:kern w:val="0"/>
                <w:sz w:val="22"/>
                <w:lang w:val="es-US" w:eastAsia="es-US"/>
                <w14:ligatures w14:val="none"/>
              </w:rPr>
            </w:pPr>
            <w:r w:rsidRPr="0009750E">
              <w:rPr>
                <w:rFonts w:ascii="Calibri" w:eastAsia="Times New Roman" w:hAnsi="Calibri" w:cs="Calibri"/>
                <w:b/>
                <w:bCs/>
                <w:color w:val="000000"/>
                <w:kern w:val="0"/>
                <w:sz w:val="22"/>
                <w:lang w:val="es-US" w:eastAsia="es-US"/>
                <w14:ligatures w14:val="none"/>
              </w:rPr>
              <w:t>Total, general</w:t>
            </w:r>
          </w:p>
        </w:tc>
        <w:tc>
          <w:tcPr>
            <w:tcW w:w="1530" w:type="dxa"/>
            <w:tcBorders>
              <w:top w:val="double" w:sz="6" w:space="0" w:color="305496"/>
              <w:left w:val="nil"/>
              <w:bottom w:val="nil"/>
              <w:right w:val="nil"/>
            </w:tcBorders>
            <w:shd w:val="clear" w:color="auto" w:fill="auto"/>
            <w:noWrap/>
            <w:vAlign w:val="bottom"/>
            <w:hideMark/>
          </w:tcPr>
          <w:p w14:paraId="6C74CDB8" w14:textId="77777777" w:rsidR="0009750E" w:rsidRPr="0009750E" w:rsidRDefault="0009750E" w:rsidP="0009750E">
            <w:pPr>
              <w:spacing w:after="0" w:line="240" w:lineRule="auto"/>
              <w:ind w:firstLine="0"/>
              <w:mirrorIndents w:val="0"/>
              <w:rPr>
                <w:rFonts w:ascii="Calibri" w:eastAsia="Times New Roman" w:hAnsi="Calibri" w:cs="Calibri"/>
                <w:b/>
                <w:bCs/>
                <w:color w:val="000000"/>
                <w:kern w:val="0"/>
                <w:sz w:val="22"/>
                <w:lang w:val="es-US" w:eastAsia="es-US"/>
                <w14:ligatures w14:val="none"/>
              </w:rPr>
            </w:pPr>
            <w:r w:rsidRPr="0009750E">
              <w:rPr>
                <w:rFonts w:ascii="Calibri" w:eastAsia="Times New Roman" w:hAnsi="Calibri" w:cs="Calibri"/>
                <w:b/>
                <w:bCs/>
                <w:color w:val="000000"/>
                <w:kern w:val="0"/>
                <w:sz w:val="22"/>
                <w:lang w:val="es-US" w:eastAsia="es-US"/>
                <w14:ligatures w14:val="none"/>
              </w:rPr>
              <w:t xml:space="preserve">   1,670,233.52 </w:t>
            </w:r>
          </w:p>
        </w:tc>
        <w:tc>
          <w:tcPr>
            <w:tcW w:w="917" w:type="dxa"/>
            <w:tcBorders>
              <w:top w:val="double" w:sz="6" w:space="0" w:color="305496"/>
              <w:left w:val="nil"/>
              <w:bottom w:val="nil"/>
              <w:right w:val="nil"/>
            </w:tcBorders>
            <w:shd w:val="clear" w:color="auto" w:fill="auto"/>
            <w:noWrap/>
            <w:vAlign w:val="bottom"/>
            <w:hideMark/>
          </w:tcPr>
          <w:p w14:paraId="5804F44B" w14:textId="77777777" w:rsidR="0009750E" w:rsidRPr="0009750E" w:rsidRDefault="0009750E" w:rsidP="0009750E">
            <w:pPr>
              <w:spacing w:after="0" w:line="240" w:lineRule="auto"/>
              <w:ind w:firstLine="0"/>
              <w:mirrorIndents w:val="0"/>
              <w:jc w:val="right"/>
              <w:rPr>
                <w:rFonts w:ascii="Calibri" w:eastAsia="Times New Roman" w:hAnsi="Calibri" w:cs="Calibri"/>
                <w:b/>
                <w:bCs/>
                <w:color w:val="000000"/>
                <w:kern w:val="0"/>
                <w:sz w:val="22"/>
                <w:lang w:val="es-US" w:eastAsia="es-US"/>
                <w14:ligatures w14:val="none"/>
              </w:rPr>
            </w:pPr>
            <w:r w:rsidRPr="0009750E">
              <w:rPr>
                <w:rFonts w:ascii="Calibri" w:eastAsia="Times New Roman" w:hAnsi="Calibri" w:cs="Calibri"/>
                <w:b/>
                <w:bCs/>
                <w:color w:val="000000"/>
                <w:kern w:val="0"/>
                <w:sz w:val="22"/>
                <w:lang w:val="es-US" w:eastAsia="es-US"/>
                <w14:ligatures w14:val="none"/>
              </w:rPr>
              <w:t>100.00%</w:t>
            </w:r>
          </w:p>
        </w:tc>
      </w:tr>
    </w:tbl>
    <w:p w14:paraId="5FCE36A7" w14:textId="05137E70" w:rsidR="0009750E" w:rsidRDefault="0009750E" w:rsidP="00345D38">
      <w:pPr>
        <w:jc w:val="both"/>
        <w:rPr>
          <w:rFonts w:cs="Times New Roman"/>
          <w:szCs w:val="24"/>
        </w:rPr>
      </w:pPr>
    </w:p>
    <w:p w14:paraId="17AAC013" w14:textId="4D4D222E" w:rsidR="00413971" w:rsidRDefault="0009750E" w:rsidP="00345D38">
      <w:pPr>
        <w:jc w:val="both"/>
        <w:rPr>
          <w:rFonts w:cs="Times New Roman"/>
          <w:szCs w:val="24"/>
        </w:rPr>
      </w:pPr>
      <w:r>
        <w:rPr>
          <w:rFonts w:cs="Times New Roman"/>
          <w:szCs w:val="24"/>
        </w:rPr>
        <w:t>Gráfico</w:t>
      </w:r>
      <w:r w:rsidR="00137429">
        <w:rPr>
          <w:rFonts w:cs="Times New Roman"/>
          <w:szCs w:val="24"/>
        </w:rPr>
        <w:t xml:space="preserve"> </w:t>
      </w:r>
      <w:proofErr w:type="spellStart"/>
      <w:r w:rsidR="00137429">
        <w:rPr>
          <w:rFonts w:cs="Times New Roman"/>
          <w:szCs w:val="24"/>
        </w:rPr>
        <w:t>Nº</w:t>
      </w:r>
      <w:proofErr w:type="spellEnd"/>
      <w:r>
        <w:rPr>
          <w:rFonts w:cs="Times New Roman"/>
          <w:szCs w:val="24"/>
        </w:rPr>
        <w:t xml:space="preserve"> </w:t>
      </w:r>
      <w:r w:rsidR="00137429">
        <w:rPr>
          <w:rFonts w:cs="Times New Roman"/>
          <w:szCs w:val="24"/>
        </w:rPr>
        <w:t>4</w:t>
      </w:r>
    </w:p>
    <w:p w14:paraId="2325187A" w14:textId="424B5741" w:rsidR="0009750E" w:rsidRDefault="0009750E" w:rsidP="00345D38">
      <w:pPr>
        <w:jc w:val="both"/>
        <w:rPr>
          <w:rFonts w:cs="Times New Roman"/>
          <w:szCs w:val="24"/>
        </w:rPr>
      </w:pPr>
      <w:r>
        <w:rPr>
          <w:noProof/>
        </w:rPr>
        <w:drawing>
          <wp:inline distT="0" distB="0" distL="0" distR="0" wp14:anchorId="5F5F1EAB" wp14:editId="2B1D8A5D">
            <wp:extent cx="5795645" cy="2320006"/>
            <wp:effectExtent l="0" t="0" r="0" b="0"/>
            <wp:docPr id="20" name="Gráfico 20">
              <a:extLst xmlns:a="http://schemas.openxmlformats.org/drawingml/2006/main">
                <a:ext uri="{FF2B5EF4-FFF2-40B4-BE49-F238E27FC236}">
                  <a16:creationId xmlns:a16="http://schemas.microsoft.com/office/drawing/2014/main" id="{B82C45C9-A61D-4D0E-A6BB-2188D8C1DE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2F8850" w14:textId="1AAF5AC0" w:rsidR="00A77F0C" w:rsidRDefault="00A77F0C" w:rsidP="00345D38">
      <w:pPr>
        <w:jc w:val="both"/>
        <w:rPr>
          <w:rFonts w:cs="Times New Roman"/>
          <w:szCs w:val="24"/>
        </w:rPr>
      </w:pPr>
    </w:p>
    <w:p w14:paraId="428F369D" w14:textId="44A3B8A9" w:rsidR="00F2262E" w:rsidRPr="00801551" w:rsidRDefault="001F4F69" w:rsidP="002C5DA3">
      <w:pPr>
        <w:pStyle w:val="TITULOS2"/>
      </w:pPr>
      <w:r w:rsidRPr="00801551">
        <w:lastRenderedPageBreak/>
        <w:t xml:space="preserve">Impacto de los </w:t>
      </w:r>
      <w:r w:rsidR="002E399B" w:rsidRPr="00801551">
        <w:t>R</w:t>
      </w:r>
      <w:r w:rsidRPr="00801551">
        <w:t xml:space="preserve">ecursos </w:t>
      </w:r>
      <w:r w:rsidR="009E774B" w:rsidRPr="00801551">
        <w:t>Invertidos</w:t>
      </w:r>
    </w:p>
    <w:p w14:paraId="5F34208B" w14:textId="6BD6B028" w:rsidR="00586B5F" w:rsidRPr="00801551" w:rsidRDefault="00FF48C1" w:rsidP="00345D38">
      <w:pPr>
        <w:jc w:val="both"/>
        <w:rPr>
          <w:rFonts w:cs="Times New Roman"/>
          <w:szCs w:val="24"/>
        </w:rPr>
      </w:pPr>
      <w:r w:rsidRPr="00801551">
        <w:rPr>
          <w:rFonts w:cs="Times New Roman"/>
          <w:szCs w:val="24"/>
        </w:rPr>
        <w:t xml:space="preserve">Como se daba mantenimiento al centro para poder brindar mejor servicio </w:t>
      </w:r>
      <w:r w:rsidR="0077679D">
        <w:rPr>
          <w:rFonts w:cs="Times New Roman"/>
          <w:szCs w:val="24"/>
        </w:rPr>
        <w:t>a</w:t>
      </w:r>
      <w:r w:rsidR="00D0516C" w:rsidRPr="00801551">
        <w:rPr>
          <w:rFonts w:cs="Times New Roman"/>
          <w:szCs w:val="24"/>
        </w:rPr>
        <w:t xml:space="preserve">ntes de recibir los recursos; la </w:t>
      </w:r>
      <w:r w:rsidR="00D0516C" w:rsidRPr="00801551">
        <w:rPr>
          <w:rFonts w:cs="Times New Roman"/>
          <w:b/>
          <w:bCs/>
          <w:szCs w:val="24"/>
        </w:rPr>
        <w:t>sociedad de padres</w:t>
      </w:r>
      <w:r w:rsidR="00D0516C" w:rsidRPr="00801551">
        <w:rPr>
          <w:rFonts w:cs="Times New Roman"/>
          <w:szCs w:val="24"/>
        </w:rPr>
        <w:t xml:space="preserve"> solicitaba una colaboración a las familias para el mantenimiento</w:t>
      </w:r>
      <w:r w:rsidR="00DA2BF8" w:rsidRPr="00801551">
        <w:rPr>
          <w:rFonts w:cs="Times New Roman"/>
          <w:szCs w:val="24"/>
        </w:rPr>
        <w:t xml:space="preserve"> del centro: Higiene</w:t>
      </w:r>
      <w:r w:rsidR="007F0670" w:rsidRPr="00801551">
        <w:rPr>
          <w:rFonts w:cs="Times New Roman"/>
          <w:szCs w:val="24"/>
        </w:rPr>
        <w:t>,</w:t>
      </w:r>
      <w:r w:rsidR="00D0516C" w:rsidRPr="00801551">
        <w:rPr>
          <w:rFonts w:cs="Times New Roman"/>
          <w:szCs w:val="24"/>
        </w:rPr>
        <w:t xml:space="preserve"> materiales de </w:t>
      </w:r>
      <w:r w:rsidR="00DA2BF8" w:rsidRPr="00801551">
        <w:rPr>
          <w:rFonts w:cs="Times New Roman"/>
          <w:szCs w:val="24"/>
        </w:rPr>
        <w:t xml:space="preserve">limpieza, reparaciones menores para </w:t>
      </w:r>
      <w:r w:rsidR="00D0516C" w:rsidRPr="00801551">
        <w:rPr>
          <w:rFonts w:cs="Times New Roman"/>
          <w:szCs w:val="24"/>
        </w:rPr>
        <w:t>mayor seguridad de los alumnos</w:t>
      </w:r>
      <w:r w:rsidR="0071670E" w:rsidRPr="00801551">
        <w:rPr>
          <w:rFonts w:cs="Times New Roman"/>
          <w:szCs w:val="24"/>
        </w:rPr>
        <w:t>.</w:t>
      </w:r>
    </w:p>
    <w:p w14:paraId="28B2675D" w14:textId="125523CE" w:rsidR="00586B5F" w:rsidRPr="00801551" w:rsidRDefault="00D0516C" w:rsidP="00345D38">
      <w:pPr>
        <w:jc w:val="both"/>
        <w:rPr>
          <w:rFonts w:cs="Times New Roman"/>
          <w:szCs w:val="24"/>
        </w:rPr>
      </w:pPr>
      <w:r w:rsidRPr="00801551">
        <w:rPr>
          <w:rFonts w:cs="Times New Roman"/>
          <w:szCs w:val="24"/>
        </w:rPr>
        <w:t xml:space="preserve"> </w:t>
      </w:r>
      <w:r w:rsidR="00586B5F" w:rsidRPr="00801551">
        <w:rPr>
          <w:rFonts w:cs="Times New Roman"/>
          <w:szCs w:val="24"/>
        </w:rPr>
        <w:t xml:space="preserve">Después de recibir los fondos de descentralización, no era necesario la colaboración económica de las familias. </w:t>
      </w:r>
    </w:p>
    <w:p w14:paraId="18D9BD30" w14:textId="7618E807" w:rsidR="007E19AC" w:rsidRPr="00801551" w:rsidRDefault="007E19AC" w:rsidP="00345D38">
      <w:pPr>
        <w:jc w:val="both"/>
        <w:rPr>
          <w:rFonts w:cs="Times New Roman"/>
          <w:szCs w:val="24"/>
        </w:rPr>
      </w:pPr>
      <w:r w:rsidRPr="00801551">
        <w:rPr>
          <w:rFonts w:cs="Times New Roman"/>
          <w:szCs w:val="24"/>
        </w:rPr>
        <w:t xml:space="preserve">Luego implementaron una nueva estrategia para darle mantenimiento al centro este hacia la cotización de los materiales y </w:t>
      </w:r>
      <w:r w:rsidR="000030A7" w:rsidRPr="00801551">
        <w:rPr>
          <w:rFonts w:cs="Times New Roman"/>
          <w:szCs w:val="24"/>
        </w:rPr>
        <w:t>necesidades la</w:t>
      </w:r>
      <w:r w:rsidRPr="00801551">
        <w:rPr>
          <w:rFonts w:cs="Times New Roman"/>
          <w:szCs w:val="24"/>
        </w:rPr>
        <w:t xml:space="preserve"> llevaba al </w:t>
      </w:r>
      <w:r w:rsidR="000030A7" w:rsidRPr="00801551">
        <w:rPr>
          <w:rFonts w:cs="Times New Roman"/>
          <w:szCs w:val="24"/>
        </w:rPr>
        <w:t>distrito este</w:t>
      </w:r>
      <w:r w:rsidRPr="00801551">
        <w:rPr>
          <w:rFonts w:cs="Times New Roman"/>
          <w:szCs w:val="24"/>
        </w:rPr>
        <w:t xml:space="preserve"> se encargaba </w:t>
      </w:r>
      <w:r w:rsidR="000030A7" w:rsidRPr="00801551">
        <w:rPr>
          <w:rFonts w:cs="Times New Roman"/>
          <w:szCs w:val="24"/>
        </w:rPr>
        <w:t>de pagarle</w:t>
      </w:r>
      <w:r w:rsidRPr="00801551">
        <w:rPr>
          <w:rFonts w:cs="Times New Roman"/>
          <w:szCs w:val="24"/>
        </w:rPr>
        <w:t xml:space="preserve"> al suplidor.</w:t>
      </w:r>
    </w:p>
    <w:p w14:paraId="3C86A67F" w14:textId="3046BFF9" w:rsidR="001C10C0" w:rsidRPr="00801551" w:rsidRDefault="0071670E" w:rsidP="00345D38">
      <w:pPr>
        <w:jc w:val="both"/>
        <w:rPr>
          <w:rFonts w:cs="Times New Roman"/>
          <w:szCs w:val="24"/>
        </w:rPr>
      </w:pPr>
      <w:r w:rsidRPr="00801551">
        <w:rPr>
          <w:rFonts w:cs="Times New Roman"/>
          <w:szCs w:val="24"/>
        </w:rPr>
        <w:t xml:space="preserve">Ya recibidos los </w:t>
      </w:r>
      <w:r w:rsidR="000030A7" w:rsidRPr="00801551">
        <w:rPr>
          <w:rFonts w:cs="Times New Roman"/>
          <w:szCs w:val="24"/>
        </w:rPr>
        <w:t>fondos del</w:t>
      </w:r>
      <w:r w:rsidRPr="00801551">
        <w:rPr>
          <w:rFonts w:cs="Times New Roman"/>
          <w:szCs w:val="24"/>
        </w:rPr>
        <w:t xml:space="preserve"> </w:t>
      </w:r>
      <w:r w:rsidR="000030A7" w:rsidRPr="00801551">
        <w:rPr>
          <w:rFonts w:cs="Times New Roman"/>
          <w:szCs w:val="24"/>
        </w:rPr>
        <w:t>ministerio se</w:t>
      </w:r>
      <w:r w:rsidR="007E19AC" w:rsidRPr="00801551">
        <w:rPr>
          <w:rFonts w:cs="Times New Roman"/>
          <w:szCs w:val="24"/>
        </w:rPr>
        <w:t xml:space="preserve"> le hace </w:t>
      </w:r>
      <w:r w:rsidR="00FF48C1" w:rsidRPr="00801551">
        <w:rPr>
          <w:rFonts w:cs="Times New Roman"/>
          <w:szCs w:val="24"/>
        </w:rPr>
        <w:t xml:space="preserve">transferencia total al nombre del director </w:t>
      </w:r>
      <w:r w:rsidRPr="00801551">
        <w:rPr>
          <w:rFonts w:cs="Times New Roman"/>
          <w:szCs w:val="24"/>
        </w:rPr>
        <w:t xml:space="preserve">este hacia </w:t>
      </w:r>
      <w:r w:rsidR="000030A7" w:rsidRPr="00801551">
        <w:rPr>
          <w:rFonts w:cs="Times New Roman"/>
          <w:szCs w:val="24"/>
        </w:rPr>
        <w:t>las compras</w:t>
      </w:r>
      <w:r w:rsidR="00FF48C1" w:rsidRPr="00801551">
        <w:rPr>
          <w:rFonts w:cs="Times New Roman"/>
          <w:szCs w:val="24"/>
        </w:rPr>
        <w:t xml:space="preserve"> de acuerdo a las necedades mismas</w:t>
      </w:r>
      <w:r w:rsidR="00586B5F" w:rsidRPr="00801551">
        <w:rPr>
          <w:rFonts w:cs="Times New Roman"/>
          <w:szCs w:val="24"/>
        </w:rPr>
        <w:t>.</w:t>
      </w:r>
    </w:p>
    <w:p w14:paraId="16F898FD" w14:textId="17950701" w:rsidR="00FF48C1" w:rsidRPr="00801551" w:rsidRDefault="00FF48C1" w:rsidP="00345D38">
      <w:pPr>
        <w:jc w:val="both"/>
        <w:rPr>
          <w:rFonts w:cs="Times New Roman"/>
          <w:szCs w:val="24"/>
        </w:rPr>
      </w:pPr>
      <w:r w:rsidRPr="00801551">
        <w:rPr>
          <w:rFonts w:cs="Times New Roman"/>
          <w:szCs w:val="24"/>
        </w:rPr>
        <w:t>Ya creadas las cuentas bancarías del centro con RNC se solicita la transferencia al distrito a través de cheques y luego se deposita en la cuenta bancaria conformada por la junta de centro, cabe mencionar que el centro hace retenciones y</w:t>
      </w:r>
      <w:r w:rsidR="00586B5F" w:rsidRPr="00801551">
        <w:rPr>
          <w:rFonts w:cs="Times New Roman"/>
          <w:szCs w:val="24"/>
        </w:rPr>
        <w:t xml:space="preserve"> </w:t>
      </w:r>
      <w:r w:rsidR="000030A7" w:rsidRPr="00801551">
        <w:rPr>
          <w:rFonts w:cs="Times New Roman"/>
          <w:szCs w:val="24"/>
        </w:rPr>
        <w:t>paga los</w:t>
      </w:r>
      <w:r w:rsidRPr="00801551">
        <w:rPr>
          <w:rFonts w:cs="Times New Roman"/>
          <w:szCs w:val="24"/>
        </w:rPr>
        <w:t xml:space="preserve"> impuestos a la DGII.</w:t>
      </w:r>
    </w:p>
    <w:p w14:paraId="7825EA7E" w14:textId="5C21C428" w:rsidR="001C10C0" w:rsidRPr="00801551" w:rsidRDefault="00FF48C1" w:rsidP="00345D38">
      <w:pPr>
        <w:jc w:val="both"/>
        <w:rPr>
          <w:rFonts w:cs="Times New Roman"/>
          <w:szCs w:val="24"/>
        </w:rPr>
      </w:pPr>
      <w:r w:rsidRPr="00801551">
        <w:rPr>
          <w:rFonts w:cs="Times New Roman"/>
          <w:szCs w:val="24"/>
        </w:rPr>
        <w:t xml:space="preserve">Está en proceso según el minierd </w:t>
      </w:r>
      <w:r w:rsidR="00884CE7" w:rsidRPr="00801551">
        <w:rPr>
          <w:rFonts w:cs="Times New Roman"/>
          <w:szCs w:val="24"/>
        </w:rPr>
        <w:t>la transferencia directa</w:t>
      </w:r>
      <w:r w:rsidRPr="00801551">
        <w:rPr>
          <w:rFonts w:cs="Times New Roman"/>
          <w:szCs w:val="24"/>
        </w:rPr>
        <w:t xml:space="preserve"> a</w:t>
      </w:r>
      <w:r w:rsidR="00586B5F" w:rsidRPr="00801551">
        <w:rPr>
          <w:rFonts w:cs="Times New Roman"/>
          <w:szCs w:val="24"/>
        </w:rPr>
        <w:t xml:space="preserve"> </w:t>
      </w:r>
      <w:r w:rsidRPr="00801551">
        <w:rPr>
          <w:rFonts w:cs="Times New Roman"/>
          <w:szCs w:val="24"/>
        </w:rPr>
        <w:t>la</w:t>
      </w:r>
      <w:r w:rsidR="00586B5F" w:rsidRPr="00801551">
        <w:rPr>
          <w:rFonts w:cs="Times New Roman"/>
          <w:szCs w:val="24"/>
        </w:rPr>
        <w:t>s</w:t>
      </w:r>
      <w:r w:rsidRPr="00801551">
        <w:rPr>
          <w:rFonts w:cs="Times New Roman"/>
          <w:szCs w:val="24"/>
        </w:rPr>
        <w:t xml:space="preserve"> cuentas bancarias</w:t>
      </w:r>
      <w:r w:rsidR="00586B5F" w:rsidRPr="00801551">
        <w:rPr>
          <w:rFonts w:cs="Times New Roman"/>
          <w:szCs w:val="24"/>
        </w:rPr>
        <w:t>, ósea que según este será ministerio banco. Centro educativo.</w:t>
      </w:r>
      <w:r w:rsidRPr="00801551">
        <w:rPr>
          <w:rFonts w:cs="Times New Roman"/>
          <w:szCs w:val="24"/>
        </w:rPr>
        <w:t xml:space="preserve"> </w:t>
      </w:r>
    </w:p>
    <w:p w14:paraId="0B0308D7" w14:textId="3DB974EC" w:rsidR="005026FD" w:rsidRPr="00801551" w:rsidRDefault="004005E4" w:rsidP="00345D38">
      <w:pPr>
        <w:jc w:val="both"/>
        <w:rPr>
          <w:rFonts w:cs="Times New Roman"/>
          <w:szCs w:val="24"/>
        </w:rPr>
      </w:pPr>
      <w:r w:rsidRPr="00801551">
        <w:rPr>
          <w:rFonts w:cs="Times New Roman"/>
          <w:szCs w:val="24"/>
        </w:rPr>
        <w:t xml:space="preserve">El Centro empezó a suplir las necesidades con los recursos recibidos, tales como mantenimiento de las aulas (pintura, abanicos, reparaciones de escalones, reparaciones de los baños, adquisición de pizarras, materiales didácticos y materiales gastables para el uso </w:t>
      </w:r>
      <w:r w:rsidRPr="00801551">
        <w:rPr>
          <w:rFonts w:cs="Times New Roman"/>
          <w:szCs w:val="24"/>
        </w:rPr>
        <w:lastRenderedPageBreak/>
        <w:t xml:space="preserve">educativo.) </w:t>
      </w:r>
      <w:r w:rsidR="005026FD" w:rsidRPr="00801551">
        <w:rPr>
          <w:rFonts w:cs="Times New Roman"/>
          <w:szCs w:val="24"/>
        </w:rPr>
        <w:t xml:space="preserve"> </w:t>
      </w:r>
      <w:r w:rsidRPr="00801551">
        <w:rPr>
          <w:rFonts w:cs="Times New Roman"/>
          <w:szCs w:val="24"/>
        </w:rPr>
        <w:t xml:space="preserve">Después de suplir las necesidades de didácticas se condicionan las oficinas como:(Departamento de Orientación, departamento de contabilidad, área de recepción, oficina de la </w:t>
      </w:r>
      <w:r w:rsidR="006A0A4A" w:rsidRPr="00801551">
        <w:rPr>
          <w:rFonts w:cs="Times New Roman"/>
          <w:szCs w:val="24"/>
        </w:rPr>
        <w:t>directora</w:t>
      </w:r>
      <w:r w:rsidRPr="00801551">
        <w:rPr>
          <w:rFonts w:cs="Times New Roman"/>
          <w:szCs w:val="24"/>
        </w:rPr>
        <w:t xml:space="preserve"> y </w:t>
      </w:r>
      <w:r w:rsidR="006A0A4A" w:rsidRPr="00801551">
        <w:rPr>
          <w:rFonts w:cs="Times New Roman"/>
          <w:szCs w:val="24"/>
        </w:rPr>
        <w:t>Regente; en</w:t>
      </w:r>
      <w:r w:rsidRPr="00801551">
        <w:rPr>
          <w:rFonts w:cs="Times New Roman"/>
          <w:szCs w:val="24"/>
        </w:rPr>
        <w:t xml:space="preserve"> cada una de ellas con sus aires acondicionados</w:t>
      </w:r>
      <w:r w:rsidR="006A0A4A" w:rsidRPr="00801551">
        <w:rPr>
          <w:rFonts w:cs="Times New Roman"/>
          <w:szCs w:val="24"/>
        </w:rPr>
        <w:t xml:space="preserve">. También se reacondiciono el área del patio, se creó área de cocina, almacén para los alimentos. </w:t>
      </w:r>
    </w:p>
    <w:p w14:paraId="0A6A9FCE" w14:textId="0EC7525C" w:rsidR="004B7405" w:rsidRPr="00801551" w:rsidRDefault="004B7405" w:rsidP="00345D38">
      <w:pPr>
        <w:jc w:val="both"/>
        <w:rPr>
          <w:rFonts w:cs="Times New Roman"/>
          <w:color w:val="FF0000"/>
          <w:szCs w:val="24"/>
        </w:rPr>
      </w:pPr>
      <w:r w:rsidRPr="00801551">
        <w:rPr>
          <w:rFonts w:cs="Times New Roman"/>
          <w:szCs w:val="24"/>
        </w:rPr>
        <w:t>Se innovaron las conexiones a redes, internet, equipo</w:t>
      </w:r>
      <w:r w:rsidR="00811494" w:rsidRPr="00801551">
        <w:rPr>
          <w:rFonts w:cs="Times New Roman"/>
          <w:szCs w:val="24"/>
        </w:rPr>
        <w:t>s</w:t>
      </w:r>
      <w:r w:rsidRPr="00801551">
        <w:rPr>
          <w:rFonts w:cs="Times New Roman"/>
          <w:szCs w:val="24"/>
        </w:rPr>
        <w:t xml:space="preserve"> de oficina</w:t>
      </w:r>
      <w:r w:rsidR="00811494" w:rsidRPr="00801551">
        <w:rPr>
          <w:rFonts w:cs="Times New Roman"/>
          <w:szCs w:val="24"/>
        </w:rPr>
        <w:t>, pizarras inteligentes</w:t>
      </w:r>
      <w:r w:rsidRPr="00801551">
        <w:rPr>
          <w:rFonts w:cs="Times New Roman"/>
          <w:szCs w:val="24"/>
        </w:rPr>
        <w:t xml:space="preserve"> y </w:t>
      </w:r>
      <w:r w:rsidR="00811494" w:rsidRPr="00801551">
        <w:rPr>
          <w:rFonts w:cs="Times New Roman"/>
          <w:szCs w:val="24"/>
        </w:rPr>
        <w:t xml:space="preserve">equipo </w:t>
      </w:r>
      <w:r w:rsidRPr="00801551">
        <w:rPr>
          <w:rFonts w:cs="Times New Roman"/>
          <w:szCs w:val="24"/>
        </w:rPr>
        <w:t>de audio</w:t>
      </w:r>
      <w:r w:rsidR="006F4D4C" w:rsidRPr="00801551">
        <w:rPr>
          <w:rFonts w:cs="Times New Roman"/>
          <w:szCs w:val="24"/>
        </w:rPr>
        <w:t xml:space="preserve"> </w:t>
      </w:r>
    </w:p>
    <w:p w14:paraId="2B4BAE9D" w14:textId="4A20EE26" w:rsidR="006C11E3" w:rsidRPr="00801551" w:rsidRDefault="006C11E3" w:rsidP="002C5DA3">
      <w:pPr>
        <w:pStyle w:val="TITULOS2"/>
      </w:pPr>
      <w:r w:rsidRPr="00801551">
        <w:t xml:space="preserve">Lecciones </w:t>
      </w:r>
      <w:r w:rsidR="001C0254" w:rsidRPr="00801551">
        <w:t>A</w:t>
      </w:r>
      <w:r w:rsidRPr="00801551">
        <w:t>prendidas</w:t>
      </w:r>
    </w:p>
    <w:p w14:paraId="4D68B7DF" w14:textId="1AFFDBF9" w:rsidR="009762FC" w:rsidRPr="00801551" w:rsidRDefault="001029A3" w:rsidP="00345D38">
      <w:pPr>
        <w:jc w:val="both"/>
        <w:rPr>
          <w:rFonts w:cs="Times New Roman"/>
          <w:color w:val="212529"/>
          <w:szCs w:val="24"/>
          <w:shd w:val="clear" w:color="auto" w:fill="FFFFFF"/>
        </w:rPr>
      </w:pPr>
      <w:r w:rsidRPr="00801551">
        <w:rPr>
          <w:rFonts w:cs="Times New Roman"/>
          <w:szCs w:val="24"/>
        </w:rPr>
        <w:t xml:space="preserve">A lo largo de nuestra gestión, podemos resaltar la </w:t>
      </w:r>
      <w:r w:rsidR="00DB18C0" w:rsidRPr="00801551">
        <w:rPr>
          <w:rFonts w:cs="Times New Roman"/>
          <w:szCs w:val="24"/>
        </w:rPr>
        <w:t>satisfacción de como</w:t>
      </w:r>
      <w:r w:rsidRPr="00801551">
        <w:rPr>
          <w:rFonts w:cs="Times New Roman"/>
          <w:szCs w:val="24"/>
        </w:rPr>
        <w:t xml:space="preserve"> notoriamente</w:t>
      </w:r>
      <w:r w:rsidR="00DB18C0" w:rsidRPr="00801551">
        <w:rPr>
          <w:rFonts w:cs="Times New Roman"/>
          <w:szCs w:val="24"/>
        </w:rPr>
        <w:t xml:space="preserve"> el centro ha mejorado, en</w:t>
      </w:r>
      <w:r w:rsidRPr="00801551">
        <w:rPr>
          <w:rFonts w:cs="Times New Roman"/>
          <w:szCs w:val="24"/>
        </w:rPr>
        <w:t xml:space="preserve"> cuanto a</w:t>
      </w:r>
      <w:r w:rsidR="00DB18C0" w:rsidRPr="00801551">
        <w:rPr>
          <w:rFonts w:cs="Times New Roman"/>
          <w:szCs w:val="24"/>
        </w:rPr>
        <w:t xml:space="preserve"> nivel</w:t>
      </w:r>
      <w:r w:rsidRPr="00801551">
        <w:rPr>
          <w:rFonts w:cs="Times New Roman"/>
          <w:szCs w:val="24"/>
        </w:rPr>
        <w:t xml:space="preserve"> de</w:t>
      </w:r>
      <w:r w:rsidR="00DB18C0" w:rsidRPr="00801551">
        <w:rPr>
          <w:rFonts w:cs="Times New Roman"/>
          <w:szCs w:val="24"/>
        </w:rPr>
        <w:t xml:space="preserve"> estructura, aprendizaje</w:t>
      </w:r>
      <w:r w:rsidR="007F0670" w:rsidRPr="00801551">
        <w:rPr>
          <w:rFonts w:cs="Times New Roman"/>
          <w:szCs w:val="24"/>
        </w:rPr>
        <w:t>.</w:t>
      </w:r>
      <w:r w:rsidR="00585077" w:rsidRPr="00801551">
        <w:rPr>
          <w:rFonts w:cs="Times New Roman"/>
          <w:szCs w:val="24"/>
        </w:rPr>
        <w:t xml:space="preserve"> </w:t>
      </w:r>
      <w:r w:rsidR="007F0670" w:rsidRPr="00801551">
        <w:rPr>
          <w:rFonts w:cs="Times New Roman"/>
          <w:szCs w:val="24"/>
        </w:rPr>
        <w:t>C</w:t>
      </w:r>
      <w:r w:rsidRPr="00801551">
        <w:rPr>
          <w:rFonts w:cs="Times New Roman"/>
          <w:szCs w:val="24"/>
        </w:rPr>
        <w:t>ambios positivos</w:t>
      </w:r>
      <w:r w:rsidR="00585077" w:rsidRPr="00801551">
        <w:rPr>
          <w:rFonts w:cs="Times New Roman"/>
          <w:szCs w:val="24"/>
        </w:rPr>
        <w:t xml:space="preserve"> en la conducta de </w:t>
      </w:r>
      <w:r w:rsidRPr="00801551">
        <w:rPr>
          <w:rFonts w:cs="Times New Roman"/>
          <w:szCs w:val="24"/>
        </w:rPr>
        <w:t>la po</w:t>
      </w:r>
      <w:r w:rsidR="007F0670" w:rsidRPr="00801551">
        <w:rPr>
          <w:rFonts w:cs="Times New Roman"/>
          <w:szCs w:val="24"/>
        </w:rPr>
        <w:t xml:space="preserve">blación estudiantil, con más cantidad </w:t>
      </w:r>
      <w:r w:rsidR="00B454BB" w:rsidRPr="00801551">
        <w:rPr>
          <w:rFonts w:cs="Times New Roman"/>
          <w:szCs w:val="24"/>
        </w:rPr>
        <w:t>de índices</w:t>
      </w:r>
      <w:r w:rsidRPr="00801551">
        <w:rPr>
          <w:rFonts w:cs="Times New Roman"/>
          <w:szCs w:val="24"/>
        </w:rPr>
        <w:t xml:space="preserve"> de alto rendimiento </w:t>
      </w:r>
      <w:r w:rsidR="00AE5427" w:rsidRPr="00801551">
        <w:rPr>
          <w:rFonts w:cs="Times New Roman"/>
          <w:szCs w:val="24"/>
        </w:rPr>
        <w:t>académico,</w:t>
      </w:r>
      <w:r w:rsidR="00DB18C0" w:rsidRPr="00801551">
        <w:rPr>
          <w:rFonts w:cs="Times New Roman"/>
          <w:szCs w:val="24"/>
        </w:rPr>
        <w:t xml:space="preserve"> </w:t>
      </w:r>
      <w:r w:rsidR="00AE5427" w:rsidRPr="00801551">
        <w:rPr>
          <w:rFonts w:cs="Times New Roman"/>
          <w:szCs w:val="24"/>
        </w:rPr>
        <w:t>así como</w:t>
      </w:r>
      <w:r w:rsidR="00DB18C0" w:rsidRPr="00801551">
        <w:rPr>
          <w:rFonts w:cs="Times New Roman"/>
          <w:szCs w:val="24"/>
        </w:rPr>
        <w:t xml:space="preserve"> </w:t>
      </w:r>
      <w:r w:rsidR="00585077" w:rsidRPr="00801551">
        <w:rPr>
          <w:rFonts w:cs="Times New Roman"/>
          <w:szCs w:val="24"/>
        </w:rPr>
        <w:t xml:space="preserve">el </w:t>
      </w:r>
      <w:r w:rsidR="006A6449" w:rsidRPr="00801551">
        <w:rPr>
          <w:rFonts w:cs="Times New Roman"/>
          <w:szCs w:val="24"/>
        </w:rPr>
        <w:t xml:space="preserve">servicio </w:t>
      </w:r>
      <w:r w:rsidR="00AE5427" w:rsidRPr="00801551">
        <w:rPr>
          <w:rFonts w:cs="Times New Roman"/>
          <w:szCs w:val="24"/>
        </w:rPr>
        <w:t xml:space="preserve">brindado a la comunidad educativa y sectores </w:t>
      </w:r>
      <w:r w:rsidR="006A6449" w:rsidRPr="00801551">
        <w:rPr>
          <w:rFonts w:cs="Times New Roman"/>
          <w:szCs w:val="24"/>
        </w:rPr>
        <w:t>tanto interno</w:t>
      </w:r>
      <w:r w:rsidR="00AE5427" w:rsidRPr="00801551">
        <w:rPr>
          <w:rFonts w:cs="Times New Roman"/>
          <w:szCs w:val="24"/>
        </w:rPr>
        <w:t>s</w:t>
      </w:r>
      <w:r w:rsidR="00DB18C0" w:rsidRPr="00801551">
        <w:rPr>
          <w:rFonts w:cs="Times New Roman"/>
          <w:szCs w:val="24"/>
        </w:rPr>
        <w:t xml:space="preserve"> como </w:t>
      </w:r>
      <w:r w:rsidR="00345933" w:rsidRPr="00801551">
        <w:rPr>
          <w:rFonts w:cs="Times New Roman"/>
          <w:szCs w:val="24"/>
        </w:rPr>
        <w:t>externos. A través de la descentralización</w:t>
      </w:r>
      <w:r w:rsidR="009C15F0" w:rsidRPr="00801551">
        <w:rPr>
          <w:rFonts w:cs="Times New Roman"/>
          <w:szCs w:val="24"/>
        </w:rPr>
        <w:t xml:space="preserve"> ósea que esta implica </w:t>
      </w:r>
      <w:r w:rsidR="004E7F0D" w:rsidRPr="00801551">
        <w:rPr>
          <w:rFonts w:cs="Times New Roman"/>
          <w:bCs/>
          <w:color w:val="212529"/>
          <w:szCs w:val="24"/>
          <w:shd w:val="clear" w:color="auto" w:fill="FFFFFF"/>
        </w:rPr>
        <w:t>proporcionar alivio a</w:t>
      </w:r>
      <w:r w:rsidR="009C15F0" w:rsidRPr="00801551">
        <w:rPr>
          <w:rFonts w:cs="Times New Roman"/>
          <w:bCs/>
          <w:color w:val="212529"/>
          <w:szCs w:val="24"/>
          <w:shd w:val="clear" w:color="auto" w:fill="FFFFFF"/>
        </w:rPr>
        <w:t xml:space="preserve">l centro </w:t>
      </w:r>
      <w:r w:rsidR="008A3F92" w:rsidRPr="00801551">
        <w:rPr>
          <w:rFonts w:cs="Times New Roman"/>
          <w:bCs/>
          <w:color w:val="212529"/>
          <w:szCs w:val="24"/>
          <w:shd w:val="clear" w:color="auto" w:fill="FFFFFF"/>
        </w:rPr>
        <w:t>educativo</w:t>
      </w:r>
      <w:r w:rsidR="008A3F92" w:rsidRPr="00801551">
        <w:rPr>
          <w:rFonts w:cs="Times New Roman"/>
          <w:b/>
          <w:bCs/>
          <w:color w:val="212529"/>
          <w:szCs w:val="24"/>
          <w:shd w:val="clear" w:color="auto" w:fill="FFFFFF"/>
        </w:rPr>
        <w:t>,</w:t>
      </w:r>
      <w:r w:rsidR="009C15F0" w:rsidRPr="00801551">
        <w:rPr>
          <w:rFonts w:cs="Times New Roman"/>
          <w:b/>
          <w:bCs/>
          <w:color w:val="212529"/>
          <w:szCs w:val="24"/>
          <w:shd w:val="clear" w:color="auto" w:fill="FFFFFF"/>
        </w:rPr>
        <w:t xml:space="preserve"> </w:t>
      </w:r>
      <w:r w:rsidR="009C15F0" w:rsidRPr="00801551">
        <w:rPr>
          <w:rFonts w:cs="Times New Roman"/>
          <w:bCs/>
          <w:color w:val="212529"/>
          <w:szCs w:val="24"/>
          <w:shd w:val="clear" w:color="auto" w:fill="FFFFFF"/>
        </w:rPr>
        <w:t>a la vez que</w:t>
      </w:r>
      <w:r w:rsidR="009C15F0" w:rsidRPr="00801551">
        <w:rPr>
          <w:rFonts w:cs="Times New Roman"/>
          <w:b/>
          <w:bCs/>
          <w:color w:val="212529"/>
          <w:szCs w:val="24"/>
          <w:shd w:val="clear" w:color="auto" w:fill="FFFFFF"/>
        </w:rPr>
        <w:t xml:space="preserve"> </w:t>
      </w:r>
      <w:r w:rsidR="004E7F0D" w:rsidRPr="00801551">
        <w:rPr>
          <w:rFonts w:cs="Times New Roman"/>
          <w:color w:val="212529"/>
          <w:szCs w:val="24"/>
          <w:shd w:val="clear" w:color="auto" w:fill="FFFFFF"/>
        </w:rPr>
        <w:t>permite generar mejores decisiones</w:t>
      </w:r>
      <w:r w:rsidR="007E6499" w:rsidRPr="00801551">
        <w:rPr>
          <w:rFonts w:cs="Times New Roman"/>
          <w:szCs w:val="24"/>
        </w:rPr>
        <w:t>,</w:t>
      </w:r>
      <w:r w:rsidR="007F0670" w:rsidRPr="00801551">
        <w:rPr>
          <w:rFonts w:cs="Times New Roman"/>
          <w:color w:val="212529"/>
          <w:szCs w:val="24"/>
          <w:shd w:val="clear" w:color="auto" w:fill="FFFFFF"/>
        </w:rPr>
        <w:t xml:space="preserve"> </w:t>
      </w:r>
      <w:r w:rsidR="004E7F0D" w:rsidRPr="00801551">
        <w:rPr>
          <w:rFonts w:cs="Times New Roman"/>
          <w:color w:val="212529"/>
          <w:szCs w:val="24"/>
          <w:shd w:val="clear" w:color="auto" w:fill="FFFFFF"/>
        </w:rPr>
        <w:t>involucra la necesidad de una construcción delicada de las competencias que les corresponde a cada uno de los entes que compone</w:t>
      </w:r>
      <w:r w:rsidR="009C15F0" w:rsidRPr="00801551">
        <w:rPr>
          <w:rFonts w:cs="Times New Roman"/>
          <w:color w:val="212529"/>
          <w:szCs w:val="24"/>
          <w:shd w:val="clear" w:color="auto" w:fill="FFFFFF"/>
        </w:rPr>
        <w:t>n la organización de esta gestión</w:t>
      </w:r>
    </w:p>
    <w:p w14:paraId="4562B9C8" w14:textId="5D63B899" w:rsidR="009762FC" w:rsidRPr="00801551" w:rsidRDefault="009762FC" w:rsidP="00345D38">
      <w:pPr>
        <w:jc w:val="both"/>
        <w:rPr>
          <w:rFonts w:cs="Times New Roman"/>
          <w:color w:val="212529"/>
          <w:szCs w:val="24"/>
          <w:shd w:val="clear" w:color="auto" w:fill="FFFFFF"/>
        </w:rPr>
      </w:pPr>
      <w:r w:rsidRPr="00801551">
        <w:rPr>
          <w:rFonts w:cs="Times New Roman"/>
          <w:color w:val="212529"/>
          <w:szCs w:val="24"/>
          <w:shd w:val="clear" w:color="auto" w:fill="FFFFFF"/>
        </w:rPr>
        <w:t>Mayor eficiencia administrativa y económica en la asignación de recursos escolares, ya</w:t>
      </w:r>
      <w:r w:rsidR="007F0670" w:rsidRPr="00801551">
        <w:rPr>
          <w:rFonts w:cs="Times New Roman"/>
          <w:color w:val="212529"/>
          <w:szCs w:val="24"/>
          <w:shd w:val="clear" w:color="auto" w:fill="FFFFFF"/>
        </w:rPr>
        <w:t xml:space="preserve"> que existe </w:t>
      </w:r>
      <w:r w:rsidRPr="00801551">
        <w:rPr>
          <w:rFonts w:cs="Times New Roman"/>
          <w:color w:val="212529"/>
          <w:szCs w:val="24"/>
          <w:shd w:val="clear" w:color="auto" w:fill="FFFFFF"/>
        </w:rPr>
        <w:t xml:space="preserve">una mejor comprensión de las </w:t>
      </w:r>
      <w:r w:rsidR="007F0670" w:rsidRPr="00801551">
        <w:rPr>
          <w:rFonts w:cs="Times New Roman"/>
          <w:color w:val="212529"/>
          <w:szCs w:val="24"/>
          <w:shd w:val="clear" w:color="auto" w:fill="FFFFFF"/>
        </w:rPr>
        <w:t>necesidades y utilidad de los recursos.</w:t>
      </w:r>
    </w:p>
    <w:p w14:paraId="777E0A57" w14:textId="5BAFC1A1" w:rsidR="009762FC" w:rsidRPr="00801551" w:rsidRDefault="009762FC" w:rsidP="00345D38">
      <w:pPr>
        <w:jc w:val="both"/>
        <w:rPr>
          <w:rFonts w:cs="Times New Roman"/>
          <w:color w:val="212529"/>
          <w:szCs w:val="24"/>
          <w:shd w:val="clear" w:color="auto" w:fill="FFFFFF"/>
        </w:rPr>
      </w:pPr>
      <w:r w:rsidRPr="00801551">
        <w:rPr>
          <w:rFonts w:cs="Times New Roman"/>
          <w:szCs w:val="24"/>
        </w:rPr>
        <w:t>·</w:t>
      </w:r>
      <w:r w:rsidRPr="00801551">
        <w:rPr>
          <w:rFonts w:cs="Times New Roman"/>
          <w:color w:val="212529"/>
          <w:szCs w:val="24"/>
          <w:shd w:val="clear" w:color="auto" w:fill="FFFFFF"/>
        </w:rPr>
        <w:t>Transparencia</w:t>
      </w:r>
      <w:r w:rsidR="009E774B" w:rsidRPr="00801551">
        <w:rPr>
          <w:rFonts w:cs="Times New Roman"/>
          <w:color w:val="212529"/>
          <w:szCs w:val="24"/>
          <w:shd w:val="clear" w:color="auto" w:fill="FFFFFF"/>
        </w:rPr>
        <w:t>: una</w:t>
      </w:r>
      <w:r w:rsidRPr="00801551">
        <w:rPr>
          <w:rFonts w:cs="Times New Roman"/>
          <w:color w:val="212529"/>
          <w:szCs w:val="24"/>
          <w:shd w:val="clear" w:color="auto" w:fill="FFFFFF"/>
        </w:rPr>
        <w:t xml:space="preserve"> clara vinculación entre los pagos realizados y el nivel de servicios recibidos por ellos.</w:t>
      </w:r>
    </w:p>
    <w:p w14:paraId="68B0CD58" w14:textId="77BC24F5" w:rsidR="009E774B" w:rsidRPr="00801551" w:rsidRDefault="007F0670" w:rsidP="00345D38">
      <w:pPr>
        <w:jc w:val="both"/>
        <w:rPr>
          <w:rFonts w:cs="Times New Roman"/>
          <w:color w:val="212529"/>
          <w:szCs w:val="24"/>
          <w:shd w:val="clear" w:color="auto" w:fill="FFFFFF"/>
        </w:rPr>
      </w:pPr>
      <w:r w:rsidRPr="00801551">
        <w:rPr>
          <w:rFonts w:cs="Times New Roman"/>
          <w:color w:val="212529"/>
          <w:szCs w:val="24"/>
          <w:shd w:val="clear" w:color="auto" w:fill="FFFFFF"/>
        </w:rPr>
        <w:t>· Movilización: se evidencia más</w:t>
      </w:r>
      <w:r w:rsidR="009762FC" w:rsidRPr="00801551">
        <w:rPr>
          <w:rFonts w:cs="Times New Roman"/>
          <w:color w:val="212529"/>
          <w:szCs w:val="24"/>
          <w:shd w:val="clear" w:color="auto" w:fill="FFFFFF"/>
        </w:rPr>
        <w:t xml:space="preserve"> particip</w:t>
      </w:r>
      <w:r w:rsidR="008A3F92" w:rsidRPr="00801551">
        <w:rPr>
          <w:rFonts w:cs="Times New Roman"/>
          <w:color w:val="212529"/>
          <w:szCs w:val="24"/>
          <w:shd w:val="clear" w:color="auto" w:fill="FFFFFF"/>
        </w:rPr>
        <w:t xml:space="preserve">ación de la comunidad </w:t>
      </w:r>
      <w:r w:rsidR="00B454BB" w:rsidRPr="00801551">
        <w:rPr>
          <w:rFonts w:cs="Times New Roman"/>
          <w:color w:val="212529"/>
          <w:szCs w:val="24"/>
          <w:shd w:val="clear" w:color="auto" w:fill="FFFFFF"/>
        </w:rPr>
        <w:t>educativa en</w:t>
      </w:r>
      <w:r w:rsidRPr="00801551">
        <w:rPr>
          <w:rFonts w:cs="Times New Roman"/>
          <w:color w:val="212529"/>
          <w:szCs w:val="24"/>
          <w:shd w:val="clear" w:color="auto" w:fill="FFFFFF"/>
        </w:rPr>
        <w:t xml:space="preserve"> busca de</w:t>
      </w:r>
      <w:r w:rsidR="009762FC" w:rsidRPr="00801551">
        <w:rPr>
          <w:rFonts w:cs="Times New Roman"/>
          <w:color w:val="212529"/>
          <w:szCs w:val="24"/>
          <w:shd w:val="clear" w:color="auto" w:fill="FFFFFF"/>
        </w:rPr>
        <w:t xml:space="preserve"> mejora</w:t>
      </w:r>
      <w:r w:rsidR="003C3AE6" w:rsidRPr="00801551">
        <w:rPr>
          <w:rFonts w:cs="Times New Roman"/>
          <w:color w:val="212529"/>
          <w:szCs w:val="24"/>
          <w:shd w:val="clear" w:color="auto" w:fill="FFFFFF"/>
        </w:rPr>
        <w:t>r la toma de decisiones en un</w:t>
      </w:r>
      <w:r w:rsidR="009762FC" w:rsidRPr="00801551">
        <w:rPr>
          <w:rFonts w:cs="Times New Roman"/>
          <w:color w:val="212529"/>
          <w:szCs w:val="24"/>
          <w:shd w:val="clear" w:color="auto" w:fill="FFFFFF"/>
        </w:rPr>
        <w:t xml:space="preserve"> proceso democrático.</w:t>
      </w:r>
    </w:p>
    <w:p w14:paraId="60E4DE8D" w14:textId="47B7030D" w:rsidR="00BD5908" w:rsidRPr="00801551" w:rsidRDefault="00DB18C0" w:rsidP="002C5DA3">
      <w:pPr>
        <w:pStyle w:val="TITULOS2"/>
      </w:pPr>
      <w:bookmarkStart w:id="21" w:name="_Hlk135753327"/>
      <w:r w:rsidRPr="00801551">
        <w:lastRenderedPageBreak/>
        <w:t>Proyecciones:</w:t>
      </w:r>
    </w:p>
    <w:p w14:paraId="38C614D9" w14:textId="3D42C246" w:rsidR="00AE5427" w:rsidRPr="00801551" w:rsidRDefault="00DB18C0" w:rsidP="00345D38">
      <w:pPr>
        <w:jc w:val="both"/>
        <w:rPr>
          <w:rFonts w:cs="Times New Roman"/>
          <w:szCs w:val="24"/>
        </w:rPr>
      </w:pPr>
      <w:r w:rsidRPr="00801551">
        <w:rPr>
          <w:rFonts w:cs="Times New Roman"/>
          <w:szCs w:val="24"/>
        </w:rPr>
        <w:t>Entre las proyecciones que tiene el centro</w:t>
      </w:r>
      <w:r w:rsidR="003C3AE6" w:rsidRPr="00801551">
        <w:rPr>
          <w:rFonts w:cs="Times New Roman"/>
          <w:szCs w:val="24"/>
        </w:rPr>
        <w:t xml:space="preserve"> que aún se encuentran como </w:t>
      </w:r>
      <w:r w:rsidR="00AE5427" w:rsidRPr="00801551">
        <w:rPr>
          <w:rFonts w:cs="Times New Roman"/>
          <w:szCs w:val="24"/>
        </w:rPr>
        <w:t>áreas a mejora</w:t>
      </w:r>
      <w:r w:rsidR="003C3AE6" w:rsidRPr="00801551">
        <w:rPr>
          <w:rFonts w:cs="Times New Roman"/>
          <w:szCs w:val="24"/>
        </w:rPr>
        <w:t>,</w:t>
      </w:r>
      <w:r w:rsidRPr="00801551">
        <w:rPr>
          <w:rFonts w:cs="Times New Roman"/>
          <w:szCs w:val="24"/>
        </w:rPr>
        <w:t xml:space="preserve"> </w:t>
      </w:r>
      <w:r w:rsidR="006A6449" w:rsidRPr="00801551">
        <w:rPr>
          <w:rFonts w:cs="Times New Roman"/>
          <w:szCs w:val="24"/>
        </w:rPr>
        <w:t>están</w:t>
      </w:r>
      <w:r w:rsidRPr="00801551">
        <w:rPr>
          <w:rFonts w:cs="Times New Roman"/>
          <w:szCs w:val="24"/>
        </w:rPr>
        <w:t xml:space="preserve">: </w:t>
      </w:r>
    </w:p>
    <w:p w14:paraId="2C63C623" w14:textId="0135A327" w:rsidR="00AE5427" w:rsidRPr="00801551" w:rsidRDefault="006A6449" w:rsidP="00345D38">
      <w:pPr>
        <w:jc w:val="both"/>
        <w:rPr>
          <w:rFonts w:cs="Times New Roman"/>
          <w:szCs w:val="24"/>
        </w:rPr>
      </w:pPr>
      <w:r w:rsidRPr="00801551">
        <w:rPr>
          <w:rFonts w:cs="Times New Roman"/>
          <w:szCs w:val="24"/>
        </w:rPr>
        <w:t>T</w:t>
      </w:r>
      <w:r w:rsidR="00DB18C0" w:rsidRPr="00801551">
        <w:rPr>
          <w:rFonts w:cs="Times New Roman"/>
          <w:szCs w:val="24"/>
        </w:rPr>
        <w:t>echado de la</w:t>
      </w:r>
      <w:r w:rsidRPr="00801551">
        <w:rPr>
          <w:rFonts w:cs="Times New Roman"/>
          <w:szCs w:val="24"/>
        </w:rPr>
        <w:t xml:space="preserve"> cancha que nos </w:t>
      </w:r>
      <w:r w:rsidR="00AE5427" w:rsidRPr="00801551">
        <w:rPr>
          <w:rFonts w:cs="Times New Roman"/>
          <w:szCs w:val="24"/>
        </w:rPr>
        <w:t>permitiría utilizar ese espacio</w:t>
      </w:r>
      <w:r w:rsidRPr="00801551">
        <w:rPr>
          <w:rFonts w:cs="Times New Roman"/>
          <w:szCs w:val="24"/>
        </w:rPr>
        <w:t xml:space="preserve"> como salón de acto </w:t>
      </w:r>
      <w:r w:rsidR="008E5C21" w:rsidRPr="00801551">
        <w:rPr>
          <w:rFonts w:cs="Times New Roman"/>
          <w:szCs w:val="24"/>
        </w:rPr>
        <w:t xml:space="preserve">y </w:t>
      </w:r>
      <w:r w:rsidRPr="00801551">
        <w:rPr>
          <w:rFonts w:cs="Times New Roman"/>
          <w:szCs w:val="24"/>
        </w:rPr>
        <w:t>comedor</w:t>
      </w:r>
      <w:r w:rsidR="008E5C21" w:rsidRPr="00801551">
        <w:rPr>
          <w:rFonts w:cs="Times New Roman"/>
          <w:szCs w:val="24"/>
        </w:rPr>
        <w:t xml:space="preserve">, </w:t>
      </w:r>
      <w:r w:rsidR="00AE5427" w:rsidRPr="00801551">
        <w:rPr>
          <w:rFonts w:cs="Times New Roman"/>
          <w:szCs w:val="24"/>
        </w:rPr>
        <w:t>ya que a nivel estructural no existe otro espacio disponible.</w:t>
      </w:r>
    </w:p>
    <w:p w14:paraId="5B6502CE" w14:textId="3AA5E9CE" w:rsidR="00AE5427" w:rsidRPr="00801551" w:rsidRDefault="00AE5427" w:rsidP="00345D38">
      <w:pPr>
        <w:jc w:val="both"/>
        <w:rPr>
          <w:rFonts w:cs="Times New Roman"/>
          <w:szCs w:val="24"/>
        </w:rPr>
      </w:pPr>
      <w:r w:rsidRPr="00801551">
        <w:rPr>
          <w:rFonts w:cs="Times New Roman"/>
          <w:szCs w:val="24"/>
        </w:rPr>
        <w:t xml:space="preserve"> Un </w:t>
      </w:r>
      <w:r w:rsidR="005B4118" w:rsidRPr="00801551">
        <w:rPr>
          <w:rFonts w:cs="Times New Roman"/>
          <w:szCs w:val="24"/>
        </w:rPr>
        <w:t xml:space="preserve">lugar </w:t>
      </w:r>
      <w:r w:rsidRPr="00801551">
        <w:rPr>
          <w:rFonts w:cs="Times New Roman"/>
          <w:szCs w:val="24"/>
        </w:rPr>
        <w:t>para la b</w:t>
      </w:r>
      <w:r w:rsidR="00FB1901" w:rsidRPr="00801551">
        <w:rPr>
          <w:rFonts w:cs="Times New Roman"/>
          <w:szCs w:val="24"/>
        </w:rPr>
        <w:t>iblioteca</w:t>
      </w:r>
      <w:r w:rsidR="005B4118" w:rsidRPr="00801551">
        <w:rPr>
          <w:rFonts w:cs="Times New Roman"/>
          <w:szCs w:val="24"/>
        </w:rPr>
        <w:t xml:space="preserve">, enfermería, salón de maestros, </w:t>
      </w:r>
      <w:r w:rsidR="00FB1901" w:rsidRPr="00801551">
        <w:rPr>
          <w:rFonts w:cs="Times New Roman"/>
          <w:szCs w:val="24"/>
        </w:rPr>
        <w:t>(</w:t>
      </w:r>
      <w:r w:rsidR="005B4118" w:rsidRPr="00801551">
        <w:rPr>
          <w:rFonts w:cs="Times New Roman"/>
          <w:szCs w:val="24"/>
        </w:rPr>
        <w:t>debido a que</w:t>
      </w:r>
      <w:r w:rsidRPr="00801551">
        <w:rPr>
          <w:rFonts w:cs="Times New Roman"/>
          <w:szCs w:val="24"/>
        </w:rPr>
        <w:t xml:space="preserve"> los espacios </w:t>
      </w:r>
      <w:r w:rsidR="005B4118" w:rsidRPr="00801551">
        <w:rPr>
          <w:rFonts w:cs="Times New Roman"/>
          <w:szCs w:val="24"/>
        </w:rPr>
        <w:t>destinados para los ya mencionados</w:t>
      </w:r>
      <w:r w:rsidRPr="00801551">
        <w:rPr>
          <w:rFonts w:cs="Times New Roman"/>
          <w:szCs w:val="24"/>
        </w:rPr>
        <w:t>,</w:t>
      </w:r>
      <w:r w:rsidR="006A6449" w:rsidRPr="00801551">
        <w:rPr>
          <w:rFonts w:cs="Times New Roman"/>
          <w:szCs w:val="24"/>
        </w:rPr>
        <w:t xml:space="preserve"> </w:t>
      </w:r>
      <w:r w:rsidRPr="00801551">
        <w:rPr>
          <w:rFonts w:cs="Times New Roman"/>
          <w:szCs w:val="24"/>
        </w:rPr>
        <w:t>están</w:t>
      </w:r>
      <w:r w:rsidR="006A6449" w:rsidRPr="00801551">
        <w:rPr>
          <w:rFonts w:cs="Times New Roman"/>
          <w:szCs w:val="24"/>
        </w:rPr>
        <w:t xml:space="preserve"> </w:t>
      </w:r>
      <w:r w:rsidRPr="00801551">
        <w:rPr>
          <w:rFonts w:cs="Times New Roman"/>
          <w:szCs w:val="24"/>
        </w:rPr>
        <w:t xml:space="preserve">en la actualidad </w:t>
      </w:r>
      <w:r w:rsidR="006A6449" w:rsidRPr="00801551">
        <w:rPr>
          <w:rFonts w:cs="Times New Roman"/>
          <w:szCs w:val="24"/>
        </w:rPr>
        <w:t>ocupado</w:t>
      </w:r>
      <w:r w:rsidRPr="00801551">
        <w:rPr>
          <w:rFonts w:cs="Times New Roman"/>
          <w:szCs w:val="24"/>
        </w:rPr>
        <w:t>s</w:t>
      </w:r>
      <w:r w:rsidR="006A6449" w:rsidRPr="00801551">
        <w:rPr>
          <w:rFonts w:cs="Times New Roman"/>
          <w:szCs w:val="24"/>
        </w:rPr>
        <w:t xml:space="preserve"> por el </w:t>
      </w:r>
      <w:r w:rsidRPr="00801551">
        <w:rPr>
          <w:rFonts w:cs="Times New Roman"/>
          <w:szCs w:val="24"/>
        </w:rPr>
        <w:t>D</w:t>
      </w:r>
      <w:r w:rsidR="006A6449" w:rsidRPr="00801551">
        <w:rPr>
          <w:rFonts w:cs="Times New Roman"/>
          <w:szCs w:val="24"/>
        </w:rPr>
        <w:t xml:space="preserve">istrito </w:t>
      </w:r>
      <w:r w:rsidRPr="00801551">
        <w:rPr>
          <w:rFonts w:cs="Times New Roman"/>
          <w:szCs w:val="24"/>
        </w:rPr>
        <w:t>Educativo</w:t>
      </w:r>
      <w:r w:rsidR="006A6449" w:rsidRPr="00801551">
        <w:rPr>
          <w:rFonts w:cs="Times New Roman"/>
          <w:szCs w:val="24"/>
        </w:rPr>
        <w:t xml:space="preserve"> 10-02).</w:t>
      </w:r>
      <w:r w:rsidR="00DB18C0" w:rsidRPr="00801551">
        <w:rPr>
          <w:rFonts w:cs="Times New Roman"/>
          <w:szCs w:val="24"/>
        </w:rPr>
        <w:t xml:space="preserve"> </w:t>
      </w:r>
      <w:r w:rsidR="00FB1901" w:rsidRPr="00801551">
        <w:rPr>
          <w:rFonts w:cs="Times New Roman"/>
          <w:szCs w:val="24"/>
        </w:rPr>
        <w:t xml:space="preserve"> </w:t>
      </w:r>
    </w:p>
    <w:p w14:paraId="3B294E99" w14:textId="0242E149" w:rsidR="005B4118" w:rsidRPr="00801551" w:rsidRDefault="009E774B" w:rsidP="00345D38">
      <w:pPr>
        <w:jc w:val="both"/>
        <w:rPr>
          <w:rFonts w:cs="Times New Roman"/>
          <w:szCs w:val="24"/>
        </w:rPr>
      </w:pPr>
      <w:r w:rsidRPr="00801551">
        <w:rPr>
          <w:rFonts w:cs="Times New Roman"/>
          <w:szCs w:val="24"/>
        </w:rPr>
        <w:t>Mantenimiento,</w:t>
      </w:r>
      <w:r w:rsidR="005B4118" w:rsidRPr="00801551">
        <w:rPr>
          <w:rFonts w:cs="Times New Roman"/>
          <w:szCs w:val="24"/>
        </w:rPr>
        <w:t xml:space="preserve"> reparación de escaleras y baños de los pabellones, que con el paso de los años deben ser renovados.</w:t>
      </w:r>
    </w:p>
    <w:p w14:paraId="16063580" w14:textId="3D66B206" w:rsidR="00FB1901" w:rsidRPr="00801551" w:rsidRDefault="00FB1901" w:rsidP="00345D38">
      <w:pPr>
        <w:jc w:val="both"/>
        <w:rPr>
          <w:rFonts w:cs="Times New Roman"/>
          <w:szCs w:val="24"/>
        </w:rPr>
      </w:pPr>
      <w:r w:rsidRPr="00801551">
        <w:rPr>
          <w:rFonts w:cs="Times New Roman"/>
          <w:szCs w:val="24"/>
        </w:rPr>
        <w:t xml:space="preserve">Postura de la lona asfáltica de </w:t>
      </w:r>
      <w:r w:rsidR="000519C0" w:rsidRPr="00801551">
        <w:rPr>
          <w:rFonts w:cs="Times New Roman"/>
          <w:szCs w:val="24"/>
        </w:rPr>
        <w:t>todos los techos puestos</w:t>
      </w:r>
      <w:r w:rsidRPr="00801551">
        <w:rPr>
          <w:rFonts w:cs="Times New Roman"/>
          <w:szCs w:val="24"/>
        </w:rPr>
        <w:t xml:space="preserve"> tenemos filtraciones persistentes</w:t>
      </w:r>
      <w:r w:rsidR="00AE5427" w:rsidRPr="00801551">
        <w:rPr>
          <w:rFonts w:cs="Times New Roman"/>
          <w:szCs w:val="24"/>
        </w:rPr>
        <w:t xml:space="preserve"> en todas las aulas del centro.</w:t>
      </w:r>
      <w:r w:rsidRPr="00801551">
        <w:rPr>
          <w:rFonts w:cs="Times New Roman"/>
          <w:szCs w:val="24"/>
        </w:rPr>
        <w:t xml:space="preserve"> </w:t>
      </w:r>
    </w:p>
    <w:p w14:paraId="2C705567" w14:textId="40F42F16" w:rsidR="003C3AE6" w:rsidRPr="00801551" w:rsidRDefault="003C3AE6" w:rsidP="00345D38">
      <w:pPr>
        <w:jc w:val="both"/>
        <w:rPr>
          <w:rFonts w:cs="Times New Roman"/>
          <w:szCs w:val="24"/>
        </w:rPr>
      </w:pPr>
      <w:r w:rsidRPr="00801551">
        <w:rPr>
          <w:rFonts w:cs="Times New Roman"/>
          <w:szCs w:val="24"/>
        </w:rPr>
        <w:t>Ensanchamiento</w:t>
      </w:r>
      <w:r w:rsidR="00937136" w:rsidRPr="00801551">
        <w:rPr>
          <w:rFonts w:cs="Times New Roman"/>
          <w:szCs w:val="24"/>
        </w:rPr>
        <w:t xml:space="preserve"> de las oficinas </w:t>
      </w:r>
      <w:r w:rsidR="0052077C" w:rsidRPr="00801551">
        <w:rPr>
          <w:rFonts w:cs="Times New Roman"/>
          <w:szCs w:val="24"/>
        </w:rPr>
        <w:t>administrativa</w:t>
      </w:r>
      <w:r w:rsidRPr="00801551">
        <w:rPr>
          <w:rFonts w:cs="Times New Roman"/>
          <w:szCs w:val="24"/>
        </w:rPr>
        <w:t>s</w:t>
      </w:r>
      <w:r w:rsidR="0052077C" w:rsidRPr="00801551">
        <w:rPr>
          <w:rFonts w:cs="Times New Roman"/>
          <w:szCs w:val="24"/>
        </w:rPr>
        <w:t xml:space="preserve"> para un mejor servic</w:t>
      </w:r>
      <w:r w:rsidRPr="00801551">
        <w:rPr>
          <w:rFonts w:cs="Times New Roman"/>
          <w:szCs w:val="24"/>
        </w:rPr>
        <w:t>io a la comunidad educativa,</w:t>
      </w:r>
      <w:r w:rsidR="009750EA" w:rsidRPr="00801551">
        <w:rPr>
          <w:rFonts w:cs="Times New Roman"/>
          <w:szCs w:val="24"/>
        </w:rPr>
        <w:t xml:space="preserve"> mayor </w:t>
      </w:r>
      <w:r w:rsidRPr="00801551">
        <w:rPr>
          <w:rFonts w:cs="Times New Roman"/>
          <w:szCs w:val="24"/>
        </w:rPr>
        <w:t>desenvolvimiento.</w:t>
      </w:r>
    </w:p>
    <w:p w14:paraId="5FFE8C69" w14:textId="53EB1812" w:rsidR="005B4118" w:rsidRPr="00801551" w:rsidRDefault="005B4118" w:rsidP="00345D38">
      <w:pPr>
        <w:jc w:val="both"/>
        <w:rPr>
          <w:rFonts w:cs="Times New Roman"/>
          <w:szCs w:val="24"/>
        </w:rPr>
      </w:pPr>
      <w:r w:rsidRPr="00801551">
        <w:rPr>
          <w:rFonts w:cs="Times New Roman"/>
          <w:szCs w:val="24"/>
        </w:rPr>
        <w:t>Construcción de un pabellón para oficinas y aulas del Nivel Primario, de esta manera poder ofertar para ambos ciclos del Nivel Secundario</w:t>
      </w:r>
      <w:r w:rsidR="00937136" w:rsidRPr="00801551">
        <w:rPr>
          <w:rFonts w:cs="Times New Roman"/>
          <w:szCs w:val="24"/>
        </w:rPr>
        <w:t xml:space="preserve"> y </w:t>
      </w:r>
      <w:r w:rsidR="00B454BB" w:rsidRPr="00801551">
        <w:rPr>
          <w:rFonts w:cs="Times New Roman"/>
          <w:szCs w:val="24"/>
        </w:rPr>
        <w:t>Primario el</w:t>
      </w:r>
      <w:r w:rsidRPr="00801551">
        <w:rPr>
          <w:rFonts w:cs="Times New Roman"/>
          <w:szCs w:val="24"/>
        </w:rPr>
        <w:t xml:space="preserve"> </w:t>
      </w:r>
      <w:r w:rsidR="001C0254" w:rsidRPr="00801551">
        <w:rPr>
          <w:rFonts w:cs="Times New Roman"/>
          <w:szCs w:val="24"/>
        </w:rPr>
        <w:t>servicio de</w:t>
      </w:r>
      <w:r w:rsidRPr="00801551">
        <w:rPr>
          <w:rFonts w:cs="Times New Roman"/>
          <w:szCs w:val="24"/>
        </w:rPr>
        <w:t xml:space="preserve"> Jornada Escolar Extendida el año escolar completo.</w:t>
      </w:r>
      <w:bookmarkEnd w:id="21"/>
    </w:p>
    <w:p w14:paraId="41B832D0" w14:textId="77777777" w:rsidR="00937136" w:rsidRPr="00801551" w:rsidRDefault="00937136" w:rsidP="00345D38">
      <w:pPr>
        <w:jc w:val="both"/>
        <w:rPr>
          <w:rFonts w:cs="Times New Roman"/>
          <w:szCs w:val="24"/>
        </w:rPr>
      </w:pPr>
    </w:p>
    <w:p w14:paraId="1B6545E1" w14:textId="50ABB084" w:rsidR="005026FD" w:rsidRDefault="005026FD" w:rsidP="00345D38">
      <w:pPr>
        <w:jc w:val="both"/>
        <w:rPr>
          <w:rFonts w:cs="Times New Roman"/>
          <w:szCs w:val="24"/>
        </w:rPr>
      </w:pPr>
    </w:p>
    <w:p w14:paraId="659F9E9A" w14:textId="3794744E" w:rsidR="004257E5" w:rsidRDefault="004257E5" w:rsidP="00345D38">
      <w:pPr>
        <w:jc w:val="both"/>
        <w:rPr>
          <w:rFonts w:cs="Times New Roman"/>
          <w:szCs w:val="24"/>
        </w:rPr>
      </w:pPr>
    </w:p>
    <w:p w14:paraId="72B7BD29" w14:textId="77777777" w:rsidR="004257E5" w:rsidRDefault="004257E5" w:rsidP="002C5DA3">
      <w:pPr>
        <w:pStyle w:val="TITULO1NIVELUNOPARATODOSESTILO1"/>
        <w:sectPr w:rsidR="004257E5" w:rsidSect="00345D38">
          <w:pgSz w:w="12240" w:h="15840" w:code="1"/>
          <w:pgMar w:top="1440" w:right="1440" w:bottom="1440" w:left="1440" w:header="709" w:footer="709" w:gutter="0"/>
          <w:cols w:space="708"/>
          <w:titlePg/>
          <w:docGrid w:linePitch="360"/>
        </w:sectPr>
      </w:pPr>
    </w:p>
    <w:p w14:paraId="74A59B98" w14:textId="5E1F52C8" w:rsidR="00884CE7" w:rsidRPr="00801551" w:rsidRDefault="000F3B61" w:rsidP="002C5DA3">
      <w:pPr>
        <w:pStyle w:val="TITULO1NIVELUNOPARATODOSESTILO1"/>
      </w:pPr>
      <w:bookmarkStart w:id="22" w:name="_Toc135751720"/>
      <w:r w:rsidRPr="00801551">
        <w:lastRenderedPageBreak/>
        <w:t xml:space="preserve">Capítulo </w:t>
      </w:r>
      <w:r w:rsidR="002C5DA3">
        <w:t>VI</w:t>
      </w:r>
      <w:bookmarkEnd w:id="22"/>
    </w:p>
    <w:p w14:paraId="5C146A33" w14:textId="4D096F30" w:rsidR="004257E5" w:rsidRPr="009478B7" w:rsidRDefault="002C5DA3" w:rsidP="00A1376A">
      <w:pPr>
        <w:ind w:firstLine="0"/>
        <w:jc w:val="center"/>
        <w:rPr>
          <w:b/>
          <w:bCs/>
        </w:rPr>
        <w:sectPr w:rsidR="004257E5" w:rsidRPr="009478B7" w:rsidSect="004257E5">
          <w:pgSz w:w="12240" w:h="15840" w:code="1"/>
          <w:pgMar w:top="1440" w:right="1440" w:bottom="1440" w:left="1440" w:header="706" w:footer="706" w:gutter="0"/>
          <w:cols w:space="708"/>
          <w:vAlign w:val="center"/>
          <w:titlePg/>
          <w:docGrid w:linePitch="360"/>
        </w:sectPr>
      </w:pPr>
      <w:r w:rsidRPr="009478B7">
        <w:rPr>
          <w:b/>
          <w:bCs/>
        </w:rPr>
        <w:t>Sugerencias Conclusión, Bibliografía y Anexo</w:t>
      </w:r>
    </w:p>
    <w:p w14:paraId="4169DD6B" w14:textId="1C173E8C" w:rsidR="00A1376A" w:rsidRPr="00801551" w:rsidRDefault="00A1376A" w:rsidP="00A1376A">
      <w:pPr>
        <w:pStyle w:val="TITULOS2"/>
      </w:pPr>
      <w:bookmarkStart w:id="23" w:name="_Toc135751721"/>
      <w:r>
        <w:lastRenderedPageBreak/>
        <w:t>Sugerencia:</w:t>
      </w:r>
    </w:p>
    <w:p w14:paraId="1560238C" w14:textId="29865EFC" w:rsidR="00A1376A" w:rsidRPr="00801551" w:rsidRDefault="008B0FDC" w:rsidP="00A1376A">
      <w:pPr>
        <w:jc w:val="both"/>
        <w:rPr>
          <w:rFonts w:cs="Times New Roman"/>
          <w:szCs w:val="24"/>
        </w:rPr>
      </w:pPr>
      <w:r>
        <w:rPr>
          <w:rFonts w:cs="Times New Roman"/>
          <w:szCs w:val="24"/>
        </w:rPr>
        <w:t xml:space="preserve">En cuanto las </w:t>
      </w:r>
      <w:r w:rsidR="00A1376A" w:rsidRPr="00801551">
        <w:rPr>
          <w:rFonts w:cs="Times New Roman"/>
          <w:szCs w:val="24"/>
        </w:rPr>
        <w:t xml:space="preserve">proyecciones que tiene el centro que aún se encuentran como áreas a mejora, están: </w:t>
      </w:r>
    </w:p>
    <w:p w14:paraId="244064E3" w14:textId="77777777" w:rsidR="00A1376A" w:rsidRPr="00801551" w:rsidRDefault="00A1376A" w:rsidP="00A1376A">
      <w:pPr>
        <w:jc w:val="both"/>
        <w:rPr>
          <w:rFonts w:cs="Times New Roman"/>
          <w:szCs w:val="24"/>
        </w:rPr>
      </w:pPr>
      <w:r w:rsidRPr="00801551">
        <w:rPr>
          <w:rFonts w:cs="Times New Roman"/>
          <w:szCs w:val="24"/>
        </w:rPr>
        <w:t>Techado de la cancha que nos permitiría utilizar ese espacio como salón de acto y comedor, ya que a nivel estructural no existe otro espacio disponible.</w:t>
      </w:r>
    </w:p>
    <w:p w14:paraId="556B26B0" w14:textId="77777777" w:rsidR="00A1376A" w:rsidRPr="00801551" w:rsidRDefault="00A1376A" w:rsidP="00A1376A">
      <w:pPr>
        <w:jc w:val="both"/>
        <w:rPr>
          <w:rFonts w:cs="Times New Roman"/>
          <w:szCs w:val="24"/>
        </w:rPr>
      </w:pPr>
      <w:r w:rsidRPr="00801551">
        <w:rPr>
          <w:rFonts w:cs="Times New Roman"/>
          <w:szCs w:val="24"/>
        </w:rPr>
        <w:t xml:space="preserve"> Un lugar para la biblioteca, enfermería, salón de maestros, (debido a que los espacios destinados para los ya mencionados, están en la actualidad ocupados por el Distrito Educativo 10-02).  </w:t>
      </w:r>
    </w:p>
    <w:p w14:paraId="0AB8200F" w14:textId="77777777" w:rsidR="00A1376A" w:rsidRPr="00801551" w:rsidRDefault="00A1376A" w:rsidP="00A1376A">
      <w:pPr>
        <w:jc w:val="both"/>
        <w:rPr>
          <w:rFonts w:cs="Times New Roman"/>
          <w:szCs w:val="24"/>
        </w:rPr>
      </w:pPr>
      <w:r w:rsidRPr="00801551">
        <w:rPr>
          <w:rFonts w:cs="Times New Roman"/>
          <w:szCs w:val="24"/>
        </w:rPr>
        <w:t>Mantenimiento, reparación de escaleras y baños de los pabellones, que con el paso de los años deben ser renovados.</w:t>
      </w:r>
    </w:p>
    <w:p w14:paraId="54B28510" w14:textId="77777777" w:rsidR="00A1376A" w:rsidRPr="00801551" w:rsidRDefault="00A1376A" w:rsidP="00A1376A">
      <w:pPr>
        <w:jc w:val="both"/>
        <w:rPr>
          <w:rFonts w:cs="Times New Roman"/>
          <w:szCs w:val="24"/>
        </w:rPr>
      </w:pPr>
      <w:r w:rsidRPr="00801551">
        <w:rPr>
          <w:rFonts w:cs="Times New Roman"/>
          <w:szCs w:val="24"/>
        </w:rPr>
        <w:t xml:space="preserve">Postura de la lona asfáltica de todos los techos puestos tenemos filtraciones persistentes en todas las aulas del centro. </w:t>
      </w:r>
    </w:p>
    <w:p w14:paraId="5FA797B1" w14:textId="77777777" w:rsidR="00A1376A" w:rsidRPr="00801551" w:rsidRDefault="00A1376A" w:rsidP="00A1376A">
      <w:pPr>
        <w:jc w:val="both"/>
        <w:rPr>
          <w:rFonts w:cs="Times New Roman"/>
          <w:szCs w:val="24"/>
        </w:rPr>
      </w:pPr>
      <w:r w:rsidRPr="00801551">
        <w:rPr>
          <w:rFonts w:cs="Times New Roman"/>
          <w:szCs w:val="24"/>
        </w:rPr>
        <w:t>Ensanchamiento de las oficinas administrativas para un mejor servicio a la comunidad educativa, mayor desenvolvimiento.</w:t>
      </w:r>
    </w:p>
    <w:p w14:paraId="3F215240" w14:textId="3B735C2F" w:rsidR="00A1376A" w:rsidRPr="008B0FDC" w:rsidRDefault="00A1376A" w:rsidP="008B0FDC">
      <w:r w:rsidRPr="008B0FDC">
        <w:t>Construcción de un pabellón para oficinas y aulas del Nivel Primario, de esta manera poder ofertar para ambos ciclos del Nivel Secundario y Primario el servicio de Jornada Escolar Extendida el año escolar completo.</w:t>
      </w:r>
    </w:p>
    <w:p w14:paraId="25373EDE" w14:textId="77777777" w:rsidR="008B0FDC" w:rsidRDefault="008B0FDC" w:rsidP="008B0FDC"/>
    <w:p w14:paraId="1582EC35" w14:textId="77777777" w:rsidR="008B0FDC" w:rsidRDefault="008B0FDC" w:rsidP="008B0FDC"/>
    <w:p w14:paraId="2355289B" w14:textId="77777777" w:rsidR="008B0FDC" w:rsidRDefault="008B0FDC" w:rsidP="008B0FDC"/>
    <w:p w14:paraId="4F3A63EB" w14:textId="5AAC696C" w:rsidR="00A77F0C" w:rsidRPr="008B0FDC" w:rsidRDefault="001C65C9" w:rsidP="008B0FDC">
      <w:pPr>
        <w:pStyle w:val="TITULO1NIVELUNOPARATODOSESTILO1"/>
      </w:pPr>
      <w:r w:rsidRPr="008B0FDC">
        <w:lastRenderedPageBreak/>
        <w:t>Conclusión</w:t>
      </w:r>
      <w:bookmarkEnd w:id="23"/>
    </w:p>
    <w:p w14:paraId="0A38A573" w14:textId="66122655" w:rsidR="00D41702" w:rsidRPr="00801551" w:rsidRDefault="00126F83" w:rsidP="00345D38">
      <w:pPr>
        <w:jc w:val="both"/>
        <w:rPr>
          <w:rFonts w:cs="Times New Roman"/>
          <w:szCs w:val="24"/>
        </w:rPr>
      </w:pPr>
      <w:r w:rsidRPr="00801551">
        <w:rPr>
          <w:rFonts w:cs="Times New Roman"/>
          <w:szCs w:val="24"/>
        </w:rPr>
        <w:t xml:space="preserve"> </w:t>
      </w:r>
      <w:r w:rsidR="00AB1ABF" w:rsidRPr="00801551">
        <w:rPr>
          <w:rFonts w:cs="Times New Roman"/>
          <w:szCs w:val="24"/>
        </w:rPr>
        <w:t xml:space="preserve">Luego de la realización de este </w:t>
      </w:r>
      <w:r w:rsidR="003C3AE6" w:rsidRPr="00801551">
        <w:rPr>
          <w:rFonts w:cs="Times New Roman"/>
          <w:szCs w:val="24"/>
        </w:rPr>
        <w:t xml:space="preserve">proyecto, partiremos </w:t>
      </w:r>
      <w:r w:rsidRPr="00801551">
        <w:rPr>
          <w:rFonts w:cs="Times New Roman"/>
          <w:szCs w:val="24"/>
        </w:rPr>
        <w:t>de los objetivos específicos</w:t>
      </w:r>
      <w:r w:rsidR="003C3AE6" w:rsidRPr="00801551">
        <w:rPr>
          <w:rFonts w:cs="Times New Roman"/>
          <w:szCs w:val="24"/>
        </w:rPr>
        <w:t xml:space="preserve"> </w:t>
      </w:r>
      <w:r w:rsidRPr="00801551">
        <w:rPr>
          <w:rFonts w:cs="Times New Roman"/>
          <w:szCs w:val="24"/>
        </w:rPr>
        <w:t xml:space="preserve"> establec</w:t>
      </w:r>
      <w:r w:rsidR="005133B2" w:rsidRPr="00801551">
        <w:rPr>
          <w:rFonts w:cs="Times New Roman"/>
          <w:szCs w:val="24"/>
        </w:rPr>
        <w:t>idos en</w:t>
      </w:r>
      <w:r w:rsidR="003C3AE6" w:rsidRPr="00801551">
        <w:rPr>
          <w:rFonts w:cs="Times New Roman"/>
          <w:szCs w:val="24"/>
        </w:rPr>
        <w:t xml:space="preserve"> esta investigación</w:t>
      </w:r>
      <w:r w:rsidR="005133B2" w:rsidRPr="00801551">
        <w:rPr>
          <w:rFonts w:cs="Times New Roman"/>
          <w:szCs w:val="24"/>
        </w:rPr>
        <w:t>,</w:t>
      </w:r>
      <w:r w:rsidR="003C3AE6" w:rsidRPr="00801551">
        <w:rPr>
          <w:rFonts w:cs="Times New Roman"/>
          <w:szCs w:val="24"/>
        </w:rPr>
        <w:t xml:space="preserve"> los cuales </w:t>
      </w:r>
      <w:r w:rsidR="00D41702" w:rsidRPr="00801551">
        <w:rPr>
          <w:rFonts w:cs="Times New Roman"/>
          <w:szCs w:val="24"/>
        </w:rPr>
        <w:t xml:space="preserve">nos </w:t>
      </w:r>
      <w:r w:rsidR="003C3AE6" w:rsidRPr="00801551">
        <w:rPr>
          <w:rFonts w:cs="Times New Roman"/>
          <w:szCs w:val="24"/>
        </w:rPr>
        <w:t xml:space="preserve"> permitirán observar más a fondo</w:t>
      </w:r>
      <w:r w:rsidR="005133B2" w:rsidRPr="00801551">
        <w:rPr>
          <w:rFonts w:cs="Times New Roman"/>
          <w:szCs w:val="24"/>
        </w:rPr>
        <w:t xml:space="preserve"> los </w:t>
      </w:r>
      <w:r w:rsidR="0093752F" w:rsidRPr="00801551">
        <w:rPr>
          <w:rFonts w:cs="Times New Roman"/>
          <w:szCs w:val="24"/>
        </w:rPr>
        <w:t>proce</w:t>
      </w:r>
      <w:r w:rsidR="005133B2" w:rsidRPr="00801551">
        <w:rPr>
          <w:rFonts w:cs="Times New Roman"/>
          <w:szCs w:val="24"/>
        </w:rPr>
        <w:t>sos a</w:t>
      </w:r>
      <w:r w:rsidR="00145817" w:rsidRPr="00801551">
        <w:rPr>
          <w:rFonts w:cs="Times New Roman"/>
          <w:szCs w:val="24"/>
        </w:rPr>
        <w:t xml:space="preserve"> los recursos  recibidos, las fortalezas y áreas de mejora aun existentes en el </w:t>
      </w:r>
      <w:r w:rsidR="00134FF2" w:rsidRPr="00801551">
        <w:rPr>
          <w:rFonts w:cs="Times New Roman"/>
          <w:szCs w:val="24"/>
        </w:rPr>
        <w:t>plantel, el</w:t>
      </w:r>
      <w:r w:rsidR="0093752F" w:rsidRPr="00801551">
        <w:rPr>
          <w:rFonts w:cs="Times New Roman"/>
          <w:szCs w:val="24"/>
        </w:rPr>
        <w:t xml:space="preserve"> impacto en el centro educativo  a través de la descentralización y participación comunitaria, facilitando  los medios </w:t>
      </w:r>
      <w:r w:rsidR="00D41702" w:rsidRPr="00801551">
        <w:rPr>
          <w:rFonts w:cs="Times New Roman"/>
          <w:szCs w:val="24"/>
        </w:rPr>
        <w:t xml:space="preserve"> para el </w:t>
      </w:r>
      <w:r w:rsidR="0093752F" w:rsidRPr="00801551">
        <w:rPr>
          <w:rFonts w:cs="Times New Roman"/>
          <w:szCs w:val="24"/>
        </w:rPr>
        <w:t>mantenimiento del mismo ,</w:t>
      </w:r>
      <w:r w:rsidR="00D41702" w:rsidRPr="00801551">
        <w:rPr>
          <w:rFonts w:cs="Times New Roman"/>
          <w:szCs w:val="24"/>
        </w:rPr>
        <w:t xml:space="preserve"> llega</w:t>
      </w:r>
      <w:r w:rsidR="005133B2" w:rsidRPr="00801551">
        <w:rPr>
          <w:rFonts w:cs="Times New Roman"/>
          <w:szCs w:val="24"/>
        </w:rPr>
        <w:t>n</w:t>
      </w:r>
      <w:r w:rsidR="00D41702" w:rsidRPr="00801551">
        <w:rPr>
          <w:rFonts w:cs="Times New Roman"/>
          <w:szCs w:val="24"/>
        </w:rPr>
        <w:t xml:space="preserve">do </w:t>
      </w:r>
      <w:r w:rsidR="005133B2" w:rsidRPr="00801551">
        <w:rPr>
          <w:rFonts w:cs="Times New Roman"/>
          <w:szCs w:val="24"/>
        </w:rPr>
        <w:t xml:space="preserve">de este modo </w:t>
      </w:r>
      <w:r w:rsidR="00D41702" w:rsidRPr="00801551">
        <w:rPr>
          <w:rFonts w:cs="Times New Roman"/>
          <w:szCs w:val="24"/>
        </w:rPr>
        <w:t>a la conclusión  de que esta ha sido una de las estrategias que más éxito ha tenido</w:t>
      </w:r>
      <w:r w:rsidR="005133B2" w:rsidRPr="00801551">
        <w:rPr>
          <w:rFonts w:cs="Times New Roman"/>
          <w:szCs w:val="24"/>
        </w:rPr>
        <w:t>,</w:t>
      </w:r>
      <w:r w:rsidR="00D41702" w:rsidRPr="00801551">
        <w:rPr>
          <w:rFonts w:cs="Times New Roman"/>
          <w:szCs w:val="24"/>
        </w:rPr>
        <w:t xml:space="preserve"> ya que permite  implementar simultáneamente la eficiencia, la calidad y la equidad de la educación mejorando  la prestación de servicios </w:t>
      </w:r>
      <w:r w:rsidR="00095EA4" w:rsidRPr="00801551">
        <w:rPr>
          <w:rFonts w:cs="Times New Roman"/>
          <w:szCs w:val="24"/>
        </w:rPr>
        <w:t>,</w:t>
      </w:r>
      <w:r w:rsidR="00D41702" w:rsidRPr="00801551">
        <w:rPr>
          <w:rFonts w:cs="Times New Roman"/>
          <w:szCs w:val="24"/>
        </w:rPr>
        <w:t xml:space="preserve"> el nivel de los apren</w:t>
      </w:r>
      <w:r w:rsidR="005133B2" w:rsidRPr="00801551">
        <w:rPr>
          <w:rFonts w:cs="Times New Roman"/>
          <w:szCs w:val="24"/>
        </w:rPr>
        <w:t>dizajes  d</w:t>
      </w:r>
      <w:r w:rsidR="00CF242C" w:rsidRPr="00801551">
        <w:rPr>
          <w:rFonts w:cs="Times New Roman"/>
          <w:szCs w:val="24"/>
        </w:rPr>
        <w:t>el alumnado, y a su vez</w:t>
      </w:r>
      <w:r w:rsidR="005133B2" w:rsidRPr="00801551">
        <w:rPr>
          <w:rFonts w:cs="Times New Roman"/>
          <w:szCs w:val="24"/>
        </w:rPr>
        <w:t>,</w:t>
      </w:r>
      <w:r w:rsidR="00095EA4" w:rsidRPr="00801551">
        <w:rPr>
          <w:rFonts w:cs="Times New Roman"/>
          <w:szCs w:val="24"/>
        </w:rPr>
        <w:t xml:space="preserve"> facilita la transparencia</w:t>
      </w:r>
      <w:r w:rsidR="00D41702" w:rsidRPr="00801551">
        <w:rPr>
          <w:rFonts w:cs="Times New Roman"/>
          <w:szCs w:val="24"/>
        </w:rPr>
        <w:t xml:space="preserve"> de las necesidades</w:t>
      </w:r>
      <w:r w:rsidR="00095EA4" w:rsidRPr="00801551">
        <w:rPr>
          <w:rFonts w:cs="Times New Roman"/>
          <w:szCs w:val="24"/>
        </w:rPr>
        <w:t xml:space="preserve"> resuelta</w:t>
      </w:r>
      <w:r w:rsidR="00CF242C" w:rsidRPr="00801551">
        <w:rPr>
          <w:rFonts w:cs="Times New Roman"/>
          <w:szCs w:val="24"/>
        </w:rPr>
        <w:t>s  de cada aspecto mejorado</w:t>
      </w:r>
      <w:r w:rsidR="00095EA4" w:rsidRPr="00801551">
        <w:rPr>
          <w:rFonts w:cs="Times New Roman"/>
          <w:szCs w:val="24"/>
        </w:rPr>
        <w:t>.</w:t>
      </w:r>
    </w:p>
    <w:p w14:paraId="4B0CFA74" w14:textId="34950950" w:rsidR="00134FF2" w:rsidRPr="00801551" w:rsidRDefault="0093752F" w:rsidP="00345D38">
      <w:pPr>
        <w:jc w:val="both"/>
        <w:rPr>
          <w:rFonts w:cs="Times New Roman"/>
          <w:szCs w:val="24"/>
        </w:rPr>
      </w:pPr>
      <w:r w:rsidRPr="00801551">
        <w:rPr>
          <w:rFonts w:cs="Times New Roman"/>
          <w:szCs w:val="24"/>
        </w:rPr>
        <w:t xml:space="preserve">La descentralización </w:t>
      </w:r>
      <w:r w:rsidR="006C3B48" w:rsidRPr="00801551">
        <w:rPr>
          <w:rFonts w:cs="Times New Roman"/>
          <w:szCs w:val="24"/>
        </w:rPr>
        <w:t xml:space="preserve"> </w:t>
      </w:r>
      <w:r w:rsidRPr="00801551">
        <w:rPr>
          <w:rFonts w:cs="Times New Roman"/>
          <w:szCs w:val="24"/>
        </w:rPr>
        <w:t xml:space="preserve"> </w:t>
      </w:r>
      <w:r w:rsidR="00B454BB" w:rsidRPr="00801551">
        <w:rPr>
          <w:rFonts w:cs="Times New Roman"/>
          <w:szCs w:val="24"/>
        </w:rPr>
        <w:t xml:space="preserve">y participación </w:t>
      </w:r>
      <w:r w:rsidR="00646BC6">
        <w:rPr>
          <w:rFonts w:cs="Times New Roman"/>
          <w:szCs w:val="24"/>
        </w:rPr>
        <w:t xml:space="preserve">  </w:t>
      </w:r>
      <w:r w:rsidR="00B454BB" w:rsidRPr="00801551">
        <w:rPr>
          <w:rFonts w:cs="Times New Roman"/>
          <w:szCs w:val="24"/>
        </w:rPr>
        <w:t>comunitaria se</w:t>
      </w:r>
      <w:r w:rsidRPr="00801551">
        <w:rPr>
          <w:rFonts w:cs="Times New Roman"/>
          <w:szCs w:val="24"/>
        </w:rPr>
        <w:t xml:space="preserve"> caracteriza</w:t>
      </w:r>
      <w:r w:rsidR="006C3B48" w:rsidRPr="00801551">
        <w:rPr>
          <w:rFonts w:cs="Times New Roman"/>
          <w:szCs w:val="24"/>
        </w:rPr>
        <w:t xml:space="preserve"> </w:t>
      </w:r>
      <w:r w:rsidR="00095EA4" w:rsidRPr="00801551">
        <w:rPr>
          <w:rFonts w:cs="Times New Roman"/>
          <w:szCs w:val="24"/>
        </w:rPr>
        <w:t xml:space="preserve">por </w:t>
      </w:r>
      <w:r w:rsidRPr="00801551">
        <w:rPr>
          <w:rFonts w:cs="Times New Roman"/>
          <w:szCs w:val="24"/>
        </w:rPr>
        <w:t xml:space="preserve">el </w:t>
      </w:r>
      <w:r w:rsidR="00950C26" w:rsidRPr="00801551">
        <w:rPr>
          <w:rFonts w:cs="Times New Roman"/>
          <w:szCs w:val="24"/>
        </w:rPr>
        <w:t xml:space="preserve">logro del nivel de participaciones </w:t>
      </w:r>
      <w:r w:rsidR="00095EA4" w:rsidRPr="00801551">
        <w:rPr>
          <w:rFonts w:cs="Times New Roman"/>
          <w:szCs w:val="24"/>
        </w:rPr>
        <w:t xml:space="preserve">de </w:t>
      </w:r>
      <w:r w:rsidR="00950C26" w:rsidRPr="00801551">
        <w:rPr>
          <w:rFonts w:cs="Times New Roman"/>
          <w:szCs w:val="24"/>
        </w:rPr>
        <w:t>los padres como actores claves que contribuyen en la g</w:t>
      </w:r>
      <w:r w:rsidR="00134FF2" w:rsidRPr="00801551">
        <w:rPr>
          <w:rFonts w:cs="Times New Roman"/>
          <w:szCs w:val="24"/>
        </w:rPr>
        <w:t>estión educativa</w:t>
      </w:r>
      <w:r w:rsidR="00CF242C" w:rsidRPr="00801551">
        <w:rPr>
          <w:rFonts w:cs="Times New Roman"/>
          <w:szCs w:val="24"/>
        </w:rPr>
        <w:t>.</w:t>
      </w:r>
      <w:r w:rsidR="00134FF2" w:rsidRPr="00801551">
        <w:rPr>
          <w:rFonts w:cs="Times New Roman"/>
          <w:szCs w:val="24"/>
        </w:rPr>
        <w:t xml:space="preserve">  </w:t>
      </w:r>
      <w:r w:rsidR="00CF242C" w:rsidRPr="00801551">
        <w:rPr>
          <w:rFonts w:cs="Times New Roman"/>
          <w:szCs w:val="24"/>
        </w:rPr>
        <w:t>Cabe</w:t>
      </w:r>
      <w:r w:rsidR="00134FF2" w:rsidRPr="00801551">
        <w:rPr>
          <w:rFonts w:cs="Times New Roman"/>
          <w:szCs w:val="24"/>
        </w:rPr>
        <w:t xml:space="preserve"> resaltar la satisfacción de como notoriamente</w:t>
      </w:r>
      <w:r w:rsidR="00CF242C" w:rsidRPr="00801551">
        <w:rPr>
          <w:rFonts w:cs="Times New Roman"/>
          <w:szCs w:val="24"/>
        </w:rPr>
        <w:t xml:space="preserve"> el centro presenta mejoras continuas</w:t>
      </w:r>
      <w:r w:rsidR="00134FF2" w:rsidRPr="00801551">
        <w:rPr>
          <w:rFonts w:cs="Times New Roman"/>
          <w:szCs w:val="24"/>
        </w:rPr>
        <w:t>, en cuanto a nivel de</w:t>
      </w:r>
      <w:r w:rsidR="00CF242C" w:rsidRPr="00801551">
        <w:rPr>
          <w:rFonts w:cs="Times New Roman"/>
          <w:szCs w:val="24"/>
        </w:rPr>
        <w:t xml:space="preserve"> infraestructura</w:t>
      </w:r>
      <w:r w:rsidR="00134FF2" w:rsidRPr="00801551">
        <w:rPr>
          <w:rFonts w:cs="Times New Roman"/>
          <w:szCs w:val="24"/>
        </w:rPr>
        <w:t xml:space="preserve">, </w:t>
      </w:r>
      <w:r w:rsidR="00957875" w:rsidRPr="00801551">
        <w:rPr>
          <w:rFonts w:cs="Times New Roman"/>
          <w:szCs w:val="24"/>
        </w:rPr>
        <w:t>aprendizajes, cambios</w:t>
      </w:r>
      <w:r w:rsidR="00134FF2" w:rsidRPr="00801551">
        <w:rPr>
          <w:rFonts w:cs="Times New Roman"/>
          <w:szCs w:val="24"/>
        </w:rPr>
        <w:t xml:space="preserve"> positivos en la conducta de la población estudiantil, con más cantidad </w:t>
      </w:r>
      <w:r w:rsidR="000030A7" w:rsidRPr="00801551">
        <w:rPr>
          <w:rFonts w:cs="Times New Roman"/>
          <w:szCs w:val="24"/>
        </w:rPr>
        <w:t>de índices</w:t>
      </w:r>
      <w:r w:rsidR="00134FF2" w:rsidRPr="00801551">
        <w:rPr>
          <w:rFonts w:cs="Times New Roman"/>
          <w:szCs w:val="24"/>
        </w:rPr>
        <w:t xml:space="preserve"> de alto rendimiento académico, así como el servicio brindado a la comunidad educativa y sectores tanto internos como externos. A través de la descentralización ósea que esta implica proporcionar alivio al centro educativo, a la vez que permite generar mejores decisiones e involucra la necesidad de una construcción delicada de las competencias que les corresponde a cada uno de los entes que componen la organización de esta gestión administrativa de descentralización.</w:t>
      </w:r>
    </w:p>
    <w:p w14:paraId="5783D7B6" w14:textId="77777777" w:rsidR="00AC22BD" w:rsidRPr="00801551" w:rsidRDefault="00AC22BD" w:rsidP="00345D38">
      <w:pPr>
        <w:jc w:val="both"/>
        <w:rPr>
          <w:rFonts w:cs="Times New Roman"/>
          <w:szCs w:val="24"/>
        </w:rPr>
      </w:pPr>
    </w:p>
    <w:p w14:paraId="77F73928" w14:textId="77777777" w:rsidR="00AC22BD" w:rsidRPr="00801551" w:rsidRDefault="00AC22BD" w:rsidP="00345D38">
      <w:pPr>
        <w:jc w:val="both"/>
        <w:rPr>
          <w:rFonts w:cs="Times New Roman"/>
          <w:szCs w:val="24"/>
        </w:rPr>
      </w:pPr>
    </w:p>
    <w:p w14:paraId="0E17FEFF" w14:textId="103E54AC" w:rsidR="00A77F0C" w:rsidRPr="00450F15" w:rsidRDefault="001C65C9" w:rsidP="00450F15">
      <w:pPr>
        <w:pStyle w:val="TITULO1NIVELUNOPARATODOSESTILO1"/>
      </w:pPr>
      <w:bookmarkStart w:id="24" w:name="_Toc135751722"/>
      <w:r w:rsidRPr="00450F15">
        <w:lastRenderedPageBreak/>
        <w:t>Bibliografía</w:t>
      </w:r>
      <w:bookmarkEnd w:id="24"/>
    </w:p>
    <w:p w14:paraId="64ADB15F" w14:textId="77777777" w:rsidR="00186E7F" w:rsidRPr="00801551" w:rsidRDefault="00C87233" w:rsidP="00345D38">
      <w:pPr>
        <w:jc w:val="both"/>
        <w:rPr>
          <w:rFonts w:cs="Times New Roman"/>
          <w:szCs w:val="24"/>
        </w:rPr>
      </w:pPr>
      <w:r w:rsidRPr="00801551">
        <w:rPr>
          <w:rFonts w:cs="Times New Roman"/>
          <w:szCs w:val="24"/>
        </w:rPr>
        <w:t xml:space="preserve">Congreso Nacional. (1997). Ley General de Educación No. 66. https://www.oas.org/juridico/spanish/mesicic2_repdom_sc_anexo_7_sp.pdf Ministerio de Educación de la República Dominicana –MINERD-. (s. f.). </w:t>
      </w:r>
    </w:p>
    <w:p w14:paraId="7A42D831" w14:textId="77777777" w:rsidR="00186E7F" w:rsidRPr="00801551" w:rsidRDefault="00C87233" w:rsidP="00345D38">
      <w:pPr>
        <w:jc w:val="both"/>
        <w:rPr>
          <w:rFonts w:cs="Times New Roman"/>
          <w:szCs w:val="24"/>
        </w:rPr>
      </w:pPr>
      <w:r w:rsidRPr="00801551">
        <w:rPr>
          <w:rFonts w:cs="Times New Roman"/>
          <w:szCs w:val="24"/>
        </w:rPr>
        <w:t>Plan estratégico del Ministerio de Educación 20</w:t>
      </w:r>
      <w:r w:rsidR="00186E7F" w:rsidRPr="00801551">
        <w:rPr>
          <w:rFonts w:cs="Times New Roman"/>
          <w:szCs w:val="24"/>
        </w:rPr>
        <w:t>2</w:t>
      </w:r>
      <w:r w:rsidRPr="00801551">
        <w:rPr>
          <w:rFonts w:cs="Times New Roman"/>
          <w:szCs w:val="24"/>
        </w:rPr>
        <w:t>1-2024. https://www.ministeriodeeducacion.gob.do/transparencia/media/planestrategico-institucional-pei/planificacion-estrategica-institucional/toJ-rrf-planestrategico-2021-2024-peipdfpdf.pdf Morrison, R., Romero, P., Oleaga, J., Florentino, B., Carvajal, D., Marte, I., Ceballos, E., Chantada, A., Ogando, F., Geraldo, L. E., De Puelles, B., Mur, R. (s. f</w:t>
      </w:r>
    </w:p>
    <w:p w14:paraId="55DCA4D5" w14:textId="716CC1D7" w:rsidR="00186E7F" w:rsidRPr="00801551" w:rsidRDefault="00C87233" w:rsidP="00345D38">
      <w:pPr>
        <w:jc w:val="both"/>
        <w:rPr>
          <w:rFonts w:cs="Times New Roman"/>
          <w:szCs w:val="24"/>
        </w:rPr>
      </w:pPr>
      <w:r w:rsidRPr="00801551">
        <w:rPr>
          <w:rFonts w:cs="Times New Roman"/>
          <w:szCs w:val="24"/>
        </w:rPr>
        <w:t xml:space="preserve">Juntas Administrativas Distritales, una experiencia de participación comunitaria y fortalecimiento institucional de la SEEBAC en el marco del Plan Decenal. Santo Domingo: Editora de Colores. </w:t>
      </w:r>
    </w:p>
    <w:p w14:paraId="5B775FEF" w14:textId="0CAC680F" w:rsidR="000F7FA8" w:rsidRPr="00801551" w:rsidRDefault="00C87233" w:rsidP="00345D38">
      <w:pPr>
        <w:jc w:val="both"/>
        <w:rPr>
          <w:rFonts w:cs="Times New Roman"/>
          <w:szCs w:val="24"/>
        </w:rPr>
      </w:pPr>
      <w:r w:rsidRPr="00801551">
        <w:rPr>
          <w:rFonts w:cs="Times New Roman"/>
          <w:szCs w:val="24"/>
        </w:rPr>
        <w:t>Secretaría de Estado de Educación. (2003a). Plan estratégico de desarrollo de la educación dominicana 2003-2012. Situación de la educación dominicana. Tomo I. Santo Domingo: Editora Corripio.</w:t>
      </w:r>
    </w:p>
    <w:p w14:paraId="08526E58" w14:textId="77777777" w:rsidR="005170E0" w:rsidRPr="00801551" w:rsidRDefault="005170E0" w:rsidP="00345D38">
      <w:pPr>
        <w:jc w:val="both"/>
        <w:rPr>
          <w:rFonts w:cs="Times New Roman"/>
          <w:szCs w:val="24"/>
        </w:rPr>
      </w:pPr>
    </w:p>
    <w:p w14:paraId="7B7B830E" w14:textId="77777777" w:rsidR="001026EC" w:rsidRPr="00801551" w:rsidRDefault="001026EC" w:rsidP="00345D38">
      <w:pPr>
        <w:jc w:val="both"/>
        <w:rPr>
          <w:rFonts w:cs="Times New Roman"/>
          <w:szCs w:val="24"/>
        </w:rPr>
      </w:pPr>
    </w:p>
    <w:p w14:paraId="4C5F9A1C" w14:textId="77777777" w:rsidR="001026EC" w:rsidRPr="00801551" w:rsidRDefault="001026EC" w:rsidP="00345D38">
      <w:pPr>
        <w:jc w:val="both"/>
        <w:rPr>
          <w:rFonts w:cs="Times New Roman"/>
          <w:szCs w:val="24"/>
        </w:rPr>
      </w:pPr>
    </w:p>
    <w:p w14:paraId="0AA7FEEA" w14:textId="77777777" w:rsidR="001026EC" w:rsidRPr="00801551" w:rsidRDefault="001026EC" w:rsidP="00345D38">
      <w:pPr>
        <w:jc w:val="both"/>
        <w:rPr>
          <w:rFonts w:cs="Times New Roman"/>
          <w:szCs w:val="24"/>
        </w:rPr>
      </w:pPr>
    </w:p>
    <w:p w14:paraId="69EB0935" w14:textId="4242F891" w:rsidR="001026EC" w:rsidRDefault="001026EC" w:rsidP="00345D38">
      <w:pPr>
        <w:jc w:val="both"/>
        <w:rPr>
          <w:rFonts w:cs="Times New Roman"/>
          <w:szCs w:val="24"/>
        </w:rPr>
      </w:pPr>
    </w:p>
    <w:p w14:paraId="29EDAD65" w14:textId="77777777" w:rsidR="00450F15" w:rsidRDefault="00450F15" w:rsidP="000030A7">
      <w:pPr>
        <w:pStyle w:val="TITULO1NIVELUNOPARATODOSESTILO1"/>
        <w:sectPr w:rsidR="00450F15" w:rsidSect="00345D38">
          <w:pgSz w:w="12240" w:h="15840" w:code="1"/>
          <w:pgMar w:top="1440" w:right="1440" w:bottom="1440" w:left="1440" w:header="709" w:footer="709" w:gutter="0"/>
          <w:cols w:space="708"/>
          <w:titlePg/>
          <w:docGrid w:linePitch="360"/>
        </w:sectPr>
      </w:pPr>
      <w:bookmarkStart w:id="25" w:name="_Toc135380181"/>
      <w:bookmarkStart w:id="26" w:name="_Toc135380982"/>
    </w:p>
    <w:p w14:paraId="094A897A" w14:textId="47E7FD4F" w:rsidR="008A4B7C" w:rsidRPr="00801551" w:rsidRDefault="001C65C9" w:rsidP="000030A7">
      <w:pPr>
        <w:pStyle w:val="TITULO1NIVELUNOPARATODOSESTILO1"/>
      </w:pPr>
      <w:bookmarkStart w:id="27" w:name="_Toc135751723"/>
      <w:r w:rsidRPr="00801551">
        <w:lastRenderedPageBreak/>
        <w:t>Anexos</w:t>
      </w:r>
      <w:bookmarkEnd w:id="27"/>
    </w:p>
    <w:p w14:paraId="12969941" w14:textId="77777777" w:rsidR="00450F15" w:rsidRDefault="00450F15" w:rsidP="00345D38">
      <w:pPr>
        <w:jc w:val="both"/>
        <w:rPr>
          <w:rFonts w:cs="Times New Roman"/>
          <w:b/>
          <w:szCs w:val="24"/>
        </w:rPr>
        <w:sectPr w:rsidR="00450F15" w:rsidSect="00450F15">
          <w:pgSz w:w="12240" w:h="15840" w:code="1"/>
          <w:pgMar w:top="1440" w:right="1440" w:bottom="1440" w:left="1440" w:header="706" w:footer="706" w:gutter="0"/>
          <w:cols w:space="708"/>
          <w:vAlign w:val="center"/>
          <w:titlePg/>
          <w:docGrid w:linePitch="360"/>
        </w:sectPr>
      </w:pPr>
    </w:p>
    <w:p w14:paraId="3B86BC53" w14:textId="0CA5F481" w:rsidR="00884CE7" w:rsidRPr="00801551" w:rsidRDefault="00670B65" w:rsidP="00345D38">
      <w:pPr>
        <w:jc w:val="both"/>
        <w:rPr>
          <w:rFonts w:cs="Times New Roman"/>
          <w:b/>
          <w:szCs w:val="24"/>
        </w:rPr>
      </w:pPr>
      <w:r w:rsidRPr="00801551">
        <w:rPr>
          <w:rFonts w:cs="Times New Roman"/>
          <w:noProof/>
          <w:szCs w:val="24"/>
          <w:lang w:eastAsia="es-DO"/>
        </w:rPr>
        <w:lastRenderedPageBreak/>
        <w:drawing>
          <wp:anchor distT="0" distB="0" distL="114300" distR="114300" simplePos="0" relativeHeight="251678720" behindDoc="0" locked="0" layoutInCell="1" allowOverlap="1" wp14:anchorId="3D49EC4C" wp14:editId="5A2C59F6">
            <wp:simplePos x="0" y="0"/>
            <wp:positionH relativeFrom="column">
              <wp:posOffset>352696</wp:posOffset>
            </wp:positionH>
            <wp:positionV relativeFrom="paragraph">
              <wp:posOffset>287383</wp:posOffset>
            </wp:positionV>
            <wp:extent cx="5585381" cy="2579914"/>
            <wp:effectExtent l="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0171" cy="258212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A2079" w:rsidRPr="00801551">
        <w:rPr>
          <w:rFonts w:cs="Times New Roman"/>
          <w:b/>
          <w:szCs w:val="24"/>
        </w:rPr>
        <w:t>Organismos</w:t>
      </w:r>
      <w:r w:rsidR="00884CE7" w:rsidRPr="00801551">
        <w:rPr>
          <w:rFonts w:cs="Times New Roman"/>
          <w:b/>
          <w:szCs w:val="24"/>
        </w:rPr>
        <w:t xml:space="preserve"> de participación</w:t>
      </w:r>
      <w:bookmarkEnd w:id="25"/>
      <w:bookmarkEnd w:id="26"/>
    </w:p>
    <w:p w14:paraId="3273EA97" w14:textId="529D3748" w:rsidR="00071968" w:rsidRPr="00801551" w:rsidRDefault="00071968" w:rsidP="00345D38">
      <w:pPr>
        <w:jc w:val="both"/>
        <w:rPr>
          <w:rFonts w:cs="Times New Roman"/>
          <w:szCs w:val="24"/>
        </w:rPr>
      </w:pPr>
    </w:p>
    <w:p w14:paraId="704A08DD" w14:textId="6D41B411" w:rsidR="00071968" w:rsidRPr="00801551" w:rsidRDefault="00071968" w:rsidP="00345D38">
      <w:pPr>
        <w:jc w:val="both"/>
        <w:rPr>
          <w:rFonts w:cs="Times New Roman"/>
          <w:szCs w:val="24"/>
        </w:rPr>
      </w:pPr>
    </w:p>
    <w:p w14:paraId="1AF596D6" w14:textId="77777777" w:rsidR="00071968" w:rsidRPr="00801551" w:rsidRDefault="00071968" w:rsidP="00345D38">
      <w:pPr>
        <w:jc w:val="both"/>
        <w:rPr>
          <w:rFonts w:cs="Times New Roman"/>
          <w:szCs w:val="24"/>
        </w:rPr>
      </w:pPr>
    </w:p>
    <w:p w14:paraId="0510628B" w14:textId="77777777" w:rsidR="00071968" w:rsidRPr="00801551" w:rsidRDefault="00071968" w:rsidP="00345D38">
      <w:pPr>
        <w:jc w:val="both"/>
        <w:rPr>
          <w:rFonts w:cs="Times New Roman"/>
          <w:szCs w:val="24"/>
        </w:rPr>
      </w:pPr>
    </w:p>
    <w:p w14:paraId="2247AC1F" w14:textId="77777777" w:rsidR="00071968" w:rsidRPr="00801551" w:rsidRDefault="00071968" w:rsidP="00345D38">
      <w:pPr>
        <w:jc w:val="both"/>
        <w:rPr>
          <w:rFonts w:cs="Times New Roman"/>
          <w:szCs w:val="24"/>
        </w:rPr>
      </w:pPr>
    </w:p>
    <w:p w14:paraId="2CEA7B46" w14:textId="77777777" w:rsidR="00071968" w:rsidRPr="00801551" w:rsidRDefault="00071968" w:rsidP="00345D38">
      <w:pPr>
        <w:jc w:val="both"/>
        <w:rPr>
          <w:rFonts w:cs="Times New Roman"/>
          <w:szCs w:val="24"/>
        </w:rPr>
      </w:pPr>
    </w:p>
    <w:p w14:paraId="39BCA09C" w14:textId="1E5A83CE" w:rsidR="00586B5F" w:rsidRPr="00670B65" w:rsidRDefault="00586B5F" w:rsidP="00345D38">
      <w:pPr>
        <w:jc w:val="both"/>
        <w:rPr>
          <w:rFonts w:cs="Times New Roman"/>
          <w:b/>
          <w:bCs/>
          <w:szCs w:val="24"/>
        </w:rPr>
      </w:pPr>
      <w:bookmarkStart w:id="28" w:name="_Toc135380182"/>
      <w:bookmarkStart w:id="29" w:name="_Toc135380983"/>
      <w:bookmarkStart w:id="30" w:name="_Toc135381415"/>
      <w:bookmarkStart w:id="31" w:name="_Toc135381757"/>
      <w:r w:rsidRPr="00670B65">
        <w:rPr>
          <w:rFonts w:cs="Times New Roman"/>
          <w:b/>
          <w:bCs/>
          <w:szCs w:val="24"/>
        </w:rPr>
        <w:t>Impacto de los Recursos Invertidos</w:t>
      </w:r>
      <w:bookmarkEnd w:id="28"/>
      <w:bookmarkEnd w:id="29"/>
      <w:bookmarkEnd w:id="30"/>
      <w:bookmarkEnd w:id="31"/>
    </w:p>
    <w:p w14:paraId="66C997E5" w14:textId="09BC9300" w:rsidR="00586B5F" w:rsidRPr="00801551" w:rsidRDefault="00016F08" w:rsidP="00450F15">
      <w:pPr>
        <w:ind w:firstLine="0"/>
        <w:jc w:val="both"/>
        <w:rPr>
          <w:rFonts w:cs="Times New Roman"/>
          <w:szCs w:val="24"/>
        </w:rPr>
      </w:pPr>
      <w:r w:rsidRPr="00801551">
        <w:rPr>
          <w:rFonts w:cs="Times New Roman"/>
          <w:noProof/>
          <w:szCs w:val="24"/>
          <w:lang w:eastAsia="es-DO"/>
        </w:rPr>
        <w:drawing>
          <wp:anchor distT="0" distB="0" distL="114300" distR="114300" simplePos="0" relativeHeight="251680768" behindDoc="0" locked="0" layoutInCell="1" allowOverlap="1" wp14:anchorId="2FE0A34F" wp14:editId="4367900B">
            <wp:simplePos x="0" y="0"/>
            <wp:positionH relativeFrom="margin">
              <wp:posOffset>577137</wp:posOffset>
            </wp:positionH>
            <wp:positionV relativeFrom="paragraph">
              <wp:posOffset>156113</wp:posOffset>
            </wp:positionV>
            <wp:extent cx="2381794" cy="2632472"/>
            <wp:effectExtent l="152400" t="152400" r="361950" b="358775"/>
            <wp:wrapNone/>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7106"/>
                    <a:stretch/>
                  </pic:blipFill>
                  <pic:spPr bwMode="auto">
                    <a:xfrm>
                      <a:off x="0" y="0"/>
                      <a:ext cx="2381794" cy="26324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1551">
        <w:rPr>
          <w:rFonts w:cs="Times New Roman"/>
          <w:noProof/>
          <w:szCs w:val="24"/>
          <w:lang w:eastAsia="es-DO"/>
        </w:rPr>
        <w:drawing>
          <wp:anchor distT="0" distB="0" distL="114300" distR="114300" simplePos="0" relativeHeight="251686912" behindDoc="0" locked="0" layoutInCell="1" allowOverlap="1" wp14:anchorId="363BC258" wp14:editId="1F83D8A1">
            <wp:simplePos x="0" y="0"/>
            <wp:positionH relativeFrom="column">
              <wp:posOffset>3258699</wp:posOffset>
            </wp:positionH>
            <wp:positionV relativeFrom="paragraph">
              <wp:posOffset>156738</wp:posOffset>
            </wp:positionV>
            <wp:extent cx="2835250" cy="2636520"/>
            <wp:effectExtent l="152400" t="152400" r="365760" b="354330"/>
            <wp:wrapNone/>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3814"/>
                    <a:stretch/>
                  </pic:blipFill>
                  <pic:spPr bwMode="auto">
                    <a:xfrm>
                      <a:off x="0" y="0"/>
                      <a:ext cx="2835250" cy="2636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E398E9" w14:textId="235914B6" w:rsidR="00586B5F" w:rsidRPr="00801551" w:rsidRDefault="00586B5F" w:rsidP="00345D38">
      <w:pPr>
        <w:jc w:val="both"/>
        <w:rPr>
          <w:rFonts w:cs="Times New Roman"/>
          <w:szCs w:val="24"/>
        </w:rPr>
      </w:pPr>
    </w:p>
    <w:p w14:paraId="62BF4050" w14:textId="55C33974" w:rsidR="00586B5F" w:rsidRPr="00801551" w:rsidRDefault="00586B5F" w:rsidP="00345D38">
      <w:pPr>
        <w:jc w:val="both"/>
        <w:rPr>
          <w:rFonts w:cs="Times New Roman"/>
          <w:szCs w:val="24"/>
        </w:rPr>
      </w:pPr>
    </w:p>
    <w:p w14:paraId="1FF1D01B" w14:textId="5A6FAAE3" w:rsidR="00586B5F" w:rsidRPr="00801551" w:rsidRDefault="00586B5F" w:rsidP="00345D38">
      <w:pPr>
        <w:jc w:val="both"/>
        <w:rPr>
          <w:rFonts w:cs="Times New Roman"/>
          <w:szCs w:val="24"/>
        </w:rPr>
      </w:pPr>
    </w:p>
    <w:p w14:paraId="3ACD9458" w14:textId="5B4ECA3C" w:rsidR="00586B5F" w:rsidRPr="00801551" w:rsidRDefault="00586B5F" w:rsidP="00345D38">
      <w:pPr>
        <w:jc w:val="both"/>
        <w:rPr>
          <w:rFonts w:cs="Times New Roman"/>
          <w:szCs w:val="24"/>
        </w:rPr>
      </w:pPr>
    </w:p>
    <w:p w14:paraId="0719C367" w14:textId="5387B7BE" w:rsidR="004A0DAA" w:rsidRDefault="004A0DAA" w:rsidP="00345D38">
      <w:pPr>
        <w:jc w:val="both"/>
        <w:rPr>
          <w:rFonts w:cs="Times New Roman"/>
          <w:szCs w:val="24"/>
        </w:rPr>
      </w:pPr>
    </w:p>
    <w:p w14:paraId="3AAEE834" w14:textId="1B1CE3B7" w:rsidR="004A0DAA" w:rsidRDefault="009478B7" w:rsidP="00345D38">
      <w:pPr>
        <w:jc w:val="both"/>
        <w:rPr>
          <w:rFonts w:cs="Times New Roman"/>
          <w:szCs w:val="24"/>
        </w:rPr>
      </w:pPr>
      <w:r w:rsidRPr="00801551">
        <w:rPr>
          <w:rFonts w:cs="Times New Roman"/>
          <w:noProof/>
          <w:szCs w:val="24"/>
          <w:lang w:eastAsia="es-DO"/>
        </w:rPr>
        <w:drawing>
          <wp:anchor distT="0" distB="0" distL="114300" distR="114300" simplePos="0" relativeHeight="251701248" behindDoc="0" locked="0" layoutInCell="1" allowOverlap="1" wp14:anchorId="55574A7A" wp14:editId="475B8E55">
            <wp:simplePos x="0" y="0"/>
            <wp:positionH relativeFrom="margin">
              <wp:posOffset>571500</wp:posOffset>
            </wp:positionH>
            <wp:positionV relativeFrom="paragraph">
              <wp:posOffset>252730</wp:posOffset>
            </wp:positionV>
            <wp:extent cx="2134235" cy="1600200"/>
            <wp:effectExtent l="152400" t="152400" r="361315" b="361950"/>
            <wp:wrapNone/>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4235" cy="1600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70B65">
        <w:rPr>
          <w:rFonts w:cs="Times New Roman"/>
          <w:b/>
          <w:bCs/>
          <w:noProof/>
          <w:szCs w:val="24"/>
          <w:lang w:eastAsia="es-DO"/>
        </w:rPr>
        <w:drawing>
          <wp:anchor distT="0" distB="0" distL="114300" distR="114300" simplePos="0" relativeHeight="251704320" behindDoc="0" locked="0" layoutInCell="1" allowOverlap="1" wp14:anchorId="2E77DCBA" wp14:editId="67103C74">
            <wp:simplePos x="0" y="0"/>
            <wp:positionH relativeFrom="margin">
              <wp:align>right</wp:align>
            </wp:positionH>
            <wp:positionV relativeFrom="paragraph">
              <wp:posOffset>213360</wp:posOffset>
            </wp:positionV>
            <wp:extent cx="2383790" cy="1787525"/>
            <wp:effectExtent l="152400" t="152400" r="359410" b="365125"/>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3790" cy="1787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D12C553" w14:textId="5AA2301E" w:rsidR="004A0DAA" w:rsidRDefault="004A0DAA" w:rsidP="00345D38">
      <w:pPr>
        <w:jc w:val="both"/>
        <w:rPr>
          <w:rFonts w:cs="Times New Roman"/>
          <w:szCs w:val="24"/>
        </w:rPr>
      </w:pPr>
    </w:p>
    <w:p w14:paraId="0CB4077A" w14:textId="59E3B14C" w:rsidR="004A0DAA" w:rsidRDefault="004A0DAA" w:rsidP="00345D38">
      <w:pPr>
        <w:jc w:val="both"/>
        <w:rPr>
          <w:rFonts w:cs="Times New Roman"/>
          <w:szCs w:val="24"/>
        </w:rPr>
      </w:pPr>
    </w:p>
    <w:p w14:paraId="2B66A3F2" w14:textId="45843C3F" w:rsidR="004A0DAA" w:rsidRDefault="004A0DAA" w:rsidP="00345D38">
      <w:pPr>
        <w:jc w:val="both"/>
        <w:rPr>
          <w:rFonts w:cs="Times New Roman"/>
          <w:szCs w:val="24"/>
        </w:rPr>
      </w:pPr>
    </w:p>
    <w:p w14:paraId="61AF7CA3" w14:textId="21F095A6" w:rsidR="009E4888" w:rsidRPr="00916F41" w:rsidRDefault="00916F41" w:rsidP="00345D38">
      <w:pPr>
        <w:jc w:val="both"/>
        <w:rPr>
          <w:rFonts w:cs="Times New Roman"/>
          <w:b/>
          <w:bCs/>
          <w:szCs w:val="24"/>
        </w:rPr>
      </w:pPr>
      <w:r>
        <w:rPr>
          <w:rFonts w:cs="Times New Roman"/>
          <w:b/>
          <w:bCs/>
          <w:szCs w:val="24"/>
        </w:rPr>
        <w:lastRenderedPageBreak/>
        <w:t>T</w:t>
      </w:r>
      <w:r w:rsidRPr="00916F41">
        <w:rPr>
          <w:rFonts w:cs="Times New Roman"/>
          <w:b/>
          <w:bCs/>
          <w:szCs w:val="24"/>
        </w:rPr>
        <w:t>ransferencias de los recursos el antes y después</w:t>
      </w:r>
    </w:p>
    <w:p w14:paraId="59AA7D34" w14:textId="537650D5" w:rsidR="009E4888" w:rsidRPr="00916F41" w:rsidRDefault="00A95584" w:rsidP="00345D38">
      <w:pPr>
        <w:jc w:val="both"/>
        <w:rPr>
          <w:rFonts w:cs="Times New Roman"/>
          <w:b/>
          <w:bCs/>
          <w:szCs w:val="24"/>
        </w:rPr>
      </w:pPr>
      <w:r w:rsidRPr="00801551">
        <w:rPr>
          <w:rFonts w:cs="Times New Roman"/>
          <w:b/>
          <w:bCs/>
          <w:noProof/>
          <w:szCs w:val="24"/>
          <w:lang w:eastAsia="es-DO"/>
        </w:rPr>
        <w:drawing>
          <wp:anchor distT="0" distB="0" distL="114300" distR="114300" simplePos="0" relativeHeight="251688960" behindDoc="0" locked="0" layoutInCell="1" allowOverlap="1" wp14:anchorId="52E0506D" wp14:editId="5C73955E">
            <wp:simplePos x="0" y="0"/>
            <wp:positionH relativeFrom="margin">
              <wp:posOffset>276225</wp:posOffset>
            </wp:positionH>
            <wp:positionV relativeFrom="paragraph">
              <wp:posOffset>402590</wp:posOffset>
            </wp:positionV>
            <wp:extent cx="2709545" cy="2031365"/>
            <wp:effectExtent l="0" t="0" r="0" b="6985"/>
            <wp:wrapThrough wrapText="bothSides">
              <wp:wrapPolygon edited="0">
                <wp:start x="607" y="0"/>
                <wp:lineTo x="0" y="405"/>
                <wp:lineTo x="0" y="21269"/>
                <wp:lineTo x="607" y="21472"/>
                <wp:lineTo x="20805" y="21472"/>
                <wp:lineTo x="21413" y="21269"/>
                <wp:lineTo x="21413" y="405"/>
                <wp:lineTo x="20805" y="0"/>
                <wp:lineTo x="607" y="0"/>
              </wp:wrapPolygon>
            </wp:wrapThrough>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9545" cy="20313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32B1B" w:rsidRPr="00916F41">
        <w:rPr>
          <w:rFonts w:cs="Times New Roman"/>
          <w:b/>
          <w:bCs/>
          <w:szCs w:val="24"/>
        </w:rPr>
        <w:t>Antes</w:t>
      </w:r>
      <w:r w:rsidR="00916F41" w:rsidRPr="00916F41">
        <w:rPr>
          <w:rFonts w:cs="Times New Roman"/>
          <w:b/>
          <w:bCs/>
          <w:szCs w:val="24"/>
        </w:rPr>
        <w:t xml:space="preserve"> y </w:t>
      </w:r>
      <w:r w:rsidR="00095B6A" w:rsidRPr="00916F41">
        <w:rPr>
          <w:rFonts w:cs="Times New Roman"/>
          <w:b/>
          <w:bCs/>
          <w:szCs w:val="24"/>
        </w:rPr>
        <w:t>Después</w:t>
      </w:r>
    </w:p>
    <w:p w14:paraId="15062B7E" w14:textId="62618D4B" w:rsidR="00432B1B" w:rsidRPr="00801551" w:rsidRDefault="00916F41" w:rsidP="00345D38">
      <w:pPr>
        <w:jc w:val="both"/>
        <w:rPr>
          <w:rFonts w:cs="Times New Roman"/>
          <w:noProof/>
          <w:szCs w:val="24"/>
          <w:lang w:eastAsia="es-DO"/>
        </w:rPr>
      </w:pPr>
      <w:r w:rsidRPr="00801551">
        <w:rPr>
          <w:rFonts w:cs="Times New Roman"/>
          <w:noProof/>
          <w:szCs w:val="24"/>
          <w:lang w:eastAsia="es-DO"/>
        </w:rPr>
        <w:drawing>
          <wp:anchor distT="0" distB="0" distL="114300" distR="114300" simplePos="0" relativeHeight="251702272" behindDoc="0" locked="0" layoutInCell="1" allowOverlap="1" wp14:anchorId="1031D129" wp14:editId="785BF4E9">
            <wp:simplePos x="0" y="0"/>
            <wp:positionH relativeFrom="margin">
              <wp:align>right</wp:align>
            </wp:positionH>
            <wp:positionV relativeFrom="paragraph">
              <wp:posOffset>3048</wp:posOffset>
            </wp:positionV>
            <wp:extent cx="2415540" cy="1833880"/>
            <wp:effectExtent l="0" t="0" r="3810" b="0"/>
            <wp:wrapNone/>
            <wp:docPr id="9" name="Imagen 9" descr="Ők ütő Közvetett escuela emma balaguer sabana perdida Diplomácia Látvány vá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Ők ütő Közvetett escuela emma balaguer sabana perdida Diplomácia Látvány vá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5540" cy="1833880"/>
                    </a:xfrm>
                    <a:prstGeom prst="rect">
                      <a:avLst/>
                    </a:prstGeom>
                    <a:noFill/>
                    <a:ln>
                      <a:noFill/>
                    </a:ln>
                  </pic:spPr>
                </pic:pic>
              </a:graphicData>
            </a:graphic>
          </wp:anchor>
        </w:drawing>
      </w:r>
    </w:p>
    <w:p w14:paraId="4C273732" w14:textId="6EB8E9D9" w:rsidR="00432B1B" w:rsidRPr="00801551" w:rsidRDefault="00432B1B" w:rsidP="00345D38">
      <w:pPr>
        <w:jc w:val="both"/>
        <w:rPr>
          <w:rFonts w:cs="Times New Roman"/>
          <w:noProof/>
          <w:szCs w:val="24"/>
          <w:lang w:eastAsia="es-DO"/>
        </w:rPr>
      </w:pPr>
    </w:p>
    <w:p w14:paraId="69C3BA28" w14:textId="15416642" w:rsidR="00586B5F" w:rsidRPr="00801551" w:rsidRDefault="00586B5F" w:rsidP="00345D38">
      <w:pPr>
        <w:jc w:val="both"/>
        <w:rPr>
          <w:rFonts w:cs="Times New Roman"/>
          <w:szCs w:val="24"/>
        </w:rPr>
      </w:pPr>
    </w:p>
    <w:p w14:paraId="293A65CF" w14:textId="77777777" w:rsidR="00A95584" w:rsidRDefault="00A95584" w:rsidP="00A95584">
      <w:pPr>
        <w:jc w:val="both"/>
        <w:rPr>
          <w:rFonts w:cs="Times New Roman"/>
          <w:szCs w:val="24"/>
        </w:rPr>
      </w:pPr>
    </w:p>
    <w:p w14:paraId="4EEDD612" w14:textId="77777777" w:rsidR="00A95584" w:rsidRDefault="00A95584" w:rsidP="00A95584">
      <w:pPr>
        <w:jc w:val="both"/>
        <w:rPr>
          <w:rFonts w:cs="Times New Roman"/>
          <w:szCs w:val="24"/>
        </w:rPr>
      </w:pPr>
    </w:p>
    <w:sectPr w:rsidR="00A95584" w:rsidSect="00345D38">
      <w:headerReference w:type="default" r:id="rId29"/>
      <w:headerReference w:type="first" r:id="rId30"/>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1CCEC" w14:textId="77777777" w:rsidR="00B830BE" w:rsidRDefault="00B830BE" w:rsidP="00C35830">
      <w:pPr>
        <w:spacing w:after="0" w:line="240" w:lineRule="auto"/>
      </w:pPr>
      <w:r>
        <w:separator/>
      </w:r>
    </w:p>
  </w:endnote>
  <w:endnote w:type="continuationSeparator" w:id="0">
    <w:p w14:paraId="1C90046C" w14:textId="77777777" w:rsidR="00B830BE" w:rsidRDefault="00B830BE" w:rsidP="00C35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43"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0117" w14:textId="77777777" w:rsidR="001D563D" w:rsidRDefault="001D563D">
    <w:pPr>
      <w:pStyle w:val="Piedepgina"/>
      <w:jc w:val="right"/>
    </w:pPr>
  </w:p>
  <w:p w14:paraId="64F6BFE5" w14:textId="77777777" w:rsidR="001D563D" w:rsidRDefault="001D56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5049F" w14:textId="77777777" w:rsidR="006330DB" w:rsidRDefault="006330DB">
    <w:pPr>
      <w:pStyle w:val="Piedepgina"/>
      <w:jc w:val="right"/>
    </w:pPr>
  </w:p>
  <w:p w14:paraId="188F3250" w14:textId="77777777" w:rsidR="006330DB" w:rsidRDefault="006330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AC957" w14:textId="77777777" w:rsidR="00B830BE" w:rsidRDefault="00B830BE" w:rsidP="00C35830">
      <w:pPr>
        <w:spacing w:after="0" w:line="240" w:lineRule="auto"/>
      </w:pPr>
      <w:r>
        <w:separator/>
      </w:r>
    </w:p>
  </w:footnote>
  <w:footnote w:type="continuationSeparator" w:id="0">
    <w:p w14:paraId="77D8CA8E" w14:textId="77777777" w:rsidR="00B830BE" w:rsidRDefault="00B830BE" w:rsidP="00C358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A3B7" w14:textId="4583A3CD" w:rsidR="00F37747" w:rsidRDefault="00F37747">
    <w:pPr>
      <w:pStyle w:val="Encabezado"/>
      <w:jc w:val="right"/>
    </w:pPr>
  </w:p>
  <w:p w14:paraId="385279CC" w14:textId="77777777" w:rsidR="00F37747" w:rsidRDefault="00F377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038608"/>
      <w:docPartObj>
        <w:docPartGallery w:val="Page Numbers (Top of Page)"/>
        <w:docPartUnique/>
      </w:docPartObj>
    </w:sdtPr>
    <w:sdtEndPr/>
    <w:sdtContent>
      <w:p w14:paraId="662FC257" w14:textId="0C1534DC" w:rsidR="006330DB" w:rsidRDefault="006330DB">
        <w:pPr>
          <w:pStyle w:val="Encabezado"/>
          <w:jc w:val="right"/>
        </w:pPr>
        <w:r>
          <w:fldChar w:fldCharType="begin"/>
        </w:r>
        <w:r>
          <w:instrText>PAGE   \* MERGEFORMAT</w:instrText>
        </w:r>
        <w:r>
          <w:fldChar w:fldCharType="separate"/>
        </w:r>
        <w:r>
          <w:rPr>
            <w:lang w:val="es-ES"/>
          </w:rPr>
          <w:t>2</w:t>
        </w:r>
        <w:r>
          <w:fldChar w:fldCharType="end"/>
        </w:r>
      </w:p>
    </w:sdtContent>
  </w:sdt>
  <w:p w14:paraId="4651BD87" w14:textId="77777777" w:rsidR="00F37747" w:rsidRDefault="00F3774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349057"/>
      <w:docPartObj>
        <w:docPartGallery w:val="Page Numbers (Top of Page)"/>
        <w:docPartUnique/>
      </w:docPartObj>
    </w:sdtPr>
    <w:sdtEndPr/>
    <w:sdtContent>
      <w:p w14:paraId="2E498F1F" w14:textId="5E91D886" w:rsidR="006330DB" w:rsidRDefault="006330DB">
        <w:pPr>
          <w:pStyle w:val="Encabezado"/>
          <w:jc w:val="right"/>
        </w:pPr>
        <w:r>
          <w:fldChar w:fldCharType="begin"/>
        </w:r>
        <w:r>
          <w:instrText>PAGE   \* MERGEFORMAT</w:instrText>
        </w:r>
        <w:r>
          <w:fldChar w:fldCharType="separate"/>
        </w:r>
        <w:r>
          <w:rPr>
            <w:lang w:val="es-ES"/>
          </w:rPr>
          <w:t>2</w:t>
        </w:r>
        <w:r>
          <w:fldChar w:fldCharType="end"/>
        </w:r>
      </w:p>
    </w:sdtContent>
  </w:sdt>
  <w:p w14:paraId="43D0D023" w14:textId="77777777" w:rsidR="001D563D" w:rsidRDefault="001D563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923325"/>
      <w:docPartObj>
        <w:docPartGallery w:val="Page Numbers (Top of Page)"/>
        <w:docPartUnique/>
      </w:docPartObj>
    </w:sdtPr>
    <w:sdtEndPr/>
    <w:sdtContent>
      <w:p w14:paraId="4CC1508A" w14:textId="06109DC7" w:rsidR="00345D38" w:rsidRDefault="00B7021E" w:rsidP="00D25DFA">
        <w:pPr>
          <w:pStyle w:val="Encabezado"/>
          <w:jc w:val="right"/>
        </w:pPr>
        <w:r>
          <w:fldChar w:fldCharType="begin"/>
        </w:r>
        <w:r>
          <w:instrText>PAGE   \* MERGEFORMAT</w:instrText>
        </w:r>
        <w:r>
          <w:fldChar w:fldCharType="separate"/>
        </w:r>
        <w:r>
          <w:rPr>
            <w:lang w:val="es-ES"/>
          </w:rPr>
          <w:t>2</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151585"/>
      <w:docPartObj>
        <w:docPartGallery w:val="Page Numbers (Top of Page)"/>
        <w:docPartUnique/>
      </w:docPartObj>
    </w:sdtPr>
    <w:sdtEndPr/>
    <w:sdtContent>
      <w:p w14:paraId="639EEC7E" w14:textId="4EC64D4C" w:rsidR="00670B65" w:rsidRDefault="00B830BE">
        <w:pPr>
          <w:pStyle w:val="Encabezado"/>
          <w:jc w:val="right"/>
        </w:pPr>
      </w:p>
    </w:sdtContent>
  </w:sdt>
  <w:p w14:paraId="62E38DDD" w14:textId="77777777" w:rsidR="00670B65" w:rsidRDefault="00670B65">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22AE5" w14:textId="77777777" w:rsidR="005142DE" w:rsidRDefault="005142D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1CC2"/>
    <w:multiLevelType w:val="hybridMultilevel"/>
    <w:tmpl w:val="888ABC9E"/>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1B4843F4"/>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CA50E91"/>
    <w:multiLevelType w:val="hybridMultilevel"/>
    <w:tmpl w:val="FCE43A6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3022DA3"/>
    <w:multiLevelType w:val="multilevel"/>
    <w:tmpl w:val="0A36FA4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02330A6"/>
    <w:multiLevelType w:val="hybridMultilevel"/>
    <w:tmpl w:val="11345394"/>
    <w:lvl w:ilvl="0" w:tplc="0C0A0017">
      <w:start w:val="1"/>
      <w:numFmt w:val="lowerLetter"/>
      <w:lvlText w:val="%1)"/>
      <w:lvlJc w:val="left"/>
      <w:pPr>
        <w:ind w:left="720" w:hanging="360"/>
      </w:pPr>
    </w:lvl>
    <w:lvl w:ilvl="1" w:tplc="0C0A0017">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E73"/>
    <w:rsid w:val="000030A7"/>
    <w:rsid w:val="00007756"/>
    <w:rsid w:val="00015B88"/>
    <w:rsid w:val="00016D09"/>
    <w:rsid w:val="00016F08"/>
    <w:rsid w:val="000270DF"/>
    <w:rsid w:val="00030CA0"/>
    <w:rsid w:val="00035F52"/>
    <w:rsid w:val="00040D7D"/>
    <w:rsid w:val="00050B19"/>
    <w:rsid w:val="000519C0"/>
    <w:rsid w:val="00051A15"/>
    <w:rsid w:val="00056570"/>
    <w:rsid w:val="00071968"/>
    <w:rsid w:val="00073281"/>
    <w:rsid w:val="000763AD"/>
    <w:rsid w:val="00082CA3"/>
    <w:rsid w:val="000835F8"/>
    <w:rsid w:val="00084A7D"/>
    <w:rsid w:val="00093F49"/>
    <w:rsid w:val="00095B6A"/>
    <w:rsid w:val="00095EA4"/>
    <w:rsid w:val="0009750E"/>
    <w:rsid w:val="000978C4"/>
    <w:rsid w:val="000C0A4D"/>
    <w:rsid w:val="000C305F"/>
    <w:rsid w:val="000D6F6E"/>
    <w:rsid w:val="000E4540"/>
    <w:rsid w:val="000F3B61"/>
    <w:rsid w:val="000F7878"/>
    <w:rsid w:val="000F7FA8"/>
    <w:rsid w:val="001026EC"/>
    <w:rsid w:val="001029A3"/>
    <w:rsid w:val="00102B68"/>
    <w:rsid w:val="00104152"/>
    <w:rsid w:val="00113D7A"/>
    <w:rsid w:val="00123132"/>
    <w:rsid w:val="00124720"/>
    <w:rsid w:val="001265C0"/>
    <w:rsid w:val="00126F83"/>
    <w:rsid w:val="00130D62"/>
    <w:rsid w:val="001328C0"/>
    <w:rsid w:val="00134FF2"/>
    <w:rsid w:val="0013673D"/>
    <w:rsid w:val="00137429"/>
    <w:rsid w:val="00145817"/>
    <w:rsid w:val="00147F9B"/>
    <w:rsid w:val="001679EC"/>
    <w:rsid w:val="00171BC7"/>
    <w:rsid w:val="00186E7F"/>
    <w:rsid w:val="001A2079"/>
    <w:rsid w:val="001A6740"/>
    <w:rsid w:val="001B713A"/>
    <w:rsid w:val="001C0254"/>
    <w:rsid w:val="001C10C0"/>
    <w:rsid w:val="001C65C9"/>
    <w:rsid w:val="001C7184"/>
    <w:rsid w:val="001D563D"/>
    <w:rsid w:val="001F1DED"/>
    <w:rsid w:val="001F3E15"/>
    <w:rsid w:val="001F4F69"/>
    <w:rsid w:val="001F5311"/>
    <w:rsid w:val="001F7E65"/>
    <w:rsid w:val="00205B3C"/>
    <w:rsid w:val="00206EBC"/>
    <w:rsid w:val="002116C1"/>
    <w:rsid w:val="002177D3"/>
    <w:rsid w:val="002203B5"/>
    <w:rsid w:val="00236520"/>
    <w:rsid w:val="0025189D"/>
    <w:rsid w:val="00254EF2"/>
    <w:rsid w:val="00255007"/>
    <w:rsid w:val="00265B3E"/>
    <w:rsid w:val="002715C1"/>
    <w:rsid w:val="00294E79"/>
    <w:rsid w:val="002955EA"/>
    <w:rsid w:val="00295CCE"/>
    <w:rsid w:val="002A1C8C"/>
    <w:rsid w:val="002B2835"/>
    <w:rsid w:val="002C0229"/>
    <w:rsid w:val="002C5DA3"/>
    <w:rsid w:val="002E399B"/>
    <w:rsid w:val="002F5A22"/>
    <w:rsid w:val="003033CD"/>
    <w:rsid w:val="0032507B"/>
    <w:rsid w:val="0034521C"/>
    <w:rsid w:val="00345933"/>
    <w:rsid w:val="00345D38"/>
    <w:rsid w:val="003513FA"/>
    <w:rsid w:val="003611BF"/>
    <w:rsid w:val="00364DE1"/>
    <w:rsid w:val="00370E73"/>
    <w:rsid w:val="00386E43"/>
    <w:rsid w:val="003922A6"/>
    <w:rsid w:val="003A3A5B"/>
    <w:rsid w:val="003B5689"/>
    <w:rsid w:val="003C3AE6"/>
    <w:rsid w:val="003D6BEE"/>
    <w:rsid w:val="003F5B28"/>
    <w:rsid w:val="004005E4"/>
    <w:rsid w:val="00413971"/>
    <w:rsid w:val="00421A3D"/>
    <w:rsid w:val="004257E5"/>
    <w:rsid w:val="004309F6"/>
    <w:rsid w:val="00432B1B"/>
    <w:rsid w:val="004417BF"/>
    <w:rsid w:val="00450F15"/>
    <w:rsid w:val="004647C6"/>
    <w:rsid w:val="00491195"/>
    <w:rsid w:val="004A0DAA"/>
    <w:rsid w:val="004A11F7"/>
    <w:rsid w:val="004B022F"/>
    <w:rsid w:val="004B72DE"/>
    <w:rsid w:val="004B7405"/>
    <w:rsid w:val="004C2F8C"/>
    <w:rsid w:val="004C7371"/>
    <w:rsid w:val="004E3A45"/>
    <w:rsid w:val="004E4AD8"/>
    <w:rsid w:val="004E7F0D"/>
    <w:rsid w:val="005026FD"/>
    <w:rsid w:val="005133B2"/>
    <w:rsid w:val="005142DE"/>
    <w:rsid w:val="005170E0"/>
    <w:rsid w:val="0052077C"/>
    <w:rsid w:val="00562108"/>
    <w:rsid w:val="00565EA0"/>
    <w:rsid w:val="00577D2D"/>
    <w:rsid w:val="00585077"/>
    <w:rsid w:val="00586B5F"/>
    <w:rsid w:val="005929DA"/>
    <w:rsid w:val="005B4118"/>
    <w:rsid w:val="005E41FC"/>
    <w:rsid w:val="005F52DE"/>
    <w:rsid w:val="00600038"/>
    <w:rsid w:val="00601A61"/>
    <w:rsid w:val="00632740"/>
    <w:rsid w:val="006330DB"/>
    <w:rsid w:val="0063625F"/>
    <w:rsid w:val="00646BC6"/>
    <w:rsid w:val="00654E8C"/>
    <w:rsid w:val="00662C21"/>
    <w:rsid w:val="00665A6D"/>
    <w:rsid w:val="00670B65"/>
    <w:rsid w:val="006800AF"/>
    <w:rsid w:val="006822B4"/>
    <w:rsid w:val="006A0A4A"/>
    <w:rsid w:val="006A6449"/>
    <w:rsid w:val="006B65BC"/>
    <w:rsid w:val="006B775E"/>
    <w:rsid w:val="006C11E3"/>
    <w:rsid w:val="006C3B48"/>
    <w:rsid w:val="006E17E4"/>
    <w:rsid w:val="006F4D4C"/>
    <w:rsid w:val="00700F05"/>
    <w:rsid w:val="0070362A"/>
    <w:rsid w:val="0071670E"/>
    <w:rsid w:val="0072166E"/>
    <w:rsid w:val="007325C7"/>
    <w:rsid w:val="00733B5F"/>
    <w:rsid w:val="0074203D"/>
    <w:rsid w:val="00765D93"/>
    <w:rsid w:val="00773809"/>
    <w:rsid w:val="0077386B"/>
    <w:rsid w:val="0077679D"/>
    <w:rsid w:val="00780F57"/>
    <w:rsid w:val="00794FB4"/>
    <w:rsid w:val="00797260"/>
    <w:rsid w:val="007A5DD2"/>
    <w:rsid w:val="007C2192"/>
    <w:rsid w:val="007C7453"/>
    <w:rsid w:val="007D2556"/>
    <w:rsid w:val="007E19AC"/>
    <w:rsid w:val="007E5732"/>
    <w:rsid w:val="007E6499"/>
    <w:rsid w:val="007F0670"/>
    <w:rsid w:val="00801551"/>
    <w:rsid w:val="0080159B"/>
    <w:rsid w:val="008041C3"/>
    <w:rsid w:val="008110AC"/>
    <w:rsid w:val="00811494"/>
    <w:rsid w:val="008136AA"/>
    <w:rsid w:val="00822235"/>
    <w:rsid w:val="008259C0"/>
    <w:rsid w:val="00825B5C"/>
    <w:rsid w:val="008418D9"/>
    <w:rsid w:val="0087265E"/>
    <w:rsid w:val="00884CE7"/>
    <w:rsid w:val="00885CF7"/>
    <w:rsid w:val="00886E19"/>
    <w:rsid w:val="00890BA3"/>
    <w:rsid w:val="008970AF"/>
    <w:rsid w:val="008A3F92"/>
    <w:rsid w:val="008A4B7C"/>
    <w:rsid w:val="008A76F8"/>
    <w:rsid w:val="008B0FDC"/>
    <w:rsid w:val="008B3E53"/>
    <w:rsid w:val="008B699C"/>
    <w:rsid w:val="008C61E6"/>
    <w:rsid w:val="008C737B"/>
    <w:rsid w:val="008E5C21"/>
    <w:rsid w:val="00913527"/>
    <w:rsid w:val="00915D82"/>
    <w:rsid w:val="00916F41"/>
    <w:rsid w:val="009224F4"/>
    <w:rsid w:val="00930021"/>
    <w:rsid w:val="00937136"/>
    <w:rsid w:val="0093752F"/>
    <w:rsid w:val="00946728"/>
    <w:rsid w:val="009478B7"/>
    <w:rsid w:val="00950C26"/>
    <w:rsid w:val="00957875"/>
    <w:rsid w:val="009750EA"/>
    <w:rsid w:val="009762FC"/>
    <w:rsid w:val="00985459"/>
    <w:rsid w:val="009C00B6"/>
    <w:rsid w:val="009C15F0"/>
    <w:rsid w:val="009E4888"/>
    <w:rsid w:val="009E774B"/>
    <w:rsid w:val="009F7BCF"/>
    <w:rsid w:val="009F7E13"/>
    <w:rsid w:val="00A00FBB"/>
    <w:rsid w:val="00A10EC3"/>
    <w:rsid w:val="00A1376A"/>
    <w:rsid w:val="00A30E2B"/>
    <w:rsid w:val="00A31F2B"/>
    <w:rsid w:val="00A62BA8"/>
    <w:rsid w:val="00A67E74"/>
    <w:rsid w:val="00A67F92"/>
    <w:rsid w:val="00A7199B"/>
    <w:rsid w:val="00A77F0C"/>
    <w:rsid w:val="00A86E72"/>
    <w:rsid w:val="00A9122E"/>
    <w:rsid w:val="00A95584"/>
    <w:rsid w:val="00AB1ABF"/>
    <w:rsid w:val="00AC22BD"/>
    <w:rsid w:val="00AE11C5"/>
    <w:rsid w:val="00AE5427"/>
    <w:rsid w:val="00AF4120"/>
    <w:rsid w:val="00AF4F35"/>
    <w:rsid w:val="00B0554F"/>
    <w:rsid w:val="00B16822"/>
    <w:rsid w:val="00B2331E"/>
    <w:rsid w:val="00B24863"/>
    <w:rsid w:val="00B32F43"/>
    <w:rsid w:val="00B4472E"/>
    <w:rsid w:val="00B454BB"/>
    <w:rsid w:val="00B562F8"/>
    <w:rsid w:val="00B60A1B"/>
    <w:rsid w:val="00B7021E"/>
    <w:rsid w:val="00B81FCE"/>
    <w:rsid w:val="00B830BE"/>
    <w:rsid w:val="00B86A4D"/>
    <w:rsid w:val="00B9495F"/>
    <w:rsid w:val="00B94D31"/>
    <w:rsid w:val="00BB0FFA"/>
    <w:rsid w:val="00BC0FA9"/>
    <w:rsid w:val="00BC571B"/>
    <w:rsid w:val="00BC7275"/>
    <w:rsid w:val="00BD5908"/>
    <w:rsid w:val="00BD6A83"/>
    <w:rsid w:val="00C06D63"/>
    <w:rsid w:val="00C100D8"/>
    <w:rsid w:val="00C35830"/>
    <w:rsid w:val="00C5329A"/>
    <w:rsid w:val="00C64694"/>
    <w:rsid w:val="00C67937"/>
    <w:rsid w:val="00C73DB8"/>
    <w:rsid w:val="00C82ACA"/>
    <w:rsid w:val="00C83641"/>
    <w:rsid w:val="00C87233"/>
    <w:rsid w:val="00C907C4"/>
    <w:rsid w:val="00C908D8"/>
    <w:rsid w:val="00C93416"/>
    <w:rsid w:val="00CA63C6"/>
    <w:rsid w:val="00CC6B1F"/>
    <w:rsid w:val="00CD75B7"/>
    <w:rsid w:val="00CF242C"/>
    <w:rsid w:val="00CF2F85"/>
    <w:rsid w:val="00D0516C"/>
    <w:rsid w:val="00D22505"/>
    <w:rsid w:val="00D25A17"/>
    <w:rsid w:val="00D25DFA"/>
    <w:rsid w:val="00D41702"/>
    <w:rsid w:val="00D53213"/>
    <w:rsid w:val="00D5746E"/>
    <w:rsid w:val="00D5790D"/>
    <w:rsid w:val="00D91F85"/>
    <w:rsid w:val="00DA2BF8"/>
    <w:rsid w:val="00DA4C17"/>
    <w:rsid w:val="00DA510C"/>
    <w:rsid w:val="00DB0458"/>
    <w:rsid w:val="00DB18C0"/>
    <w:rsid w:val="00DB5563"/>
    <w:rsid w:val="00DC669C"/>
    <w:rsid w:val="00DD4260"/>
    <w:rsid w:val="00DE2C97"/>
    <w:rsid w:val="00DE3E67"/>
    <w:rsid w:val="00DE5B77"/>
    <w:rsid w:val="00DE70A6"/>
    <w:rsid w:val="00E07F89"/>
    <w:rsid w:val="00E22DAC"/>
    <w:rsid w:val="00E36696"/>
    <w:rsid w:val="00E457A7"/>
    <w:rsid w:val="00E61A15"/>
    <w:rsid w:val="00E654A2"/>
    <w:rsid w:val="00E74C4F"/>
    <w:rsid w:val="00E84CB2"/>
    <w:rsid w:val="00E9188B"/>
    <w:rsid w:val="00EA0118"/>
    <w:rsid w:val="00EA5B67"/>
    <w:rsid w:val="00EA77AD"/>
    <w:rsid w:val="00EB44DE"/>
    <w:rsid w:val="00EB5514"/>
    <w:rsid w:val="00EC796B"/>
    <w:rsid w:val="00ED41FF"/>
    <w:rsid w:val="00EE05D4"/>
    <w:rsid w:val="00EF57B1"/>
    <w:rsid w:val="00F13362"/>
    <w:rsid w:val="00F14542"/>
    <w:rsid w:val="00F2262E"/>
    <w:rsid w:val="00F33CD2"/>
    <w:rsid w:val="00F363DF"/>
    <w:rsid w:val="00F37747"/>
    <w:rsid w:val="00F465AB"/>
    <w:rsid w:val="00F63C94"/>
    <w:rsid w:val="00F65E14"/>
    <w:rsid w:val="00FB0C4F"/>
    <w:rsid w:val="00FB1901"/>
    <w:rsid w:val="00FF48C1"/>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8765D"/>
  <w15:chartTrackingRefBased/>
  <w15:docId w15:val="{18D05A7E-51B4-4814-8649-20718E04E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3CD"/>
    <w:pPr>
      <w:spacing w:line="480" w:lineRule="auto"/>
      <w:ind w:firstLine="720"/>
      <w:mirrorIndents/>
    </w:pPr>
    <w:rPr>
      <w:rFonts w:ascii="Times New Roman" w:hAnsi="Times New Roman"/>
      <w:sz w:val="24"/>
    </w:rPr>
  </w:style>
  <w:style w:type="paragraph" w:styleId="Ttulo1">
    <w:name w:val="heading 1"/>
    <w:basedOn w:val="Normal"/>
    <w:next w:val="Normal"/>
    <w:link w:val="Ttulo1Car"/>
    <w:uiPriority w:val="9"/>
    <w:qFormat/>
    <w:rsid w:val="008726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40D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21A3D"/>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70E73"/>
    <w:pPr>
      <w:spacing w:after="0" w:line="240" w:lineRule="auto"/>
    </w:pPr>
    <w:rPr>
      <w:rFonts w:ascii="Times New Roman" w:eastAsia="Times New Roman" w:hAnsi="Times New Roman" w:cs="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Level1">
    <w:name w:val="APA Level 1"/>
    <w:link w:val="APALevel1Car"/>
    <w:autoRedefine/>
    <w:qFormat/>
    <w:rsid w:val="00985459"/>
    <w:pPr>
      <w:tabs>
        <w:tab w:val="left" w:pos="2691"/>
      </w:tabs>
      <w:spacing w:before="240" w:after="480" w:line="360" w:lineRule="auto"/>
      <w:jc w:val="center"/>
    </w:pPr>
    <w:rPr>
      <w:rFonts w:ascii="Times New Roman" w:eastAsia="Times" w:hAnsi="Times New Roman" w:cs="Times New Roman"/>
      <w:b/>
      <w:bCs/>
      <w:kern w:val="0"/>
      <w:sz w:val="44"/>
      <w:szCs w:val="44"/>
      <w:lang w:val="es-EC" w:eastAsia="es-ES_tradnl"/>
      <w14:ligatures w14:val="none"/>
    </w:rPr>
  </w:style>
  <w:style w:type="character" w:customStyle="1" w:styleId="APALevel1Car">
    <w:name w:val="APA Level 1 Car"/>
    <w:basedOn w:val="Fuentedeprrafopredeter"/>
    <w:link w:val="APALevel1"/>
    <w:rsid w:val="00985459"/>
    <w:rPr>
      <w:rFonts w:ascii="Times New Roman" w:eastAsia="Times" w:hAnsi="Times New Roman" w:cs="Times New Roman"/>
      <w:b/>
      <w:bCs/>
      <w:kern w:val="0"/>
      <w:sz w:val="44"/>
      <w:szCs w:val="44"/>
      <w:lang w:val="es-EC" w:eastAsia="es-ES_tradnl"/>
      <w14:ligatures w14:val="none"/>
    </w:rPr>
  </w:style>
  <w:style w:type="paragraph" w:customStyle="1" w:styleId="Note1">
    <w:name w:val="Note1"/>
    <w:basedOn w:val="Normal"/>
    <w:qFormat/>
    <w:rsid w:val="00A00FBB"/>
    <w:pPr>
      <w:spacing w:after="0" w:line="240" w:lineRule="auto"/>
    </w:pPr>
    <w:rPr>
      <w:rFonts w:eastAsia="Times New Roman" w:cs="Times New Roman"/>
      <w:kern w:val="0"/>
      <w:szCs w:val="32"/>
      <w:lang w:val="en-US"/>
      <w14:ligatures w14:val="none"/>
    </w:rPr>
  </w:style>
  <w:style w:type="paragraph" w:customStyle="1" w:styleId="APALevel3">
    <w:name w:val="APA Level 3."/>
    <w:autoRedefine/>
    <w:qFormat/>
    <w:rsid w:val="00071968"/>
    <w:pPr>
      <w:spacing w:before="240" w:after="240" w:line="360" w:lineRule="auto"/>
      <w:jc w:val="center"/>
    </w:pPr>
    <w:rPr>
      <w:rFonts w:ascii="Times New Roman" w:eastAsia="Times" w:hAnsi="Times New Roman" w:cs="Times New Roman"/>
      <w:b/>
      <w:iCs/>
      <w:kern w:val="0"/>
      <w:sz w:val="28"/>
      <w:szCs w:val="28"/>
      <w:lang w:val="es-EC" w:eastAsia="es-ES_tradnl"/>
      <w14:ligatures w14:val="none"/>
    </w:rPr>
  </w:style>
  <w:style w:type="character" w:customStyle="1" w:styleId="Ttulo1Car">
    <w:name w:val="Título 1 Car"/>
    <w:basedOn w:val="Fuentedeprrafopredeter"/>
    <w:link w:val="Ttulo1"/>
    <w:uiPriority w:val="9"/>
    <w:rsid w:val="0087265E"/>
    <w:rPr>
      <w:rFonts w:asciiTheme="majorHAnsi" w:eastAsiaTheme="majorEastAsia" w:hAnsiTheme="majorHAnsi" w:cstheme="majorBidi"/>
      <w:color w:val="2F5496" w:themeColor="accent1" w:themeShade="BF"/>
      <w:sz w:val="32"/>
      <w:szCs w:val="32"/>
    </w:rPr>
  </w:style>
  <w:style w:type="character" w:styleId="nfasisintenso">
    <w:name w:val="Intense Emphasis"/>
    <w:basedOn w:val="Fuentedeprrafopredeter"/>
    <w:uiPriority w:val="21"/>
    <w:qFormat/>
    <w:rsid w:val="002715C1"/>
    <w:rPr>
      <w:i/>
      <w:iCs/>
      <w:color w:val="4472C4" w:themeColor="accent1"/>
    </w:rPr>
  </w:style>
  <w:style w:type="character" w:customStyle="1" w:styleId="Ttulo2Car">
    <w:name w:val="Título 2 Car"/>
    <w:basedOn w:val="Fuentedeprrafopredeter"/>
    <w:link w:val="Ttulo2"/>
    <w:uiPriority w:val="9"/>
    <w:rsid w:val="00040D7D"/>
    <w:rPr>
      <w:rFonts w:asciiTheme="majorHAnsi" w:eastAsiaTheme="majorEastAsia" w:hAnsiTheme="majorHAnsi" w:cstheme="majorBidi"/>
      <w:color w:val="2F5496" w:themeColor="accent1" w:themeShade="BF"/>
      <w:sz w:val="26"/>
      <w:szCs w:val="26"/>
    </w:rPr>
  </w:style>
  <w:style w:type="paragraph" w:styleId="Sinespaciado">
    <w:name w:val="No Spacing"/>
    <w:link w:val="SinespaciadoCar"/>
    <w:uiPriority w:val="1"/>
    <w:qFormat/>
    <w:rsid w:val="005F52DE"/>
    <w:pPr>
      <w:spacing w:after="0" w:line="240" w:lineRule="auto"/>
    </w:pPr>
  </w:style>
  <w:style w:type="paragraph" w:styleId="Encabezado">
    <w:name w:val="header"/>
    <w:basedOn w:val="Normal"/>
    <w:link w:val="EncabezadoCar"/>
    <w:uiPriority w:val="99"/>
    <w:unhideWhenUsed/>
    <w:rsid w:val="00C3583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35830"/>
  </w:style>
  <w:style w:type="paragraph" w:styleId="Piedepgina">
    <w:name w:val="footer"/>
    <w:basedOn w:val="Normal"/>
    <w:link w:val="PiedepginaCar"/>
    <w:uiPriority w:val="99"/>
    <w:unhideWhenUsed/>
    <w:rsid w:val="00C3583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5830"/>
  </w:style>
  <w:style w:type="paragraph" w:styleId="TtuloTDC">
    <w:name w:val="TOC Heading"/>
    <w:basedOn w:val="Ttulo1"/>
    <w:next w:val="Normal"/>
    <w:uiPriority w:val="39"/>
    <w:unhideWhenUsed/>
    <w:qFormat/>
    <w:rsid w:val="00C35830"/>
    <w:pPr>
      <w:outlineLvl w:val="9"/>
    </w:pPr>
    <w:rPr>
      <w:kern w:val="0"/>
      <w:lang w:eastAsia="es-DO"/>
      <w14:ligatures w14:val="none"/>
    </w:rPr>
  </w:style>
  <w:style w:type="paragraph" w:styleId="TDC1">
    <w:name w:val="toc 1"/>
    <w:basedOn w:val="Normal"/>
    <w:next w:val="Normal"/>
    <w:autoRedefine/>
    <w:uiPriority w:val="39"/>
    <w:unhideWhenUsed/>
    <w:qFormat/>
    <w:rsid w:val="00016D09"/>
    <w:pPr>
      <w:spacing w:after="0" w:line="360" w:lineRule="auto"/>
      <w:ind w:firstLine="0"/>
    </w:pPr>
    <w:rPr>
      <w:b/>
      <w:color w:val="000000" w:themeColor="text1"/>
    </w:rPr>
  </w:style>
  <w:style w:type="paragraph" w:styleId="TDC2">
    <w:name w:val="toc 2"/>
    <w:basedOn w:val="Normal"/>
    <w:next w:val="Normal"/>
    <w:autoRedefine/>
    <w:uiPriority w:val="39"/>
    <w:unhideWhenUsed/>
    <w:rsid w:val="00C35830"/>
    <w:pPr>
      <w:spacing w:after="100"/>
      <w:ind w:left="220"/>
    </w:pPr>
  </w:style>
  <w:style w:type="character" w:styleId="Hipervnculo">
    <w:name w:val="Hyperlink"/>
    <w:basedOn w:val="Fuentedeprrafopredeter"/>
    <w:uiPriority w:val="99"/>
    <w:unhideWhenUsed/>
    <w:rsid w:val="00C35830"/>
    <w:rPr>
      <w:color w:val="0563C1" w:themeColor="hyperlink"/>
      <w:u w:val="single"/>
    </w:rPr>
  </w:style>
  <w:style w:type="paragraph" w:styleId="Ttulo">
    <w:name w:val="Title"/>
    <w:basedOn w:val="Normal"/>
    <w:next w:val="Normal"/>
    <w:link w:val="TtuloCar"/>
    <w:uiPriority w:val="10"/>
    <w:qFormat/>
    <w:rsid w:val="00B60A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60A1B"/>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946728"/>
    <w:pPr>
      <w:ind w:left="720"/>
      <w:contextualSpacing/>
    </w:pPr>
    <w:rPr>
      <w:kern w:val="0"/>
      <w14:ligatures w14:val="none"/>
    </w:rPr>
  </w:style>
  <w:style w:type="paragraph" w:styleId="NormalWeb">
    <w:name w:val="Normal (Web)"/>
    <w:basedOn w:val="Normal"/>
    <w:uiPriority w:val="99"/>
    <w:semiHidden/>
    <w:unhideWhenUsed/>
    <w:rsid w:val="000F7FA8"/>
    <w:pPr>
      <w:spacing w:before="100" w:beforeAutospacing="1" w:after="100" w:afterAutospacing="1" w:line="240" w:lineRule="auto"/>
    </w:pPr>
    <w:rPr>
      <w:rFonts w:eastAsia="Times New Roman" w:cs="Times New Roman"/>
      <w:kern w:val="0"/>
      <w:szCs w:val="24"/>
      <w:lang w:eastAsia="es-DO"/>
      <w14:ligatures w14:val="none"/>
    </w:rPr>
  </w:style>
  <w:style w:type="paragraph" w:customStyle="1" w:styleId="margen">
    <w:name w:val="margen"/>
    <w:basedOn w:val="Normal"/>
    <w:rsid w:val="001328C0"/>
    <w:pPr>
      <w:spacing w:before="100" w:beforeAutospacing="1" w:after="100" w:afterAutospacing="1" w:line="240" w:lineRule="auto"/>
    </w:pPr>
    <w:rPr>
      <w:rFonts w:eastAsia="Times New Roman" w:cs="Times New Roman"/>
      <w:kern w:val="0"/>
      <w:szCs w:val="24"/>
      <w:lang w:eastAsia="es-DO"/>
      <w14:ligatures w14:val="none"/>
    </w:rPr>
  </w:style>
  <w:style w:type="character" w:customStyle="1" w:styleId="Ttulo3Car">
    <w:name w:val="Título 3 Car"/>
    <w:basedOn w:val="Fuentedeprrafopredeter"/>
    <w:link w:val="Ttulo3"/>
    <w:uiPriority w:val="9"/>
    <w:rsid w:val="00421A3D"/>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421A3D"/>
    <w:pPr>
      <w:spacing w:after="100"/>
      <w:ind w:left="440"/>
    </w:pPr>
  </w:style>
  <w:style w:type="paragraph" w:customStyle="1" w:styleId="TITULO1NIVELUNOPARATODOSESTILO1">
    <w:name w:val="TITULO 1  NIVEL UNO PARA TODOS ESTILO 1"/>
    <w:basedOn w:val="Sinespaciado"/>
    <w:link w:val="TITULO1NIVELUNOPARATODOSESTILO1Car"/>
    <w:qFormat/>
    <w:rsid w:val="00801551"/>
    <w:pPr>
      <w:spacing w:line="480" w:lineRule="auto"/>
      <w:jc w:val="center"/>
      <w:outlineLvl w:val="0"/>
    </w:pPr>
    <w:rPr>
      <w:rFonts w:ascii="Times New Roman" w:hAnsi="Times New Roman" w:cs="Times New Roman"/>
      <w:b/>
      <w:bCs/>
      <w:sz w:val="24"/>
      <w:szCs w:val="24"/>
    </w:rPr>
  </w:style>
  <w:style w:type="paragraph" w:customStyle="1" w:styleId="TITULOS2">
    <w:name w:val="TITULOS 2"/>
    <w:basedOn w:val="Normal"/>
    <w:next w:val="Ttulo2"/>
    <w:link w:val="TITULOS2Car"/>
    <w:autoRedefine/>
    <w:qFormat/>
    <w:rsid w:val="002116C1"/>
    <w:pPr>
      <w:ind w:firstLine="0"/>
    </w:pPr>
    <w:rPr>
      <w:rFonts w:cs="Times New Roman"/>
      <w:b/>
      <w:bCs/>
      <w:szCs w:val="24"/>
    </w:rPr>
  </w:style>
  <w:style w:type="character" w:customStyle="1" w:styleId="SinespaciadoCar">
    <w:name w:val="Sin espaciado Car"/>
    <w:basedOn w:val="Fuentedeprrafopredeter"/>
    <w:link w:val="Sinespaciado"/>
    <w:uiPriority w:val="1"/>
    <w:rsid w:val="00801551"/>
  </w:style>
  <w:style w:type="character" w:customStyle="1" w:styleId="TITULO1NIVELUNOPARATODOSESTILO1Car">
    <w:name w:val="TITULO 1  NIVEL UNO PARA TODOS ESTILO 1 Car"/>
    <w:basedOn w:val="SinespaciadoCar"/>
    <w:link w:val="TITULO1NIVELUNOPARATODOSESTILO1"/>
    <w:rsid w:val="00801551"/>
    <w:rPr>
      <w:rFonts w:ascii="Times New Roman" w:hAnsi="Times New Roman" w:cs="Times New Roman"/>
      <w:b/>
      <w:bCs/>
      <w:sz w:val="24"/>
      <w:szCs w:val="24"/>
    </w:rPr>
  </w:style>
  <w:style w:type="paragraph" w:customStyle="1" w:styleId="TITULO3">
    <w:name w:val="TITULO3"/>
    <w:basedOn w:val="Ttulo3"/>
    <w:link w:val="TITULO3Car"/>
    <w:qFormat/>
    <w:rsid w:val="00B32F43"/>
    <w:pPr>
      <w:spacing w:before="0"/>
    </w:pPr>
    <w:rPr>
      <w:rFonts w:ascii="Times New Roman" w:hAnsi="Times New Roman"/>
      <w:b/>
      <w:i/>
    </w:rPr>
  </w:style>
  <w:style w:type="character" w:customStyle="1" w:styleId="TITULOS2Car">
    <w:name w:val="TITULOS 2 Car"/>
    <w:basedOn w:val="Fuentedeprrafopredeter"/>
    <w:link w:val="TITULOS2"/>
    <w:rsid w:val="002116C1"/>
    <w:rPr>
      <w:rFonts w:ascii="Times New Roman" w:hAnsi="Times New Roman" w:cs="Times New Roman"/>
      <w:b/>
      <w:bCs/>
      <w:sz w:val="24"/>
      <w:szCs w:val="24"/>
    </w:rPr>
  </w:style>
  <w:style w:type="character" w:customStyle="1" w:styleId="TITULO3Car">
    <w:name w:val="TITULO3 Car"/>
    <w:basedOn w:val="Ttulo3Car"/>
    <w:link w:val="TITULO3"/>
    <w:rsid w:val="00B32F43"/>
    <w:rPr>
      <w:rFonts w:ascii="Times New Roman" w:eastAsiaTheme="majorEastAsia" w:hAnsi="Times New Roman" w:cstheme="majorBidi"/>
      <w:b/>
      <w:i/>
      <w:color w:val="1F3763" w:themeColor="accent1" w:themeShade="7F"/>
      <w:sz w:val="24"/>
      <w:szCs w:val="24"/>
    </w:rPr>
  </w:style>
  <w:style w:type="paragraph" w:customStyle="1" w:styleId="cartula1UDLA">
    <w:name w:val="carátula 1 UDLA"/>
    <w:basedOn w:val="Normal"/>
    <w:autoRedefine/>
    <w:qFormat/>
    <w:rsid w:val="00BC571B"/>
    <w:pPr>
      <w:spacing w:after="0" w:line="240" w:lineRule="auto"/>
      <w:ind w:firstLine="0"/>
      <w:jc w:val="center"/>
    </w:pPr>
    <w:rPr>
      <w:rFonts w:eastAsia="Times New Roman" w:cs="Times New Roman"/>
      <w:b/>
      <w:color w:val="000000"/>
      <w:kern w:val="0"/>
      <w:sz w:val="40"/>
      <w:szCs w:val="40"/>
      <w:lang w:val="es-EC"/>
      <w14:ligatures w14:val="none"/>
    </w:rPr>
  </w:style>
  <w:style w:type="table" w:styleId="Tablaconcuadrcula4-nfasis5">
    <w:name w:val="Grid Table 4 Accent 5"/>
    <w:basedOn w:val="Tablanormal"/>
    <w:uiPriority w:val="49"/>
    <w:rsid w:val="00AE11C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1">
    <w:name w:val="Grid Table 4 Accent 1"/>
    <w:basedOn w:val="Tablanormal"/>
    <w:uiPriority w:val="49"/>
    <w:rsid w:val="00147F9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4">
    <w:name w:val="Grid Table 4 Accent 4"/>
    <w:basedOn w:val="Tablanormal"/>
    <w:uiPriority w:val="49"/>
    <w:rsid w:val="00147F9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5oscura-nfasis1">
    <w:name w:val="Grid Table 5 Dark Accent 1"/>
    <w:basedOn w:val="Tablanormal"/>
    <w:uiPriority w:val="50"/>
    <w:rsid w:val="000E45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3-nfasis1">
    <w:name w:val="Grid Table 3 Accent 1"/>
    <w:basedOn w:val="Tablanormal"/>
    <w:uiPriority w:val="48"/>
    <w:rsid w:val="000E454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71203">
      <w:bodyDiv w:val="1"/>
      <w:marLeft w:val="0"/>
      <w:marRight w:val="0"/>
      <w:marTop w:val="0"/>
      <w:marBottom w:val="0"/>
      <w:divBdr>
        <w:top w:val="none" w:sz="0" w:space="0" w:color="auto"/>
        <w:left w:val="none" w:sz="0" w:space="0" w:color="auto"/>
        <w:bottom w:val="none" w:sz="0" w:space="0" w:color="auto"/>
        <w:right w:val="none" w:sz="0" w:space="0" w:color="auto"/>
      </w:divBdr>
    </w:div>
    <w:div w:id="210921988">
      <w:bodyDiv w:val="1"/>
      <w:marLeft w:val="0"/>
      <w:marRight w:val="0"/>
      <w:marTop w:val="0"/>
      <w:marBottom w:val="0"/>
      <w:divBdr>
        <w:top w:val="none" w:sz="0" w:space="0" w:color="auto"/>
        <w:left w:val="none" w:sz="0" w:space="0" w:color="auto"/>
        <w:bottom w:val="none" w:sz="0" w:space="0" w:color="auto"/>
        <w:right w:val="none" w:sz="0" w:space="0" w:color="auto"/>
      </w:divBdr>
    </w:div>
    <w:div w:id="423114901">
      <w:bodyDiv w:val="1"/>
      <w:marLeft w:val="0"/>
      <w:marRight w:val="0"/>
      <w:marTop w:val="0"/>
      <w:marBottom w:val="0"/>
      <w:divBdr>
        <w:top w:val="none" w:sz="0" w:space="0" w:color="auto"/>
        <w:left w:val="none" w:sz="0" w:space="0" w:color="auto"/>
        <w:bottom w:val="none" w:sz="0" w:space="0" w:color="auto"/>
        <w:right w:val="none" w:sz="0" w:space="0" w:color="auto"/>
      </w:divBdr>
      <w:divsChild>
        <w:div w:id="1832939136">
          <w:marLeft w:val="0"/>
          <w:marRight w:val="0"/>
          <w:marTop w:val="0"/>
          <w:marBottom w:val="0"/>
          <w:divBdr>
            <w:top w:val="none" w:sz="0" w:space="0" w:color="auto"/>
            <w:left w:val="none" w:sz="0" w:space="0" w:color="auto"/>
            <w:bottom w:val="none" w:sz="0" w:space="0" w:color="auto"/>
            <w:right w:val="none" w:sz="0" w:space="0" w:color="auto"/>
          </w:divBdr>
          <w:divsChild>
            <w:div w:id="730033569">
              <w:marLeft w:val="0"/>
              <w:marRight w:val="0"/>
              <w:marTop w:val="0"/>
              <w:marBottom w:val="0"/>
              <w:divBdr>
                <w:top w:val="none" w:sz="0" w:space="0" w:color="auto"/>
                <w:left w:val="none" w:sz="0" w:space="0" w:color="auto"/>
                <w:bottom w:val="none" w:sz="0" w:space="0" w:color="auto"/>
                <w:right w:val="none" w:sz="0" w:space="0" w:color="auto"/>
              </w:divBdr>
              <w:divsChild>
                <w:div w:id="191326979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81159981">
          <w:marLeft w:val="0"/>
          <w:marRight w:val="0"/>
          <w:marTop w:val="0"/>
          <w:marBottom w:val="0"/>
          <w:divBdr>
            <w:top w:val="none" w:sz="0" w:space="0" w:color="auto"/>
            <w:left w:val="none" w:sz="0" w:space="0" w:color="auto"/>
            <w:bottom w:val="none" w:sz="0" w:space="0" w:color="auto"/>
            <w:right w:val="none" w:sz="0" w:space="0" w:color="auto"/>
          </w:divBdr>
          <w:divsChild>
            <w:div w:id="830019955">
              <w:marLeft w:val="0"/>
              <w:marRight w:val="0"/>
              <w:marTop w:val="0"/>
              <w:marBottom w:val="0"/>
              <w:divBdr>
                <w:top w:val="none" w:sz="0" w:space="0" w:color="auto"/>
                <w:left w:val="none" w:sz="0" w:space="0" w:color="auto"/>
                <w:bottom w:val="none" w:sz="0" w:space="0" w:color="auto"/>
                <w:right w:val="none" w:sz="0" w:space="0" w:color="auto"/>
              </w:divBdr>
              <w:divsChild>
                <w:div w:id="954822692">
                  <w:marLeft w:val="0"/>
                  <w:marRight w:val="0"/>
                  <w:marTop w:val="0"/>
                  <w:marBottom w:val="0"/>
                  <w:divBdr>
                    <w:top w:val="none" w:sz="0" w:space="0" w:color="auto"/>
                    <w:left w:val="none" w:sz="0" w:space="0" w:color="auto"/>
                    <w:bottom w:val="none" w:sz="0" w:space="0" w:color="auto"/>
                    <w:right w:val="none" w:sz="0" w:space="0" w:color="auto"/>
                  </w:divBdr>
                  <w:divsChild>
                    <w:div w:id="774012231">
                      <w:marLeft w:val="0"/>
                      <w:marRight w:val="0"/>
                      <w:marTop w:val="0"/>
                      <w:marBottom w:val="0"/>
                      <w:divBdr>
                        <w:top w:val="none" w:sz="0" w:space="0" w:color="auto"/>
                        <w:left w:val="none" w:sz="0" w:space="0" w:color="auto"/>
                        <w:bottom w:val="none" w:sz="0" w:space="0" w:color="auto"/>
                        <w:right w:val="none" w:sz="0" w:space="0" w:color="auto"/>
                      </w:divBdr>
                      <w:divsChild>
                        <w:div w:id="741832687">
                          <w:marLeft w:val="0"/>
                          <w:marRight w:val="0"/>
                          <w:marTop w:val="0"/>
                          <w:marBottom w:val="0"/>
                          <w:divBdr>
                            <w:top w:val="none" w:sz="0" w:space="0" w:color="auto"/>
                            <w:left w:val="none" w:sz="0" w:space="0" w:color="auto"/>
                            <w:bottom w:val="none" w:sz="0" w:space="0" w:color="auto"/>
                            <w:right w:val="none" w:sz="0" w:space="0" w:color="auto"/>
                          </w:divBdr>
                          <w:divsChild>
                            <w:div w:id="115186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760843">
      <w:bodyDiv w:val="1"/>
      <w:marLeft w:val="0"/>
      <w:marRight w:val="0"/>
      <w:marTop w:val="0"/>
      <w:marBottom w:val="0"/>
      <w:divBdr>
        <w:top w:val="none" w:sz="0" w:space="0" w:color="auto"/>
        <w:left w:val="none" w:sz="0" w:space="0" w:color="auto"/>
        <w:bottom w:val="none" w:sz="0" w:space="0" w:color="auto"/>
        <w:right w:val="none" w:sz="0" w:space="0" w:color="auto"/>
      </w:divBdr>
    </w:div>
    <w:div w:id="893663492">
      <w:bodyDiv w:val="1"/>
      <w:marLeft w:val="0"/>
      <w:marRight w:val="0"/>
      <w:marTop w:val="0"/>
      <w:marBottom w:val="0"/>
      <w:divBdr>
        <w:top w:val="none" w:sz="0" w:space="0" w:color="auto"/>
        <w:left w:val="none" w:sz="0" w:space="0" w:color="auto"/>
        <w:bottom w:val="none" w:sz="0" w:space="0" w:color="auto"/>
        <w:right w:val="none" w:sz="0" w:space="0" w:color="auto"/>
      </w:divBdr>
    </w:div>
    <w:div w:id="1090203549">
      <w:bodyDiv w:val="1"/>
      <w:marLeft w:val="0"/>
      <w:marRight w:val="0"/>
      <w:marTop w:val="0"/>
      <w:marBottom w:val="0"/>
      <w:divBdr>
        <w:top w:val="none" w:sz="0" w:space="0" w:color="auto"/>
        <w:left w:val="none" w:sz="0" w:space="0" w:color="auto"/>
        <w:bottom w:val="none" w:sz="0" w:space="0" w:color="auto"/>
        <w:right w:val="none" w:sz="0" w:space="0" w:color="auto"/>
      </w:divBdr>
    </w:div>
    <w:div w:id="1152940883">
      <w:bodyDiv w:val="1"/>
      <w:marLeft w:val="0"/>
      <w:marRight w:val="0"/>
      <w:marTop w:val="0"/>
      <w:marBottom w:val="0"/>
      <w:divBdr>
        <w:top w:val="none" w:sz="0" w:space="0" w:color="auto"/>
        <w:left w:val="none" w:sz="0" w:space="0" w:color="auto"/>
        <w:bottom w:val="none" w:sz="0" w:space="0" w:color="auto"/>
        <w:right w:val="none" w:sz="0" w:space="0" w:color="auto"/>
      </w:divBdr>
    </w:div>
    <w:div w:id="1256982865">
      <w:bodyDiv w:val="1"/>
      <w:marLeft w:val="0"/>
      <w:marRight w:val="0"/>
      <w:marTop w:val="0"/>
      <w:marBottom w:val="0"/>
      <w:divBdr>
        <w:top w:val="none" w:sz="0" w:space="0" w:color="auto"/>
        <w:left w:val="none" w:sz="0" w:space="0" w:color="auto"/>
        <w:bottom w:val="none" w:sz="0" w:space="0" w:color="auto"/>
        <w:right w:val="none" w:sz="0" w:space="0" w:color="auto"/>
      </w:divBdr>
    </w:div>
    <w:div w:id="1379040645">
      <w:bodyDiv w:val="1"/>
      <w:marLeft w:val="0"/>
      <w:marRight w:val="0"/>
      <w:marTop w:val="0"/>
      <w:marBottom w:val="0"/>
      <w:divBdr>
        <w:top w:val="none" w:sz="0" w:space="0" w:color="auto"/>
        <w:left w:val="none" w:sz="0" w:space="0" w:color="auto"/>
        <w:bottom w:val="none" w:sz="0" w:space="0" w:color="auto"/>
        <w:right w:val="none" w:sz="0" w:space="0" w:color="auto"/>
      </w:divBdr>
    </w:div>
    <w:div w:id="1449083562">
      <w:bodyDiv w:val="1"/>
      <w:marLeft w:val="0"/>
      <w:marRight w:val="0"/>
      <w:marTop w:val="0"/>
      <w:marBottom w:val="0"/>
      <w:divBdr>
        <w:top w:val="none" w:sz="0" w:space="0" w:color="auto"/>
        <w:left w:val="none" w:sz="0" w:space="0" w:color="auto"/>
        <w:bottom w:val="none" w:sz="0" w:space="0" w:color="auto"/>
        <w:right w:val="none" w:sz="0" w:space="0" w:color="auto"/>
      </w:divBdr>
      <w:divsChild>
        <w:div w:id="1767997261">
          <w:marLeft w:val="0"/>
          <w:marRight w:val="0"/>
          <w:marTop w:val="0"/>
          <w:marBottom w:val="0"/>
          <w:divBdr>
            <w:top w:val="none" w:sz="0" w:space="0" w:color="auto"/>
            <w:left w:val="none" w:sz="0" w:space="0" w:color="auto"/>
            <w:bottom w:val="none" w:sz="0" w:space="0" w:color="auto"/>
            <w:right w:val="none" w:sz="0" w:space="0" w:color="auto"/>
          </w:divBdr>
          <w:divsChild>
            <w:div w:id="552087001">
              <w:marLeft w:val="0"/>
              <w:marRight w:val="0"/>
              <w:marTop w:val="0"/>
              <w:marBottom w:val="0"/>
              <w:divBdr>
                <w:top w:val="none" w:sz="0" w:space="0" w:color="auto"/>
                <w:left w:val="none" w:sz="0" w:space="0" w:color="auto"/>
                <w:bottom w:val="none" w:sz="0" w:space="0" w:color="auto"/>
                <w:right w:val="none" w:sz="0" w:space="0" w:color="auto"/>
              </w:divBdr>
              <w:divsChild>
                <w:div w:id="143146957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30215296">
          <w:marLeft w:val="0"/>
          <w:marRight w:val="0"/>
          <w:marTop w:val="0"/>
          <w:marBottom w:val="0"/>
          <w:divBdr>
            <w:top w:val="none" w:sz="0" w:space="0" w:color="auto"/>
            <w:left w:val="none" w:sz="0" w:space="0" w:color="auto"/>
            <w:bottom w:val="none" w:sz="0" w:space="0" w:color="auto"/>
            <w:right w:val="none" w:sz="0" w:space="0" w:color="auto"/>
          </w:divBdr>
          <w:divsChild>
            <w:div w:id="1662612900">
              <w:marLeft w:val="0"/>
              <w:marRight w:val="0"/>
              <w:marTop w:val="0"/>
              <w:marBottom w:val="0"/>
              <w:divBdr>
                <w:top w:val="none" w:sz="0" w:space="0" w:color="auto"/>
                <w:left w:val="none" w:sz="0" w:space="0" w:color="auto"/>
                <w:bottom w:val="none" w:sz="0" w:space="0" w:color="auto"/>
                <w:right w:val="none" w:sz="0" w:space="0" w:color="auto"/>
              </w:divBdr>
              <w:divsChild>
                <w:div w:id="284194904">
                  <w:marLeft w:val="0"/>
                  <w:marRight w:val="0"/>
                  <w:marTop w:val="0"/>
                  <w:marBottom w:val="0"/>
                  <w:divBdr>
                    <w:top w:val="none" w:sz="0" w:space="0" w:color="auto"/>
                    <w:left w:val="none" w:sz="0" w:space="0" w:color="auto"/>
                    <w:bottom w:val="none" w:sz="0" w:space="0" w:color="auto"/>
                    <w:right w:val="none" w:sz="0" w:space="0" w:color="auto"/>
                  </w:divBdr>
                  <w:divsChild>
                    <w:div w:id="457114878">
                      <w:marLeft w:val="0"/>
                      <w:marRight w:val="0"/>
                      <w:marTop w:val="0"/>
                      <w:marBottom w:val="0"/>
                      <w:divBdr>
                        <w:top w:val="none" w:sz="0" w:space="0" w:color="auto"/>
                        <w:left w:val="none" w:sz="0" w:space="0" w:color="auto"/>
                        <w:bottom w:val="none" w:sz="0" w:space="0" w:color="auto"/>
                        <w:right w:val="none" w:sz="0" w:space="0" w:color="auto"/>
                      </w:divBdr>
                      <w:divsChild>
                        <w:div w:id="308437627">
                          <w:marLeft w:val="0"/>
                          <w:marRight w:val="0"/>
                          <w:marTop w:val="0"/>
                          <w:marBottom w:val="0"/>
                          <w:divBdr>
                            <w:top w:val="none" w:sz="0" w:space="0" w:color="auto"/>
                            <w:left w:val="none" w:sz="0" w:space="0" w:color="auto"/>
                            <w:bottom w:val="none" w:sz="0" w:space="0" w:color="auto"/>
                            <w:right w:val="none" w:sz="0" w:space="0" w:color="auto"/>
                          </w:divBdr>
                          <w:divsChild>
                            <w:div w:id="1877618141">
                              <w:marLeft w:val="300"/>
                              <w:marRight w:val="0"/>
                              <w:marTop w:val="0"/>
                              <w:marBottom w:val="0"/>
                              <w:divBdr>
                                <w:top w:val="none" w:sz="0" w:space="0" w:color="auto"/>
                                <w:left w:val="none" w:sz="0" w:space="0" w:color="auto"/>
                                <w:bottom w:val="none" w:sz="0" w:space="0" w:color="auto"/>
                                <w:right w:val="none" w:sz="0" w:space="0" w:color="auto"/>
                              </w:divBdr>
                              <w:divsChild>
                                <w:div w:id="1062295421">
                                  <w:marLeft w:val="0"/>
                                  <w:marRight w:val="0"/>
                                  <w:marTop w:val="0"/>
                                  <w:marBottom w:val="0"/>
                                  <w:divBdr>
                                    <w:top w:val="none" w:sz="0" w:space="0" w:color="auto"/>
                                    <w:left w:val="none" w:sz="0" w:space="0" w:color="auto"/>
                                    <w:bottom w:val="none" w:sz="0" w:space="0" w:color="auto"/>
                                    <w:right w:val="none" w:sz="0" w:space="0" w:color="auto"/>
                                  </w:divBdr>
                                  <w:divsChild>
                                    <w:div w:id="1569195670">
                                      <w:marLeft w:val="0"/>
                                      <w:marRight w:val="0"/>
                                      <w:marTop w:val="0"/>
                                      <w:marBottom w:val="0"/>
                                      <w:divBdr>
                                        <w:top w:val="none" w:sz="0" w:space="0" w:color="auto"/>
                                        <w:left w:val="none" w:sz="0" w:space="0" w:color="auto"/>
                                        <w:bottom w:val="none" w:sz="0" w:space="0" w:color="auto"/>
                                        <w:right w:val="none" w:sz="0" w:space="0" w:color="auto"/>
                                      </w:divBdr>
                                      <w:divsChild>
                                        <w:div w:id="88475941">
                                          <w:marLeft w:val="0"/>
                                          <w:marRight w:val="0"/>
                                          <w:marTop w:val="0"/>
                                          <w:marBottom w:val="0"/>
                                          <w:divBdr>
                                            <w:top w:val="none" w:sz="0" w:space="0" w:color="auto"/>
                                            <w:left w:val="none" w:sz="0" w:space="0" w:color="auto"/>
                                            <w:bottom w:val="none" w:sz="0" w:space="0" w:color="auto"/>
                                            <w:right w:val="none" w:sz="0" w:space="0" w:color="auto"/>
                                          </w:divBdr>
                                          <w:divsChild>
                                            <w:div w:id="2054303020">
                                              <w:marLeft w:val="0"/>
                                              <w:marRight w:val="0"/>
                                              <w:marTop w:val="0"/>
                                              <w:marBottom w:val="0"/>
                                              <w:divBdr>
                                                <w:top w:val="none" w:sz="0" w:space="0" w:color="auto"/>
                                                <w:left w:val="none" w:sz="0" w:space="0" w:color="auto"/>
                                                <w:bottom w:val="none" w:sz="0" w:space="0" w:color="auto"/>
                                                <w:right w:val="none" w:sz="0" w:space="0" w:color="auto"/>
                                              </w:divBdr>
                                              <w:divsChild>
                                                <w:div w:id="2046296581">
                                                  <w:marLeft w:val="0"/>
                                                  <w:marRight w:val="0"/>
                                                  <w:marTop w:val="0"/>
                                                  <w:marBottom w:val="0"/>
                                                  <w:divBdr>
                                                    <w:top w:val="none" w:sz="0" w:space="0" w:color="auto"/>
                                                    <w:left w:val="none" w:sz="0" w:space="0" w:color="auto"/>
                                                    <w:bottom w:val="none" w:sz="0" w:space="0" w:color="auto"/>
                                                    <w:right w:val="none" w:sz="0" w:space="0" w:color="auto"/>
                                                  </w:divBdr>
                                                  <w:divsChild>
                                                    <w:div w:id="1942372770">
                                                      <w:marLeft w:val="0"/>
                                                      <w:marRight w:val="0"/>
                                                      <w:marTop w:val="0"/>
                                                      <w:marBottom w:val="0"/>
                                                      <w:divBdr>
                                                        <w:top w:val="none" w:sz="0" w:space="0" w:color="auto"/>
                                                        <w:left w:val="none" w:sz="0" w:space="0" w:color="auto"/>
                                                        <w:bottom w:val="none" w:sz="0" w:space="0" w:color="auto"/>
                                                        <w:right w:val="none" w:sz="0" w:space="0" w:color="auto"/>
                                                      </w:divBdr>
                                                      <w:divsChild>
                                                        <w:div w:id="1794324700">
                                                          <w:marLeft w:val="0"/>
                                                          <w:marRight w:val="0"/>
                                                          <w:marTop w:val="0"/>
                                                          <w:marBottom w:val="0"/>
                                                          <w:divBdr>
                                                            <w:top w:val="none" w:sz="0" w:space="0" w:color="auto"/>
                                                            <w:left w:val="none" w:sz="0" w:space="0" w:color="auto"/>
                                                            <w:bottom w:val="none" w:sz="0" w:space="0" w:color="auto"/>
                                                            <w:right w:val="none" w:sz="0" w:space="0" w:color="auto"/>
                                                          </w:divBdr>
                                                          <w:divsChild>
                                                            <w:div w:id="1734691521">
                                                              <w:marLeft w:val="0"/>
                                                              <w:marRight w:val="0"/>
                                                              <w:marTop w:val="0"/>
                                                              <w:marBottom w:val="0"/>
                                                              <w:divBdr>
                                                                <w:top w:val="none" w:sz="0" w:space="0" w:color="auto"/>
                                                                <w:left w:val="none" w:sz="0" w:space="0" w:color="auto"/>
                                                                <w:bottom w:val="none" w:sz="0" w:space="0" w:color="auto"/>
                                                                <w:right w:val="none" w:sz="0" w:space="0" w:color="auto"/>
                                                              </w:divBdr>
                                                              <w:divsChild>
                                                                <w:div w:id="376514722">
                                                                  <w:marLeft w:val="0"/>
                                                                  <w:marRight w:val="0"/>
                                                                  <w:marTop w:val="0"/>
                                                                  <w:marBottom w:val="0"/>
                                                                  <w:divBdr>
                                                                    <w:top w:val="none" w:sz="0" w:space="0" w:color="auto"/>
                                                                    <w:left w:val="none" w:sz="0" w:space="0" w:color="auto"/>
                                                                    <w:bottom w:val="none" w:sz="0" w:space="0" w:color="auto"/>
                                                                    <w:right w:val="none" w:sz="0" w:space="0" w:color="auto"/>
                                                                  </w:divBdr>
                                                                  <w:divsChild>
                                                                    <w:div w:id="155145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9126772">
                      <w:marLeft w:val="0"/>
                      <w:marRight w:val="0"/>
                      <w:marTop w:val="0"/>
                      <w:marBottom w:val="0"/>
                      <w:divBdr>
                        <w:top w:val="none" w:sz="0" w:space="0" w:color="auto"/>
                        <w:left w:val="none" w:sz="0" w:space="0" w:color="auto"/>
                        <w:bottom w:val="none" w:sz="0" w:space="0" w:color="auto"/>
                        <w:right w:val="none" w:sz="0" w:space="0" w:color="auto"/>
                      </w:divBdr>
                      <w:divsChild>
                        <w:div w:id="2084989126">
                          <w:marLeft w:val="0"/>
                          <w:marRight w:val="0"/>
                          <w:marTop w:val="0"/>
                          <w:marBottom w:val="0"/>
                          <w:divBdr>
                            <w:top w:val="none" w:sz="0" w:space="0" w:color="auto"/>
                            <w:left w:val="none" w:sz="0" w:space="0" w:color="auto"/>
                            <w:bottom w:val="none" w:sz="0" w:space="0" w:color="auto"/>
                            <w:right w:val="none" w:sz="0" w:space="0" w:color="auto"/>
                          </w:divBdr>
                          <w:divsChild>
                            <w:div w:id="2415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201824">
      <w:bodyDiv w:val="1"/>
      <w:marLeft w:val="0"/>
      <w:marRight w:val="0"/>
      <w:marTop w:val="0"/>
      <w:marBottom w:val="0"/>
      <w:divBdr>
        <w:top w:val="none" w:sz="0" w:space="0" w:color="auto"/>
        <w:left w:val="none" w:sz="0" w:space="0" w:color="auto"/>
        <w:bottom w:val="none" w:sz="0" w:space="0" w:color="auto"/>
        <w:right w:val="none" w:sz="0" w:space="0" w:color="auto"/>
      </w:divBdr>
    </w:div>
    <w:div w:id="1510873906">
      <w:bodyDiv w:val="1"/>
      <w:marLeft w:val="0"/>
      <w:marRight w:val="0"/>
      <w:marTop w:val="0"/>
      <w:marBottom w:val="0"/>
      <w:divBdr>
        <w:top w:val="none" w:sz="0" w:space="0" w:color="auto"/>
        <w:left w:val="none" w:sz="0" w:space="0" w:color="auto"/>
        <w:bottom w:val="none" w:sz="0" w:space="0" w:color="auto"/>
        <w:right w:val="none" w:sz="0" w:space="0" w:color="auto"/>
      </w:divBdr>
    </w:div>
    <w:div w:id="1610158339">
      <w:bodyDiv w:val="1"/>
      <w:marLeft w:val="0"/>
      <w:marRight w:val="0"/>
      <w:marTop w:val="0"/>
      <w:marBottom w:val="0"/>
      <w:divBdr>
        <w:top w:val="none" w:sz="0" w:space="0" w:color="auto"/>
        <w:left w:val="none" w:sz="0" w:space="0" w:color="auto"/>
        <w:bottom w:val="none" w:sz="0" w:space="0" w:color="auto"/>
        <w:right w:val="none" w:sz="0" w:space="0" w:color="auto"/>
      </w:divBdr>
    </w:div>
    <w:div w:id="1613829173">
      <w:bodyDiv w:val="1"/>
      <w:marLeft w:val="0"/>
      <w:marRight w:val="0"/>
      <w:marTop w:val="0"/>
      <w:marBottom w:val="0"/>
      <w:divBdr>
        <w:top w:val="none" w:sz="0" w:space="0" w:color="auto"/>
        <w:left w:val="none" w:sz="0" w:space="0" w:color="auto"/>
        <w:bottom w:val="none" w:sz="0" w:space="0" w:color="auto"/>
        <w:right w:val="none" w:sz="0" w:space="0" w:color="auto"/>
      </w:divBdr>
    </w:div>
    <w:div w:id="1618295526">
      <w:bodyDiv w:val="1"/>
      <w:marLeft w:val="0"/>
      <w:marRight w:val="0"/>
      <w:marTop w:val="0"/>
      <w:marBottom w:val="0"/>
      <w:divBdr>
        <w:top w:val="none" w:sz="0" w:space="0" w:color="auto"/>
        <w:left w:val="none" w:sz="0" w:space="0" w:color="auto"/>
        <w:bottom w:val="none" w:sz="0" w:space="0" w:color="auto"/>
        <w:right w:val="none" w:sz="0" w:space="0" w:color="auto"/>
      </w:divBdr>
      <w:divsChild>
        <w:div w:id="1089083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744533">
              <w:blockQuote w:val="1"/>
              <w:marLeft w:val="720"/>
              <w:marRight w:val="720"/>
              <w:marTop w:val="100"/>
              <w:marBottom w:val="100"/>
              <w:divBdr>
                <w:top w:val="none" w:sz="0" w:space="0" w:color="auto"/>
                <w:left w:val="none" w:sz="0" w:space="0" w:color="auto"/>
                <w:bottom w:val="none" w:sz="0" w:space="0" w:color="auto"/>
                <w:right w:val="none" w:sz="0" w:space="0" w:color="auto"/>
              </w:divBdr>
            </w:div>
            <w:div w:id="32730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269754">
              <w:blockQuote w:val="1"/>
              <w:marLeft w:val="720"/>
              <w:marRight w:val="720"/>
              <w:marTop w:val="100"/>
              <w:marBottom w:val="100"/>
              <w:divBdr>
                <w:top w:val="none" w:sz="0" w:space="0" w:color="auto"/>
                <w:left w:val="none" w:sz="0" w:space="0" w:color="auto"/>
                <w:bottom w:val="none" w:sz="0" w:space="0" w:color="auto"/>
                <w:right w:val="none" w:sz="0" w:space="0" w:color="auto"/>
              </w:divBdr>
            </w:div>
            <w:div w:id="357317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89335390">
      <w:bodyDiv w:val="1"/>
      <w:marLeft w:val="0"/>
      <w:marRight w:val="0"/>
      <w:marTop w:val="0"/>
      <w:marBottom w:val="0"/>
      <w:divBdr>
        <w:top w:val="none" w:sz="0" w:space="0" w:color="auto"/>
        <w:left w:val="none" w:sz="0" w:space="0" w:color="auto"/>
        <w:bottom w:val="none" w:sz="0" w:space="0" w:color="auto"/>
        <w:right w:val="none" w:sz="0" w:space="0" w:color="auto"/>
      </w:divBdr>
    </w:div>
    <w:div w:id="1833183112">
      <w:bodyDiv w:val="1"/>
      <w:marLeft w:val="0"/>
      <w:marRight w:val="0"/>
      <w:marTop w:val="0"/>
      <w:marBottom w:val="0"/>
      <w:divBdr>
        <w:top w:val="none" w:sz="0" w:space="0" w:color="auto"/>
        <w:left w:val="none" w:sz="0" w:space="0" w:color="auto"/>
        <w:bottom w:val="none" w:sz="0" w:space="0" w:color="auto"/>
        <w:right w:val="none" w:sz="0" w:space="0" w:color="auto"/>
      </w:divBdr>
    </w:div>
    <w:div w:id="1900633496">
      <w:bodyDiv w:val="1"/>
      <w:marLeft w:val="0"/>
      <w:marRight w:val="0"/>
      <w:marTop w:val="0"/>
      <w:marBottom w:val="0"/>
      <w:divBdr>
        <w:top w:val="none" w:sz="0" w:space="0" w:color="auto"/>
        <w:left w:val="none" w:sz="0" w:space="0" w:color="auto"/>
        <w:bottom w:val="none" w:sz="0" w:space="0" w:color="auto"/>
        <w:right w:val="none" w:sz="0" w:space="0" w:color="auto"/>
      </w:divBdr>
    </w:div>
    <w:div w:id="194708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0.pn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wnloads\HISTORICO%20DE%20TRANSFERENCIA%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ownloads\HISTORICO%20DE%20TRANSFERENCIA%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ownloads\HISTORICO%20DE%20TRANSFERENCIA%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Downloads\HISTORICO%20DE%20TRANSFERENCIA%20.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[HISTORICO DE TRANSFERENCIA .xlsx]ACTUAL HISTORICO!TablaDinámica25</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dLbl>
          <c:idx val="0"/>
          <c:layout>
            <c:manualLayout>
              <c:x val="0.1"/>
              <c:y val="-4.2437781360066642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2"/>
          </a:solidFill>
          <a:ln>
            <a:noFill/>
          </a:ln>
          <a:effectLst/>
        </c:spPr>
        <c:dLbl>
          <c:idx val="0"/>
          <c:layout>
            <c:manualLayout>
              <c:x val="0.12222222222222218"/>
              <c:y val="-9.259259259259343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2"/>
          </a:solidFill>
          <a:ln>
            <a:noFill/>
          </a:ln>
          <a:effectLst/>
        </c:spPr>
        <c:dLbl>
          <c:idx val="0"/>
          <c:layout>
            <c:manualLayout>
              <c:x val="0.11388888888888889"/>
              <c:y val="4.6296296296297144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dLbl>
          <c:idx val="0"/>
          <c:layout>
            <c:manualLayout>
              <c:x val="7.2852580927384072E-2"/>
              <c:y val="-0.1203703703703702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dLbl>
          <c:idx val="0"/>
          <c:layout>
            <c:manualLayout>
              <c:x val="5.4944881889763778E-2"/>
              <c:y val="-8.333333333333332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dLbl>
          <c:idx val="0"/>
          <c:layout>
            <c:manualLayout>
              <c:x val="7.2852580927384072E-2"/>
              <c:y val="-0.1203703703703702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dLbl>
          <c:idx val="0"/>
          <c:layout>
            <c:manualLayout>
              <c:x val="5.4944881889763778E-2"/>
              <c:y val="-8.333333333333332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2"/>
          </a:solidFill>
          <a:ln>
            <a:noFill/>
          </a:ln>
          <a:effectLst/>
        </c:spPr>
        <c:dLbl>
          <c:idx val="0"/>
          <c:layout>
            <c:manualLayout>
              <c:x val="0.11388888888888889"/>
              <c:y val="4.6296296296297144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2"/>
          </a:solidFill>
          <a:ln>
            <a:noFill/>
          </a:ln>
          <a:effectLst/>
        </c:spPr>
        <c:dLbl>
          <c:idx val="0"/>
          <c:layout>
            <c:manualLayout>
              <c:x val="0.12222222222222218"/>
              <c:y val="-9.259259259259343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2"/>
          </a:solidFill>
          <a:ln>
            <a:noFill/>
          </a:ln>
          <a:effectLst/>
        </c:spPr>
        <c:dLbl>
          <c:idx val="0"/>
          <c:layout>
            <c:manualLayout>
              <c:x val="0.1"/>
              <c:y val="-4.2437781360066642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dLbl>
          <c:idx val="0"/>
          <c:layout>
            <c:manualLayout>
              <c:x val="7.2852580927384072E-2"/>
              <c:y val="-0.1203703703703702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dLbl>
          <c:idx val="0"/>
          <c:layout>
            <c:manualLayout>
              <c:x val="5.4944881889763778E-2"/>
              <c:y val="-8.333333333333332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2"/>
          </a:solidFill>
          <a:ln>
            <a:noFill/>
          </a:ln>
          <a:effectLst/>
        </c:spPr>
        <c:dLbl>
          <c:idx val="0"/>
          <c:layout>
            <c:manualLayout>
              <c:x val="0.11388888888888889"/>
              <c:y val="4.6296296296297144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2"/>
          </a:solidFill>
          <a:ln>
            <a:noFill/>
          </a:ln>
          <a:effectLst/>
        </c:spPr>
        <c:dLbl>
          <c:idx val="0"/>
          <c:layout>
            <c:manualLayout>
              <c:x val="0.12222222222222218"/>
              <c:y val="-9.259259259259343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2"/>
          </a:solidFill>
          <a:ln>
            <a:noFill/>
          </a:ln>
          <a:effectLst/>
        </c:spPr>
        <c:dLbl>
          <c:idx val="0"/>
          <c:layout>
            <c:manualLayout>
              <c:x val="0.1"/>
              <c:y val="-4.2437781360066642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3911765338771376"/>
          <c:y val="0.20392937080328277"/>
          <c:w val="0.71373078049918981"/>
          <c:h val="0.60502362596369053"/>
        </c:manualLayout>
      </c:layout>
      <c:barChart>
        <c:barDir val="bar"/>
        <c:grouping val="stacked"/>
        <c:varyColors val="0"/>
        <c:ser>
          <c:idx val="0"/>
          <c:order val="0"/>
          <c:tx>
            <c:strRef>
              <c:f>'ACTUAL HISTORICO'!$L$6</c:f>
              <c:strCache>
                <c:ptCount val="1"/>
                <c:pt idx="0">
                  <c:v> MONTO RD$</c:v>
                </c:pt>
              </c:strCache>
            </c:strRef>
          </c:tx>
          <c:spPr>
            <a:solidFill>
              <a:schemeClr val="accent1"/>
            </a:solidFill>
            <a:ln>
              <a:noFill/>
            </a:ln>
            <a:effectLst/>
          </c:spPr>
          <c:invertIfNegative val="0"/>
          <c:dLbls>
            <c:dLbl>
              <c:idx val="0"/>
              <c:layout>
                <c:manualLayout>
                  <c:x val="7.2852580927384072E-2"/>
                  <c:y val="-0.1203703703703702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17-48BF-BDB5-C97AD090866B}"/>
                </c:ext>
              </c:extLst>
            </c:dLbl>
            <c:dLbl>
              <c:idx val="1"/>
              <c:layout>
                <c:manualLayout>
                  <c:x val="5.4944881889763778E-2"/>
                  <c:y val="-8.33333333333333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17-48BF-BDB5-C97AD090866B}"/>
                </c:ext>
              </c:extLst>
            </c:dLbl>
            <c:dLbl>
              <c:idx val="2"/>
              <c:layout>
                <c:manualLayout>
                  <c:x val="0.28792853196619578"/>
                  <c:y val="0.13678189505098237"/>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US"/>
                </a:p>
              </c:txPr>
              <c:dLblPos val="ctr"/>
              <c:showLegendKey val="0"/>
              <c:showVal val="1"/>
              <c:showCatName val="0"/>
              <c:showSerName val="0"/>
              <c:showPercent val="0"/>
              <c:showBubbleSize val="0"/>
              <c:extLst>
                <c:ext xmlns:c15="http://schemas.microsoft.com/office/drawing/2012/chart" uri="{CE6537A1-D6FC-4f65-9D91-7224C49458BB}">
                  <c15:layout>
                    <c:manualLayout>
                      <c:w val="0.27522935779816515"/>
                      <c:h val="0.15717483213131062"/>
                    </c:manualLayout>
                  </c15:layout>
                </c:ext>
                <c:ext xmlns:c16="http://schemas.microsoft.com/office/drawing/2014/chart" uri="{C3380CC4-5D6E-409C-BE32-E72D297353CC}">
                  <c16:uniqueId val="{00000002-E917-48BF-BDB5-C97AD090866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 HISTORICO'!$K$7:$K$10</c:f>
              <c:strCache>
                <c:ptCount val="3"/>
                <c:pt idx="0">
                  <c:v>2012</c:v>
                </c:pt>
                <c:pt idx="1">
                  <c:v>2013</c:v>
                </c:pt>
                <c:pt idx="2">
                  <c:v>2014</c:v>
                </c:pt>
              </c:strCache>
            </c:strRef>
          </c:cat>
          <c:val>
            <c:numRef>
              <c:f>'ACTUAL HISTORICO'!$L$7:$L$10</c:f>
              <c:numCache>
                <c:formatCode>#,##0.00</c:formatCode>
                <c:ptCount val="3"/>
                <c:pt idx="0">
                  <c:v>223238.41</c:v>
                </c:pt>
                <c:pt idx="1">
                  <c:v>86633.08</c:v>
                </c:pt>
                <c:pt idx="2">
                  <c:v>1929271.42</c:v>
                </c:pt>
              </c:numCache>
            </c:numRef>
          </c:val>
          <c:extLst>
            <c:ext xmlns:c16="http://schemas.microsoft.com/office/drawing/2014/chart" uri="{C3380CC4-5D6E-409C-BE32-E72D297353CC}">
              <c16:uniqueId val="{00000003-E917-48BF-BDB5-C97AD090866B}"/>
            </c:ext>
          </c:extLst>
        </c:ser>
        <c:ser>
          <c:idx val="1"/>
          <c:order val="1"/>
          <c:tx>
            <c:strRef>
              <c:f>'ACTUAL HISTORICO'!$M$6</c:f>
              <c:strCache>
                <c:ptCount val="1"/>
                <c:pt idx="0">
                  <c:v> %</c:v>
                </c:pt>
              </c:strCache>
            </c:strRef>
          </c:tx>
          <c:spPr>
            <a:solidFill>
              <a:schemeClr val="accent2"/>
            </a:solidFill>
            <a:ln>
              <a:noFill/>
            </a:ln>
            <a:effectLst/>
          </c:spPr>
          <c:invertIfNegative val="0"/>
          <c:dLbls>
            <c:dLbl>
              <c:idx val="0"/>
              <c:layout>
                <c:manualLayout>
                  <c:x val="0.11388888888888889"/>
                  <c:y val="4.629629629629714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17-48BF-BDB5-C97AD090866B}"/>
                </c:ext>
              </c:extLst>
            </c:dLbl>
            <c:dLbl>
              <c:idx val="1"/>
              <c:layout>
                <c:manualLayout>
                  <c:x val="0.12222222222222218"/>
                  <c:y val="-9.259259259259343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17-48BF-BDB5-C97AD090866B}"/>
                </c:ext>
              </c:extLst>
            </c:dLbl>
            <c:dLbl>
              <c:idx val="2"/>
              <c:layout>
                <c:manualLayout>
                  <c:x val="0.1"/>
                  <c:y val="-4.243778136006664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17-48BF-BDB5-C97AD090866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 HISTORICO'!$K$7:$K$10</c:f>
              <c:strCache>
                <c:ptCount val="3"/>
                <c:pt idx="0">
                  <c:v>2012</c:v>
                </c:pt>
                <c:pt idx="1">
                  <c:v>2013</c:v>
                </c:pt>
                <c:pt idx="2">
                  <c:v>2014</c:v>
                </c:pt>
              </c:strCache>
            </c:strRef>
          </c:cat>
          <c:val>
            <c:numRef>
              <c:f>'ACTUAL HISTORICO'!$M$7:$M$10</c:f>
              <c:numCache>
                <c:formatCode>0.00%</c:formatCode>
                <c:ptCount val="3"/>
                <c:pt idx="0">
                  <c:v>9.9698151914743099E-2</c:v>
                </c:pt>
                <c:pt idx="1">
                  <c:v>3.8690286186333682E-2</c:v>
                </c:pt>
                <c:pt idx="2">
                  <c:v>0.86161156189892318</c:v>
                </c:pt>
              </c:numCache>
            </c:numRef>
          </c:val>
          <c:extLst>
            <c:ext xmlns:c16="http://schemas.microsoft.com/office/drawing/2014/chart" uri="{C3380CC4-5D6E-409C-BE32-E72D297353CC}">
              <c16:uniqueId val="{00000007-E917-48BF-BDB5-C97AD090866B}"/>
            </c:ext>
          </c:extLst>
        </c:ser>
        <c:dLbls>
          <c:dLblPos val="ctr"/>
          <c:showLegendKey val="0"/>
          <c:showVal val="1"/>
          <c:showCatName val="0"/>
          <c:showSerName val="0"/>
          <c:showPercent val="0"/>
          <c:showBubbleSize val="0"/>
        </c:dLbls>
        <c:gapWidth val="150"/>
        <c:overlap val="100"/>
        <c:axId val="2067792031"/>
        <c:axId val="2067809087"/>
      </c:barChart>
      <c:catAx>
        <c:axId val="2067792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US"/>
          </a:p>
        </c:txPr>
        <c:crossAx val="2067809087"/>
        <c:crosses val="autoZero"/>
        <c:auto val="1"/>
        <c:lblAlgn val="ctr"/>
        <c:lblOffset val="100"/>
        <c:noMultiLvlLbl val="0"/>
      </c:catAx>
      <c:valAx>
        <c:axId val="2067809087"/>
        <c:scaling>
          <c:orientation val="minMax"/>
        </c:scaling>
        <c:delete val="1"/>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US" sz="1200" b="1">
                    <a:solidFill>
                      <a:sysClr val="windowText" lastClr="000000"/>
                    </a:solidFill>
                    <a:latin typeface="Times New Roman" panose="02020603050405020304" pitchFamily="18" charset="0"/>
                    <a:cs typeface="Times New Roman" panose="02020603050405020304" pitchFamily="18" charset="0"/>
                  </a:rPr>
                  <a:t>JUNTA</a:t>
                </a:r>
                <a:r>
                  <a:rPr lang="es-US" sz="1200" b="1" baseline="0">
                    <a:solidFill>
                      <a:sysClr val="windowText" lastClr="000000"/>
                    </a:solidFill>
                    <a:latin typeface="Times New Roman" panose="02020603050405020304" pitchFamily="18" charset="0"/>
                    <a:cs typeface="Times New Roman" panose="02020603050405020304" pitchFamily="18" charset="0"/>
                  </a:rPr>
                  <a:t> DE CENTRO EDUCATIVO OTILIA PELAEZ</a:t>
                </a:r>
                <a:endParaRPr lang="es-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4158364217506234"/>
              <c:y val="3.539919360365952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title>
        <c:numFmt formatCode="#,##0.00" sourceLinked="1"/>
        <c:majorTickMark val="none"/>
        <c:minorTickMark val="none"/>
        <c:tickLblPos val="nextTo"/>
        <c:crossAx val="20677920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[HISTORICO DE TRANSFERENCIA .xlsx]ACTUAL HISTORICO!TablaDinámica30</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dLbl>
          <c:idx val="0"/>
          <c:layout>
            <c:manualLayout>
              <c:x val="0.1533125546806649"/>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dLbl>
          <c:idx val="0"/>
          <c:layout>
            <c:manualLayout>
              <c:x val="3.9748687664041972E-2"/>
              <c:y val="0.1064814814814814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dLbl>
          <c:idx val="0"/>
          <c:layout>
            <c:manualLayout>
              <c:x val="-0.23132152230971129"/>
              <c:y val="0.1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dLbl>
          <c:idx val="0"/>
          <c:layout>
            <c:manualLayout>
              <c:x val="-0.28234776902887138"/>
              <c:y val="0.1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layout>
            <c:manualLayout>
              <c:x val="-0.28234776902887138"/>
              <c:y val="0.1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dLbl>
          <c:idx val="0"/>
          <c:layout>
            <c:manualLayout>
              <c:x val="-0.23132152230971129"/>
              <c:y val="0.1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dLbl>
          <c:idx val="0"/>
          <c:layout>
            <c:manualLayout>
              <c:x val="3.9748687664041972E-2"/>
              <c:y val="0.1064814814814814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2"/>
          </a:solidFill>
          <a:ln>
            <a:noFill/>
          </a:ln>
          <a:effectLst/>
        </c:spPr>
        <c:dLbl>
          <c:idx val="0"/>
          <c:layout>
            <c:manualLayout>
              <c:x val="0.1533125546806649"/>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dLbl>
          <c:idx val="0"/>
          <c:layout>
            <c:manualLayout>
              <c:x val="-0.28234776902887138"/>
              <c:y val="0.1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dLbl>
          <c:idx val="0"/>
          <c:layout>
            <c:manualLayout>
              <c:x val="-0.23132152230971129"/>
              <c:y val="0.1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dLbl>
          <c:idx val="0"/>
          <c:layout>
            <c:manualLayout>
              <c:x val="3.9748687664041972E-2"/>
              <c:y val="0.1064814814814814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2"/>
          </a:solidFill>
          <a:ln>
            <a:noFill/>
          </a:ln>
          <a:effectLst/>
        </c:spPr>
        <c:dLbl>
          <c:idx val="0"/>
          <c:layout>
            <c:manualLayout>
              <c:x val="0.1533125546806649"/>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1060096334731482E-2"/>
          <c:y val="0.25067584173015484"/>
          <c:w val="0.90531701093467687"/>
          <c:h val="0.65505038092897527"/>
        </c:manualLayout>
      </c:layout>
      <c:barChart>
        <c:barDir val="bar"/>
        <c:grouping val="stacked"/>
        <c:varyColors val="0"/>
        <c:ser>
          <c:idx val="0"/>
          <c:order val="0"/>
          <c:tx>
            <c:strRef>
              <c:f>'ACTUAL HISTORICO'!$K$23</c:f>
              <c:strCache>
                <c:ptCount val="1"/>
                <c:pt idx="0">
                  <c:v> MONTO RD$</c:v>
                </c:pt>
              </c:strCache>
            </c:strRef>
          </c:tx>
          <c:spPr>
            <a:solidFill>
              <a:schemeClr val="accent1"/>
            </a:solidFill>
            <a:ln>
              <a:noFill/>
            </a:ln>
            <a:effectLst/>
          </c:spPr>
          <c:invertIfNegative val="0"/>
          <c:dLbls>
            <c:dLbl>
              <c:idx val="0"/>
              <c:layout>
                <c:manualLayout>
                  <c:x val="-0.28234776902887138"/>
                  <c:y val="0.1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A6-4BCE-91D0-5BDFA85CDAA2}"/>
                </c:ext>
              </c:extLst>
            </c:dLbl>
            <c:dLbl>
              <c:idx val="1"/>
              <c:layout>
                <c:manualLayout>
                  <c:x val="-0.23132152230971129"/>
                  <c:y val="0.1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A6-4BCE-91D0-5BDFA85CDAA2}"/>
                </c:ext>
              </c:extLst>
            </c:dLbl>
            <c:dLbl>
              <c:idx val="2"/>
              <c:layout>
                <c:manualLayout>
                  <c:x val="3.9748687664041972E-2"/>
                  <c:y val="0.1064814814814814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A6-4BCE-91D0-5BDFA85CDAA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 HISTORICO'!$J$24:$J$27</c:f>
              <c:strCache>
                <c:ptCount val="3"/>
                <c:pt idx="0">
                  <c:v>2015</c:v>
                </c:pt>
                <c:pt idx="1">
                  <c:v>2016</c:v>
                </c:pt>
                <c:pt idx="2">
                  <c:v>2017</c:v>
                </c:pt>
              </c:strCache>
            </c:strRef>
          </c:cat>
          <c:val>
            <c:numRef>
              <c:f>'ACTUAL HISTORICO'!$K$24:$K$27</c:f>
              <c:numCache>
                <c:formatCode>#,##0.00</c:formatCode>
                <c:ptCount val="3"/>
                <c:pt idx="0">
                  <c:v>1249811.3700000001</c:v>
                </c:pt>
                <c:pt idx="1">
                  <c:v>1075283.1299999999</c:v>
                </c:pt>
                <c:pt idx="2">
                  <c:v>134800</c:v>
                </c:pt>
              </c:numCache>
            </c:numRef>
          </c:val>
          <c:extLst>
            <c:ext xmlns:c16="http://schemas.microsoft.com/office/drawing/2014/chart" uri="{C3380CC4-5D6E-409C-BE32-E72D297353CC}">
              <c16:uniqueId val="{00000003-DFA6-4BCE-91D0-5BDFA85CDAA2}"/>
            </c:ext>
          </c:extLst>
        </c:ser>
        <c:ser>
          <c:idx val="1"/>
          <c:order val="1"/>
          <c:tx>
            <c:strRef>
              <c:f>'ACTUAL HISTORICO'!$L$23</c:f>
              <c:strCache>
                <c:ptCount val="1"/>
                <c:pt idx="0">
                  <c:v>RD%2</c:v>
                </c:pt>
              </c:strCache>
            </c:strRef>
          </c:tx>
          <c:spPr>
            <a:solidFill>
              <a:schemeClr val="accent2"/>
            </a:solidFill>
            <a:ln>
              <a:noFill/>
            </a:ln>
            <a:effectLst/>
          </c:spPr>
          <c:invertIfNegative val="0"/>
          <c:dLbls>
            <c:dLbl>
              <c:idx val="2"/>
              <c:layout>
                <c:manualLayout>
                  <c:x val="0.1533125546806649"/>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A6-4BCE-91D0-5BDFA85CDAA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 HISTORICO'!$J$24:$J$27</c:f>
              <c:strCache>
                <c:ptCount val="3"/>
                <c:pt idx="0">
                  <c:v>2015</c:v>
                </c:pt>
                <c:pt idx="1">
                  <c:v>2016</c:v>
                </c:pt>
                <c:pt idx="2">
                  <c:v>2017</c:v>
                </c:pt>
              </c:strCache>
            </c:strRef>
          </c:cat>
          <c:val>
            <c:numRef>
              <c:f>'ACTUAL HISTORICO'!$L$24:$L$27</c:f>
              <c:numCache>
                <c:formatCode>0.00%</c:formatCode>
                <c:ptCount val="3"/>
                <c:pt idx="0">
                  <c:v>0.50807519184257699</c:v>
                </c:pt>
                <c:pt idx="1">
                  <c:v>0.43712571006602108</c:v>
                </c:pt>
                <c:pt idx="2">
                  <c:v>5.479909809140189E-2</c:v>
                </c:pt>
              </c:numCache>
            </c:numRef>
          </c:val>
          <c:extLst>
            <c:ext xmlns:c16="http://schemas.microsoft.com/office/drawing/2014/chart" uri="{C3380CC4-5D6E-409C-BE32-E72D297353CC}">
              <c16:uniqueId val="{00000005-DFA6-4BCE-91D0-5BDFA85CDAA2}"/>
            </c:ext>
          </c:extLst>
        </c:ser>
        <c:dLbls>
          <c:dLblPos val="inBase"/>
          <c:showLegendKey val="0"/>
          <c:showVal val="1"/>
          <c:showCatName val="0"/>
          <c:showSerName val="0"/>
          <c:showPercent val="0"/>
          <c:showBubbleSize val="0"/>
        </c:dLbls>
        <c:gapWidth val="150"/>
        <c:overlap val="100"/>
        <c:axId val="2070284863"/>
        <c:axId val="2070298175"/>
      </c:barChart>
      <c:catAx>
        <c:axId val="20702848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US"/>
          </a:p>
        </c:txPr>
        <c:crossAx val="2070298175"/>
        <c:crosses val="autoZero"/>
        <c:auto val="1"/>
        <c:lblAlgn val="ctr"/>
        <c:lblOffset val="100"/>
        <c:noMultiLvlLbl val="0"/>
      </c:catAx>
      <c:valAx>
        <c:axId val="2070298175"/>
        <c:scaling>
          <c:orientation val="minMax"/>
        </c:scaling>
        <c:delete val="1"/>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s-US" sz="1200" b="1" i="0" baseline="0">
                    <a:solidFill>
                      <a:sysClr val="windowText" lastClr="000000"/>
                    </a:solidFill>
                    <a:effectLst/>
                    <a:latin typeface="Times New Roman" panose="02020603050405020304" pitchFamily="18" charset="0"/>
                    <a:cs typeface="Times New Roman" panose="02020603050405020304" pitchFamily="18" charset="0"/>
                  </a:rPr>
                  <a:t>JUNTA DE CENTRO EDUCATIVO OTILIA PELAEZ</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US"/>
              </a:p>
            </c:rich>
          </c:tx>
          <c:layout>
            <c:manualLayout>
              <c:xMode val="edge"/>
              <c:yMode val="edge"/>
              <c:x val="9.8679265542789663E-2"/>
              <c:y val="9.13579339078068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s-US"/>
            </a:p>
          </c:txPr>
        </c:title>
        <c:numFmt formatCode="#,##0.00" sourceLinked="1"/>
        <c:majorTickMark val="none"/>
        <c:minorTickMark val="none"/>
        <c:tickLblPos val="nextTo"/>
        <c:crossAx val="20702848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US"/>
    </a:p>
  </c:txPr>
  <c:externalData r:id="rId3">
    <c:autoUpdate val="0"/>
  </c:externalData>
  <c:extLst>
    <c:ext xmlns:c14="http://schemas.microsoft.com/office/drawing/2007/8/2/chart" uri="{781A3756-C4B2-4CAC-9D66-4F8BD8637D16}">
      <c14:pivotOptions>
        <c14:dropZoneFilter val="1"/>
        <c14:dropZoneCatego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[HISTORICO DE TRANSFERENCIA .xlsx]ACTUAL HISTORICO!TablaDinámica31</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US" sz="1200" b="1" i="0" baseline="0">
                <a:solidFill>
                  <a:sysClr val="windowText" lastClr="000000"/>
                </a:solidFill>
                <a:effectLst/>
                <a:latin typeface="Times New Roman" panose="02020603050405020304" pitchFamily="18" charset="0"/>
                <a:cs typeface="Times New Roman" panose="02020603050405020304" pitchFamily="18" charset="0"/>
              </a:rPr>
              <a:t>JUNTA DE CENTRO EDUCATIVO OTILIA PELAEZ</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US"/>
            </a:p>
          </c:txPr>
          <c:dLblPos val="inBase"/>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8.6358705161854774E-2"/>
          <c:y val="0.17171296296296298"/>
          <c:w val="0.87753018372703417"/>
          <c:h val="0.77736111111111106"/>
        </c:manualLayout>
      </c:layout>
      <c:barChart>
        <c:barDir val="bar"/>
        <c:grouping val="stacked"/>
        <c:varyColors val="0"/>
        <c:ser>
          <c:idx val="0"/>
          <c:order val="0"/>
          <c:tx>
            <c:strRef>
              <c:f>'ACTUAL HISTORICO'!$K$39</c:f>
              <c:strCache>
                <c:ptCount val="1"/>
                <c:pt idx="0">
                  <c:v> MONTO RD$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 HISTORICO'!$J$40:$J$43</c:f>
              <c:strCache>
                <c:ptCount val="3"/>
                <c:pt idx="0">
                  <c:v>2018</c:v>
                </c:pt>
                <c:pt idx="1">
                  <c:v>2019</c:v>
                </c:pt>
                <c:pt idx="2">
                  <c:v>2020</c:v>
                </c:pt>
              </c:strCache>
            </c:strRef>
          </c:cat>
          <c:val>
            <c:numRef>
              <c:f>'ACTUAL HISTORICO'!$K$40:$K$43</c:f>
              <c:numCache>
                <c:formatCode>#,##0.00</c:formatCode>
                <c:ptCount val="3"/>
                <c:pt idx="0">
                  <c:v>549163.26</c:v>
                </c:pt>
                <c:pt idx="1">
                  <c:v>551988.74</c:v>
                </c:pt>
                <c:pt idx="2">
                  <c:v>389729.7</c:v>
                </c:pt>
              </c:numCache>
            </c:numRef>
          </c:val>
          <c:extLst>
            <c:ext xmlns:c16="http://schemas.microsoft.com/office/drawing/2014/chart" uri="{C3380CC4-5D6E-409C-BE32-E72D297353CC}">
              <c16:uniqueId val="{00000000-D6A9-4A1B-BD0D-FE1E83007051}"/>
            </c:ext>
          </c:extLst>
        </c:ser>
        <c:ser>
          <c:idx val="1"/>
          <c:order val="1"/>
          <c:tx>
            <c:strRef>
              <c:f>'ACTUAL HISTORICO'!$L$39</c:f>
              <c:strCache>
                <c:ptCount val="1"/>
                <c:pt idx="0">
                  <c:v>MONTO RD$2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 HISTORICO'!$J$40:$J$43</c:f>
              <c:strCache>
                <c:ptCount val="3"/>
                <c:pt idx="0">
                  <c:v>2018</c:v>
                </c:pt>
                <c:pt idx="1">
                  <c:v>2019</c:v>
                </c:pt>
                <c:pt idx="2">
                  <c:v>2020</c:v>
                </c:pt>
              </c:strCache>
            </c:strRef>
          </c:cat>
          <c:val>
            <c:numRef>
              <c:f>'ACTUAL HISTORICO'!$L$40:$L$43</c:f>
              <c:numCache>
                <c:formatCode>0.00%</c:formatCode>
                <c:ptCount val="3"/>
                <c:pt idx="0">
                  <c:v>0.3683479782466979</c:v>
                </c:pt>
                <c:pt idx="1">
                  <c:v>0.37024315208912956</c:v>
                </c:pt>
                <c:pt idx="2">
                  <c:v>0.26140886966417254</c:v>
                </c:pt>
              </c:numCache>
            </c:numRef>
          </c:val>
          <c:extLst>
            <c:ext xmlns:c16="http://schemas.microsoft.com/office/drawing/2014/chart" uri="{C3380CC4-5D6E-409C-BE32-E72D297353CC}">
              <c16:uniqueId val="{00000001-D6A9-4A1B-BD0D-FE1E83007051}"/>
            </c:ext>
          </c:extLst>
        </c:ser>
        <c:dLbls>
          <c:dLblPos val="inBase"/>
          <c:showLegendKey val="0"/>
          <c:showVal val="1"/>
          <c:showCatName val="0"/>
          <c:showSerName val="0"/>
          <c:showPercent val="0"/>
          <c:showBubbleSize val="0"/>
        </c:dLbls>
        <c:gapWidth val="150"/>
        <c:overlap val="100"/>
        <c:axId val="1974304911"/>
        <c:axId val="1974307407"/>
      </c:barChart>
      <c:catAx>
        <c:axId val="19743049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crossAx val="1974307407"/>
        <c:crosses val="autoZero"/>
        <c:auto val="1"/>
        <c:lblAlgn val="ctr"/>
        <c:lblOffset val="100"/>
        <c:noMultiLvlLbl val="0"/>
      </c:catAx>
      <c:valAx>
        <c:axId val="1974307407"/>
        <c:scaling>
          <c:orientation val="minMax"/>
        </c:scaling>
        <c:delete val="1"/>
        <c:axPos val="b"/>
        <c:numFmt formatCode="#,##0.00" sourceLinked="1"/>
        <c:majorTickMark val="none"/>
        <c:minorTickMark val="none"/>
        <c:tickLblPos val="nextTo"/>
        <c:crossAx val="19743049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[HISTORICO DE TRANSFERENCIA .xlsx]ACTUAL HISTORICO!TablaDinámica32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US" sz="1100" b="1" i="0" baseline="0">
                <a:solidFill>
                  <a:sysClr val="windowText" lastClr="000000"/>
                </a:solidFill>
                <a:effectLst/>
                <a:latin typeface="Times New Roman" panose="02020603050405020304" pitchFamily="18" charset="0"/>
                <a:cs typeface="Times New Roman" panose="02020603050405020304" pitchFamily="18" charset="0"/>
              </a:rPr>
              <a:t>JUNTA DE CENTRO EDUCATIVO OTILIA PELAEZ</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US"/>
            </a:p>
          </c:txPr>
          <c:dLblPos val="inBase"/>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'ACTUAL HISTORICO'!$K$57</c:f>
              <c:strCache>
                <c:ptCount val="1"/>
                <c:pt idx="0">
                  <c:v> MONTO RD$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 HISTORICO'!$J$58:$J$64</c:f>
              <c:strCache>
                <c:ptCount val="6"/>
                <c:pt idx="0">
                  <c:v>viernes, 15 de enero de 2021</c:v>
                </c:pt>
                <c:pt idx="1">
                  <c:v>jueves, 29 de julio de 2021</c:v>
                </c:pt>
                <c:pt idx="2">
                  <c:v>miércoles, 26 de enero de 2022</c:v>
                </c:pt>
                <c:pt idx="3">
                  <c:v>jueves, 3 de febrero de 2022</c:v>
                </c:pt>
                <c:pt idx="4">
                  <c:v>jueves, 16 de febrero de 2023</c:v>
                </c:pt>
                <c:pt idx="5">
                  <c:v>viernes, 25 de agosto de 2023</c:v>
                </c:pt>
              </c:strCache>
            </c:strRef>
          </c:cat>
          <c:val>
            <c:numRef>
              <c:f>'ACTUAL HISTORICO'!$K$58:$K$64</c:f>
              <c:numCache>
                <c:formatCode>_(* #,##0.00_);_(* \(#,##0.00\);_(* "-"??_);_(@_)</c:formatCode>
                <c:ptCount val="6"/>
                <c:pt idx="0">
                  <c:v>128874.11</c:v>
                </c:pt>
                <c:pt idx="1">
                  <c:v>364278.87</c:v>
                </c:pt>
                <c:pt idx="2">
                  <c:v>190011.33</c:v>
                </c:pt>
                <c:pt idx="3">
                  <c:v>188182.62</c:v>
                </c:pt>
                <c:pt idx="4">
                  <c:v>399487.97</c:v>
                </c:pt>
                <c:pt idx="5">
                  <c:v>399398.62</c:v>
                </c:pt>
              </c:numCache>
            </c:numRef>
          </c:val>
          <c:extLst>
            <c:ext xmlns:c16="http://schemas.microsoft.com/office/drawing/2014/chart" uri="{C3380CC4-5D6E-409C-BE32-E72D297353CC}">
              <c16:uniqueId val="{00000000-4F4B-474F-8C91-DBFB417E9F9F}"/>
            </c:ext>
          </c:extLst>
        </c:ser>
        <c:ser>
          <c:idx val="1"/>
          <c:order val="1"/>
          <c:tx>
            <c:strRef>
              <c:f>'ACTUAL HISTORICO'!$L$57</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 HISTORICO'!$J$58:$J$64</c:f>
              <c:strCache>
                <c:ptCount val="6"/>
                <c:pt idx="0">
                  <c:v>viernes, 15 de enero de 2021</c:v>
                </c:pt>
                <c:pt idx="1">
                  <c:v>jueves, 29 de julio de 2021</c:v>
                </c:pt>
                <c:pt idx="2">
                  <c:v>miércoles, 26 de enero de 2022</c:v>
                </c:pt>
                <c:pt idx="3">
                  <c:v>jueves, 3 de febrero de 2022</c:v>
                </c:pt>
                <c:pt idx="4">
                  <c:v>jueves, 16 de febrero de 2023</c:v>
                </c:pt>
                <c:pt idx="5">
                  <c:v>viernes, 25 de agosto de 2023</c:v>
                </c:pt>
              </c:strCache>
            </c:strRef>
          </c:cat>
          <c:val>
            <c:numRef>
              <c:f>'ACTUAL HISTORICO'!$L$58:$L$64</c:f>
              <c:numCache>
                <c:formatCode>0.00%</c:formatCode>
                <c:ptCount val="6"/>
                <c:pt idx="0">
                  <c:v>7.7159336378304758E-2</c:v>
                </c:pt>
                <c:pt idx="1">
                  <c:v>0.21810056236926678</c:v>
                </c:pt>
                <c:pt idx="2">
                  <c:v>0.11376333172860761</c:v>
                </c:pt>
                <c:pt idx="3">
                  <c:v>0.11266844890048668</c:v>
                </c:pt>
                <c:pt idx="4">
                  <c:v>0.23918090806847175</c:v>
                </c:pt>
                <c:pt idx="5">
                  <c:v>0.23912741255486239</c:v>
                </c:pt>
              </c:numCache>
            </c:numRef>
          </c:val>
          <c:extLst>
            <c:ext xmlns:c16="http://schemas.microsoft.com/office/drawing/2014/chart" uri="{C3380CC4-5D6E-409C-BE32-E72D297353CC}">
              <c16:uniqueId val="{00000001-4F4B-474F-8C91-DBFB417E9F9F}"/>
            </c:ext>
          </c:extLst>
        </c:ser>
        <c:dLbls>
          <c:dLblPos val="inBase"/>
          <c:showLegendKey val="0"/>
          <c:showVal val="1"/>
          <c:showCatName val="0"/>
          <c:showSerName val="0"/>
          <c:showPercent val="0"/>
          <c:showBubbleSize val="0"/>
        </c:dLbls>
        <c:gapWidth val="150"/>
        <c:overlap val="100"/>
        <c:axId val="2072007439"/>
        <c:axId val="2072007855"/>
      </c:barChart>
      <c:dateAx>
        <c:axId val="20720074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crossAx val="2072007855"/>
        <c:crosses val="autoZero"/>
        <c:auto val="0"/>
        <c:lblOffset val="100"/>
        <c:baseTimeUnit val="days"/>
      </c:dateAx>
      <c:valAx>
        <c:axId val="2072007855"/>
        <c:scaling>
          <c:orientation val="minMax"/>
        </c:scaling>
        <c:delete val="1"/>
        <c:axPos val="b"/>
        <c:numFmt formatCode="_(* #,##0.00_);_(* \(#,##0.00\);_(* &quot;-&quot;??_);_(@_)" sourceLinked="1"/>
        <c:majorTickMark val="none"/>
        <c:minorTickMark val="none"/>
        <c:tickLblPos val="nextTo"/>
        <c:crossAx val="20720074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file>

<file path=customXml/itemProps1.xml><?xml version="1.0" encoding="utf-8"?>
<ds:datastoreItem xmlns:ds="http://schemas.openxmlformats.org/officeDocument/2006/customXml" ds:itemID="{FD2B8FC4-73AC-466E-AA06-D59E27869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8463</Words>
  <Characters>46549</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FINALISTA</dc:creator>
  <cp:keywords/>
  <dc:description/>
  <cp:lastModifiedBy>Dilenia de León Rosa</cp:lastModifiedBy>
  <cp:revision>2</cp:revision>
  <cp:lastPrinted>2023-05-23T21:25:00Z</cp:lastPrinted>
  <dcterms:created xsi:type="dcterms:W3CDTF">2023-07-03T15:58:00Z</dcterms:created>
  <dcterms:modified xsi:type="dcterms:W3CDTF">2023-07-03T15:58:00Z</dcterms:modified>
</cp:coreProperties>
</file>