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BA3615A" w14:textId="60CA91F9" w:rsidR="00CF7C3D" w:rsidRDefault="00CF7C3D" w:rsidP="00716FC5">
      <w:pPr>
        <w:jc w:val="center"/>
        <w:rPr>
          <w:rFonts w:ascii="Arial" w:hAnsi="Arial" w:cs="Arial"/>
          <w:b/>
          <w:bCs/>
          <w:sz w:val="24"/>
          <w:szCs w:val="24"/>
          <w:lang w:val="es-ES"/>
        </w:rPr>
      </w:pPr>
      <w:r>
        <w:rPr>
          <w:noProof/>
          <w:lang w:val="en-US"/>
        </w:rPr>
        <w:drawing>
          <wp:anchor distT="0" distB="0" distL="114300" distR="114300" simplePos="0" relativeHeight="251659264" behindDoc="0" locked="0" layoutInCell="1" allowOverlap="1" wp14:anchorId="727F0181" wp14:editId="181D2C9B">
            <wp:simplePos x="0" y="0"/>
            <wp:positionH relativeFrom="column">
              <wp:posOffset>1306286</wp:posOffset>
            </wp:positionH>
            <wp:positionV relativeFrom="paragraph">
              <wp:posOffset>395</wp:posOffset>
            </wp:positionV>
            <wp:extent cx="2857500" cy="1733550"/>
            <wp:effectExtent l="0" t="0" r="0" b="0"/>
            <wp:wrapSquare wrapText="bothSides"/>
            <wp:docPr id="1" name="Imagen 1" descr="Gobierno de la republica dominicana Logo PNG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bierno de la republica dominicana Logo PNG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733550"/>
                    </a:xfrm>
                    <a:prstGeom prst="rect">
                      <a:avLst/>
                    </a:prstGeom>
                    <a:noFill/>
                    <a:ln>
                      <a:noFill/>
                    </a:ln>
                  </pic:spPr>
                </pic:pic>
              </a:graphicData>
            </a:graphic>
          </wp:anchor>
        </w:drawing>
      </w:r>
    </w:p>
    <w:p w14:paraId="2DA29D36" w14:textId="324D3E86" w:rsidR="00CF7C3D" w:rsidRDefault="00CF7C3D" w:rsidP="00716FC5">
      <w:pPr>
        <w:jc w:val="center"/>
        <w:rPr>
          <w:rFonts w:ascii="Arial" w:hAnsi="Arial" w:cs="Arial"/>
          <w:b/>
          <w:bCs/>
          <w:sz w:val="24"/>
          <w:szCs w:val="24"/>
          <w:lang w:val="es-ES"/>
        </w:rPr>
      </w:pPr>
    </w:p>
    <w:p w14:paraId="0F13FA59" w14:textId="65EE1514" w:rsidR="00CF7C3D" w:rsidRDefault="00CF7C3D" w:rsidP="00716FC5">
      <w:pPr>
        <w:jc w:val="center"/>
        <w:rPr>
          <w:rFonts w:ascii="Arial" w:hAnsi="Arial" w:cs="Arial"/>
          <w:b/>
          <w:bCs/>
          <w:sz w:val="24"/>
          <w:szCs w:val="24"/>
          <w:lang w:val="es-ES"/>
        </w:rPr>
      </w:pPr>
    </w:p>
    <w:p w14:paraId="6F29AF7F" w14:textId="4CCC9DB2" w:rsidR="00CF7C3D" w:rsidRDefault="00CF7C3D" w:rsidP="00716FC5">
      <w:pPr>
        <w:jc w:val="center"/>
        <w:rPr>
          <w:rFonts w:ascii="Arial" w:hAnsi="Arial" w:cs="Arial"/>
          <w:b/>
          <w:bCs/>
          <w:sz w:val="24"/>
          <w:szCs w:val="24"/>
          <w:lang w:val="es-ES"/>
        </w:rPr>
      </w:pPr>
    </w:p>
    <w:p w14:paraId="526D71DF" w14:textId="77777777" w:rsidR="00CF7C3D" w:rsidRDefault="00CF7C3D" w:rsidP="00716FC5">
      <w:pPr>
        <w:jc w:val="center"/>
        <w:rPr>
          <w:rFonts w:ascii="Arial" w:hAnsi="Arial" w:cs="Arial"/>
          <w:b/>
          <w:bCs/>
          <w:sz w:val="24"/>
          <w:szCs w:val="24"/>
          <w:lang w:val="es-ES"/>
        </w:rPr>
      </w:pPr>
    </w:p>
    <w:p w14:paraId="2D18823D" w14:textId="77777777" w:rsidR="00CF7C3D" w:rsidRDefault="00CF7C3D" w:rsidP="00716FC5">
      <w:pPr>
        <w:jc w:val="center"/>
        <w:rPr>
          <w:rFonts w:ascii="Arial" w:hAnsi="Arial" w:cs="Arial"/>
          <w:b/>
          <w:bCs/>
          <w:sz w:val="24"/>
          <w:szCs w:val="24"/>
          <w:lang w:val="es-ES"/>
        </w:rPr>
      </w:pPr>
    </w:p>
    <w:p w14:paraId="31F3A0D3" w14:textId="77777777" w:rsidR="00CF7C3D" w:rsidRDefault="00CF7C3D" w:rsidP="00716FC5">
      <w:pPr>
        <w:jc w:val="center"/>
        <w:rPr>
          <w:rFonts w:ascii="Arial" w:hAnsi="Arial" w:cs="Arial"/>
          <w:b/>
          <w:bCs/>
          <w:sz w:val="24"/>
          <w:szCs w:val="24"/>
          <w:lang w:val="es-ES"/>
        </w:rPr>
      </w:pPr>
    </w:p>
    <w:p w14:paraId="4DDA15FE" w14:textId="5145D0DF" w:rsidR="00CF7C3D" w:rsidRDefault="00CF7C3D" w:rsidP="00CF7C3D">
      <w:pPr>
        <w:jc w:val="center"/>
        <w:rPr>
          <w:rFonts w:ascii="Arial" w:hAnsi="Arial" w:cs="Arial"/>
          <w:b/>
          <w:color w:val="FF0000"/>
          <w:sz w:val="28"/>
          <w:szCs w:val="28"/>
        </w:rPr>
      </w:pPr>
      <w:r w:rsidRPr="00712BB3">
        <w:rPr>
          <w:rFonts w:ascii="Arial" w:hAnsi="Arial" w:cs="Arial"/>
          <w:b/>
          <w:color w:val="FF0000"/>
          <w:sz w:val="28"/>
          <w:szCs w:val="28"/>
        </w:rPr>
        <w:t>Educacion</w:t>
      </w:r>
    </w:p>
    <w:p w14:paraId="7E6AE615" w14:textId="0970EA01" w:rsidR="002334EB" w:rsidRDefault="002334EB" w:rsidP="002334EB">
      <w:pPr>
        <w:jc w:val="center"/>
        <w:rPr>
          <w:rFonts w:ascii="Arial" w:hAnsi="Arial" w:cs="Arial"/>
          <w:b/>
          <w:sz w:val="32"/>
          <w:szCs w:val="32"/>
        </w:rPr>
      </w:pPr>
      <w:r w:rsidRPr="002334EB">
        <w:rPr>
          <w:rFonts w:ascii="Arial" w:hAnsi="Arial" w:cs="Arial"/>
          <w:b/>
          <w:sz w:val="32"/>
          <w:szCs w:val="32"/>
        </w:rPr>
        <w:t>Viceministerio de Descentralización y Participación</w:t>
      </w:r>
    </w:p>
    <w:p w14:paraId="4BCDE5E1" w14:textId="77777777" w:rsidR="00CA6E10" w:rsidRPr="002334EB" w:rsidRDefault="00CA6E10" w:rsidP="002334EB">
      <w:pPr>
        <w:jc w:val="center"/>
        <w:rPr>
          <w:rFonts w:ascii="Arial" w:hAnsi="Arial" w:cs="Arial"/>
          <w:b/>
          <w:sz w:val="32"/>
          <w:szCs w:val="32"/>
          <w:lang w:val="es-ES"/>
        </w:rPr>
      </w:pPr>
    </w:p>
    <w:p w14:paraId="1AC3C0E5" w14:textId="34F8C773" w:rsidR="002334EB" w:rsidRPr="00CA6E10" w:rsidRDefault="00CA6E10" w:rsidP="00CF7C3D">
      <w:pPr>
        <w:jc w:val="center"/>
        <w:rPr>
          <w:rFonts w:ascii="Arial" w:hAnsi="Arial" w:cs="Arial"/>
          <w:b/>
          <w:color w:val="000000" w:themeColor="text1"/>
          <w:sz w:val="28"/>
          <w:szCs w:val="28"/>
        </w:rPr>
      </w:pPr>
      <w:r w:rsidRPr="00CA6E10">
        <w:rPr>
          <w:rFonts w:ascii="Arial" w:hAnsi="Arial" w:cs="Arial"/>
          <w:b/>
          <w:color w:val="000000" w:themeColor="text1"/>
          <w:sz w:val="28"/>
          <w:szCs w:val="28"/>
        </w:rPr>
        <w:t>CENTRO EDUCATIVO APOLINAR PERDOMO, TAMAYO.</w:t>
      </w:r>
    </w:p>
    <w:p w14:paraId="47085108" w14:textId="77777777" w:rsidR="00CA6E10" w:rsidRPr="00712BB3" w:rsidRDefault="00CA6E10" w:rsidP="00CF7C3D">
      <w:pPr>
        <w:jc w:val="center"/>
        <w:rPr>
          <w:rFonts w:ascii="Arial" w:hAnsi="Arial" w:cs="Arial"/>
          <w:b/>
          <w:color w:val="FF0000"/>
          <w:sz w:val="28"/>
          <w:szCs w:val="28"/>
        </w:rPr>
      </w:pPr>
    </w:p>
    <w:tbl>
      <w:tblPr>
        <w:tblStyle w:val="Tablaconcuadrcula"/>
        <w:tblW w:w="0" w:type="auto"/>
        <w:tblLook w:val="04A0" w:firstRow="1" w:lastRow="0" w:firstColumn="1" w:lastColumn="0" w:noHBand="0" w:noVBand="1"/>
      </w:tblPr>
      <w:tblGrid>
        <w:gridCol w:w="8828"/>
      </w:tblGrid>
      <w:tr w:rsidR="00CF7C3D" w:rsidRPr="00CB750E" w14:paraId="3F8DBBAB" w14:textId="77777777" w:rsidTr="006258FF">
        <w:tc>
          <w:tcPr>
            <w:tcW w:w="8828" w:type="dxa"/>
          </w:tcPr>
          <w:p w14:paraId="428A8442" w14:textId="77777777" w:rsidR="00CF7C3D" w:rsidRDefault="00CF7C3D" w:rsidP="006258FF">
            <w:pPr>
              <w:jc w:val="center"/>
              <w:rPr>
                <w:rFonts w:ascii="Arial" w:hAnsi="Arial" w:cs="Arial"/>
                <w:b/>
                <w:sz w:val="28"/>
                <w:szCs w:val="28"/>
                <w:lang w:val="es-DO"/>
              </w:rPr>
            </w:pPr>
            <w:r w:rsidRPr="008B63BF">
              <w:rPr>
                <w:rFonts w:ascii="Arial" w:hAnsi="Arial" w:cs="Arial"/>
                <w:b/>
                <w:sz w:val="28"/>
                <w:szCs w:val="28"/>
                <w:lang w:val="es-DO"/>
              </w:rPr>
              <w:t xml:space="preserve">PRIMER CONGRESO INTERNACIONAL </w:t>
            </w:r>
          </w:p>
          <w:p w14:paraId="5700A500" w14:textId="77777777" w:rsidR="00CF7C3D" w:rsidRPr="008B63BF" w:rsidRDefault="00CF7C3D" w:rsidP="006258FF">
            <w:pPr>
              <w:jc w:val="center"/>
              <w:rPr>
                <w:rFonts w:ascii="Arial" w:hAnsi="Arial" w:cs="Arial"/>
                <w:b/>
                <w:sz w:val="24"/>
                <w:szCs w:val="24"/>
                <w:lang w:val="es-DO"/>
              </w:rPr>
            </w:pPr>
            <w:r w:rsidRPr="008B63BF">
              <w:rPr>
                <w:rFonts w:ascii="Arial" w:hAnsi="Arial" w:cs="Arial"/>
                <w:b/>
                <w:sz w:val="24"/>
                <w:szCs w:val="24"/>
                <w:lang w:val="es-DO"/>
              </w:rPr>
              <w:t>DE</w:t>
            </w:r>
            <w:r w:rsidRPr="008B63BF">
              <w:rPr>
                <w:rFonts w:ascii="Arial" w:hAnsi="Arial" w:cs="Arial"/>
                <w:b/>
                <w:sz w:val="28"/>
                <w:szCs w:val="28"/>
                <w:lang w:val="es-DO"/>
              </w:rPr>
              <w:t xml:space="preserve"> </w:t>
            </w:r>
            <w:r w:rsidRPr="008B63BF">
              <w:rPr>
                <w:rFonts w:ascii="Arial" w:hAnsi="Arial" w:cs="Arial"/>
                <w:b/>
                <w:sz w:val="24"/>
                <w:szCs w:val="24"/>
                <w:lang w:val="es-DO"/>
              </w:rPr>
              <w:t>DESCENTRALIZACIÓN EDUCATIVA Y PARTICIPACIÓN COMUNITARIA</w:t>
            </w:r>
          </w:p>
          <w:p w14:paraId="4EC6E6B6" w14:textId="77777777" w:rsidR="00CF7C3D" w:rsidRDefault="00CF7C3D" w:rsidP="006258FF">
            <w:pPr>
              <w:jc w:val="center"/>
              <w:rPr>
                <w:lang w:val="es-DO"/>
              </w:rPr>
            </w:pPr>
          </w:p>
        </w:tc>
      </w:tr>
    </w:tbl>
    <w:p w14:paraId="38B9BEB0" w14:textId="23E3F7CA" w:rsidR="00CF7C3D" w:rsidRPr="008B63BF" w:rsidRDefault="00CF7C3D" w:rsidP="002334EB">
      <w:pPr>
        <w:rPr>
          <w:b/>
          <w:sz w:val="28"/>
          <w:szCs w:val="28"/>
          <w:lang w:val="es-ES"/>
        </w:rPr>
      </w:pPr>
    </w:p>
    <w:p w14:paraId="48D52780" w14:textId="77777777" w:rsidR="00CF7C3D" w:rsidRPr="008B63BF" w:rsidRDefault="00CF7C3D" w:rsidP="00CF7C3D">
      <w:pPr>
        <w:spacing w:line="360" w:lineRule="auto"/>
        <w:jc w:val="center"/>
        <w:rPr>
          <w:rFonts w:ascii="Arial" w:hAnsi="Arial" w:cs="Arial"/>
        </w:rPr>
      </w:pPr>
      <w:r w:rsidRPr="008B63BF">
        <w:rPr>
          <w:rFonts w:ascii="Arial" w:hAnsi="Arial" w:cs="Arial"/>
          <w:b/>
          <w:sz w:val="28"/>
          <w:szCs w:val="28"/>
        </w:rPr>
        <w:t>25 AÑOS DE EXPERIENCIAS DE DESCENTRALIZACIÓN EDUCATIVA Y PARTICIPACIÓN COMUNITARIA EN REPÚBLICA DOMINICANA.</w:t>
      </w:r>
      <w:r w:rsidRPr="008B63BF">
        <w:rPr>
          <w:rFonts w:ascii="Arial" w:hAnsi="Arial" w:cs="Arial"/>
        </w:rPr>
        <w:t xml:space="preserve"> </w:t>
      </w:r>
    </w:p>
    <w:p w14:paraId="345930DE" w14:textId="77777777" w:rsidR="00CF7C3D" w:rsidRPr="008B63BF" w:rsidRDefault="00CF7C3D" w:rsidP="00CF7C3D">
      <w:pPr>
        <w:spacing w:line="360" w:lineRule="auto"/>
        <w:jc w:val="center"/>
        <w:rPr>
          <w:rFonts w:ascii="Arial" w:hAnsi="Arial" w:cs="Arial"/>
          <w:b/>
          <w:sz w:val="28"/>
          <w:szCs w:val="28"/>
        </w:rPr>
      </w:pPr>
      <w:r w:rsidRPr="00935E91">
        <w:rPr>
          <w:rFonts w:ascii="Arial" w:hAnsi="Arial" w:cs="Arial"/>
          <w:b/>
          <w:sz w:val="28"/>
          <w:szCs w:val="28"/>
        </w:rPr>
        <w:t>DEL 21 AL 23 DE NOVIEMBRE, 2023</w:t>
      </w:r>
    </w:p>
    <w:p w14:paraId="5CB4868B" w14:textId="77777777" w:rsidR="00CF7C3D" w:rsidRPr="00EC3F83" w:rsidRDefault="00CF7C3D" w:rsidP="00CF7C3D">
      <w:pPr>
        <w:spacing w:line="360" w:lineRule="auto"/>
        <w:jc w:val="center"/>
        <w:rPr>
          <w:b/>
          <w:sz w:val="28"/>
          <w:szCs w:val="28"/>
          <w:lang w:val="es-ES"/>
        </w:rPr>
      </w:pPr>
    </w:p>
    <w:p w14:paraId="1CFB875C" w14:textId="77777777" w:rsidR="00CF7C3D" w:rsidRDefault="00CF7C3D" w:rsidP="00716FC5">
      <w:pPr>
        <w:jc w:val="center"/>
        <w:rPr>
          <w:rFonts w:ascii="Arial" w:hAnsi="Arial" w:cs="Arial"/>
          <w:b/>
          <w:bCs/>
          <w:sz w:val="24"/>
          <w:szCs w:val="24"/>
          <w:lang w:val="es-ES"/>
        </w:rPr>
      </w:pPr>
    </w:p>
    <w:p w14:paraId="140FDE2C" w14:textId="77777777" w:rsidR="00CF7C3D" w:rsidRDefault="00CF7C3D" w:rsidP="00716FC5">
      <w:pPr>
        <w:jc w:val="center"/>
        <w:rPr>
          <w:rFonts w:ascii="Arial" w:hAnsi="Arial" w:cs="Arial"/>
          <w:b/>
          <w:bCs/>
          <w:sz w:val="24"/>
          <w:szCs w:val="24"/>
          <w:lang w:val="es-ES"/>
        </w:rPr>
      </w:pPr>
    </w:p>
    <w:p w14:paraId="681C87D9" w14:textId="77777777" w:rsidR="00CF7C3D" w:rsidRDefault="00CF7C3D" w:rsidP="00716FC5">
      <w:pPr>
        <w:jc w:val="center"/>
        <w:rPr>
          <w:rFonts w:ascii="Arial" w:hAnsi="Arial" w:cs="Arial"/>
          <w:b/>
          <w:bCs/>
          <w:sz w:val="24"/>
          <w:szCs w:val="24"/>
          <w:lang w:val="es-ES"/>
        </w:rPr>
      </w:pPr>
    </w:p>
    <w:p w14:paraId="3F27EBD4" w14:textId="77777777" w:rsidR="00CF7C3D" w:rsidRDefault="00CF7C3D" w:rsidP="00716FC5">
      <w:pPr>
        <w:jc w:val="center"/>
        <w:rPr>
          <w:rFonts w:ascii="Arial" w:hAnsi="Arial" w:cs="Arial"/>
          <w:b/>
          <w:bCs/>
          <w:sz w:val="24"/>
          <w:szCs w:val="24"/>
          <w:lang w:val="es-ES"/>
        </w:rPr>
      </w:pPr>
    </w:p>
    <w:p w14:paraId="7B57A720" w14:textId="77777777" w:rsidR="00CF7C3D" w:rsidRDefault="00CF7C3D" w:rsidP="00716FC5">
      <w:pPr>
        <w:jc w:val="center"/>
        <w:rPr>
          <w:rFonts w:ascii="Arial" w:hAnsi="Arial" w:cs="Arial"/>
          <w:b/>
          <w:bCs/>
          <w:sz w:val="24"/>
          <w:szCs w:val="24"/>
          <w:lang w:val="es-ES"/>
        </w:rPr>
      </w:pPr>
    </w:p>
    <w:p w14:paraId="3DD0DE85" w14:textId="77777777" w:rsidR="00CF7C3D" w:rsidRDefault="00CF7C3D" w:rsidP="00716FC5">
      <w:pPr>
        <w:jc w:val="center"/>
        <w:rPr>
          <w:rFonts w:ascii="Arial" w:hAnsi="Arial" w:cs="Arial"/>
          <w:b/>
          <w:bCs/>
          <w:sz w:val="24"/>
          <w:szCs w:val="24"/>
          <w:lang w:val="es-ES"/>
        </w:rPr>
      </w:pPr>
    </w:p>
    <w:p w14:paraId="30CF5A61" w14:textId="77777777" w:rsidR="00CF7C3D" w:rsidRDefault="00CF7C3D" w:rsidP="00716FC5">
      <w:pPr>
        <w:jc w:val="center"/>
        <w:rPr>
          <w:rFonts w:ascii="Arial" w:hAnsi="Arial" w:cs="Arial"/>
          <w:b/>
          <w:bCs/>
          <w:sz w:val="24"/>
          <w:szCs w:val="24"/>
          <w:lang w:val="es-ES"/>
        </w:rPr>
      </w:pPr>
    </w:p>
    <w:p w14:paraId="117EC2C1" w14:textId="77777777" w:rsidR="00CF7C3D" w:rsidRDefault="00CF7C3D" w:rsidP="00716FC5">
      <w:pPr>
        <w:jc w:val="center"/>
        <w:rPr>
          <w:rFonts w:ascii="Arial" w:hAnsi="Arial" w:cs="Arial"/>
          <w:b/>
          <w:bCs/>
          <w:sz w:val="24"/>
          <w:szCs w:val="24"/>
          <w:lang w:val="es-ES"/>
        </w:rPr>
      </w:pPr>
    </w:p>
    <w:p w14:paraId="1724440C" w14:textId="77777777" w:rsidR="00CF7C3D" w:rsidRDefault="00CF7C3D" w:rsidP="00716FC5">
      <w:pPr>
        <w:jc w:val="center"/>
        <w:rPr>
          <w:rFonts w:ascii="Arial" w:hAnsi="Arial" w:cs="Arial"/>
          <w:b/>
          <w:bCs/>
          <w:sz w:val="24"/>
          <w:szCs w:val="24"/>
          <w:lang w:val="es-ES"/>
        </w:rPr>
      </w:pPr>
    </w:p>
    <w:p w14:paraId="440F6961" w14:textId="2CD57193" w:rsidR="00CF7C3D" w:rsidRDefault="005E7CEE" w:rsidP="00CD4A37">
      <w:pPr>
        <w:tabs>
          <w:tab w:val="left" w:pos="2439"/>
        </w:tabs>
        <w:jc w:val="center"/>
        <w:rPr>
          <w:rFonts w:ascii="Arial" w:hAnsi="Arial" w:cs="Arial"/>
          <w:b/>
          <w:bCs/>
          <w:sz w:val="24"/>
          <w:szCs w:val="24"/>
          <w:lang w:val="es-ES"/>
        </w:rPr>
      </w:pPr>
      <w:r>
        <w:rPr>
          <w:rFonts w:ascii="Arial" w:hAnsi="Arial" w:cs="Arial"/>
          <w:b/>
          <w:bCs/>
          <w:sz w:val="24"/>
          <w:szCs w:val="24"/>
          <w:lang w:val="es-ES"/>
        </w:rPr>
        <w:t>INDICE</w:t>
      </w:r>
    </w:p>
    <w:p w14:paraId="37A70CF0" w14:textId="77777777" w:rsidR="005E7CEE" w:rsidRDefault="005E7CEE" w:rsidP="005E7CEE">
      <w:pPr>
        <w:tabs>
          <w:tab w:val="left" w:pos="2439"/>
        </w:tabs>
        <w:rPr>
          <w:rFonts w:ascii="Arial" w:hAnsi="Arial" w:cs="Arial"/>
          <w:b/>
          <w:bCs/>
          <w:sz w:val="24"/>
          <w:szCs w:val="24"/>
          <w:lang w:val="es-ES"/>
        </w:rPr>
      </w:pPr>
    </w:p>
    <w:p w14:paraId="21ACA7CE" w14:textId="2D490C8E" w:rsidR="005E7CEE" w:rsidRDefault="005E7CEE"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1. DATOS DE IDENTIFICACION DE LA INSTANCIA</w:t>
      </w:r>
    </w:p>
    <w:p w14:paraId="588FC154" w14:textId="4F67F1B9" w:rsidR="005E7CEE" w:rsidRDefault="005E7CEE"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2. EL CONTEXTO</w:t>
      </w:r>
    </w:p>
    <w:p w14:paraId="61B12CC8" w14:textId="32EDEECE" w:rsidR="005E7CEE" w:rsidRDefault="005E7CEE"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2.1Origen</w:t>
      </w:r>
    </w:p>
    <w:p w14:paraId="6CEF1918" w14:textId="4952A435" w:rsidR="005E7CEE" w:rsidRDefault="005E7CEE"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2.2 Aspectos Demográficos</w:t>
      </w:r>
    </w:p>
    <w:p w14:paraId="027270AB" w14:textId="436F37BD" w:rsidR="005E7CEE" w:rsidRDefault="005E7CEE"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2.3 Económico</w:t>
      </w:r>
    </w:p>
    <w:p w14:paraId="479E1DC0" w14:textId="0A94813D" w:rsidR="005E7CEE" w:rsidRDefault="00B92D10"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2.4 Social</w:t>
      </w:r>
    </w:p>
    <w:p w14:paraId="1CB14C9B" w14:textId="7E2EBAA0" w:rsidR="005E7CEE" w:rsidRDefault="005E7CEE"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3. LOS ACTORES</w:t>
      </w:r>
    </w:p>
    <w:p w14:paraId="61BA988A" w14:textId="48F85038" w:rsidR="00B92D10" w:rsidRDefault="00B92D10"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3.1 Padres</w:t>
      </w:r>
    </w:p>
    <w:p w14:paraId="792A4A0F" w14:textId="0E5B6A56" w:rsidR="00B92D10" w:rsidRDefault="00B92D10"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3.2 Maestros</w:t>
      </w:r>
    </w:p>
    <w:p w14:paraId="640B24EE" w14:textId="44D5C7F9" w:rsidR="00B92D10" w:rsidRDefault="00B92D10"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3.3 Estudiantes</w:t>
      </w:r>
    </w:p>
    <w:p w14:paraId="586572D2" w14:textId="0340ED41" w:rsidR="00B92D10" w:rsidRDefault="00B92D10"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 xml:space="preserve">3.4 </w:t>
      </w:r>
      <w:proofErr w:type="gramStart"/>
      <w:r>
        <w:rPr>
          <w:rFonts w:ascii="Arial" w:hAnsi="Arial" w:cs="Arial"/>
          <w:b/>
          <w:bCs/>
          <w:sz w:val="24"/>
          <w:szCs w:val="24"/>
          <w:lang w:val="es-ES"/>
        </w:rPr>
        <w:t>Directores</w:t>
      </w:r>
      <w:proofErr w:type="gramEnd"/>
    </w:p>
    <w:p w14:paraId="6CDA86CA" w14:textId="53C9D752" w:rsidR="00B92D10" w:rsidRDefault="00B92D10"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3.5 Asociación sin fines de lucro</w:t>
      </w:r>
    </w:p>
    <w:p w14:paraId="01565051" w14:textId="7C68AE07" w:rsidR="00B92D10" w:rsidRDefault="00B92D10"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3.6 Ayuntamiento</w:t>
      </w:r>
    </w:p>
    <w:p w14:paraId="5EF111A0" w14:textId="01DD9E96" w:rsidR="00B92D10" w:rsidRDefault="00B92D10"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3.7 Asociación profesionales</w:t>
      </w:r>
    </w:p>
    <w:p w14:paraId="1B6AE111" w14:textId="2E198F06" w:rsidR="005E7CEE" w:rsidRDefault="005E7CEE"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4- MARCO NORMATIVO</w:t>
      </w:r>
    </w:p>
    <w:p w14:paraId="2590AB4E" w14:textId="72417EB5" w:rsidR="00B92D10" w:rsidRDefault="00B92D10"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4.1 La ordenanza no. 02/2008</w:t>
      </w:r>
    </w:p>
    <w:p w14:paraId="55A6E702" w14:textId="496E7EA1" w:rsidR="00B92D10" w:rsidRDefault="00B92D10"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4.2 Estructura y funcionamiento</w:t>
      </w:r>
    </w:p>
    <w:p w14:paraId="2EFCD310" w14:textId="7B8BC8A7" w:rsidR="00B92D10" w:rsidRDefault="00B92D10"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4.3 Los recursos financieros para las juntas descentralizadas</w:t>
      </w:r>
    </w:p>
    <w:p w14:paraId="1C00AD8B" w14:textId="77777777" w:rsidR="00B92D10" w:rsidRDefault="00B92D10"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4.4 Manejo de los recursos transferidos</w:t>
      </w:r>
    </w:p>
    <w:p w14:paraId="1247DD4B" w14:textId="07B23207" w:rsidR="00B92D10" w:rsidRDefault="00B92D10" w:rsidP="00B92D10">
      <w:pPr>
        <w:tabs>
          <w:tab w:val="left" w:pos="2439"/>
        </w:tabs>
        <w:spacing w:line="360" w:lineRule="auto"/>
        <w:rPr>
          <w:rFonts w:ascii="Arial" w:hAnsi="Arial" w:cs="Arial"/>
          <w:b/>
          <w:bCs/>
          <w:sz w:val="24"/>
          <w:szCs w:val="24"/>
          <w:lang w:val="es-ES"/>
        </w:rPr>
      </w:pPr>
      <w:r>
        <w:rPr>
          <w:rFonts w:ascii="Arial" w:hAnsi="Arial" w:cs="Arial"/>
          <w:b/>
          <w:bCs/>
          <w:sz w:val="24"/>
          <w:szCs w:val="24"/>
          <w:lang w:val="es-ES"/>
        </w:rPr>
        <w:t>4.5 Supervisión, asistencia técnica y rendición de cuenta</w:t>
      </w:r>
    </w:p>
    <w:p w14:paraId="56D5C6A1" w14:textId="5A35EB4B" w:rsidR="005E7CEE" w:rsidRDefault="005E7CEE"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lastRenderedPageBreak/>
        <w:t>5. MARCO HISTORICO</w:t>
      </w:r>
    </w:p>
    <w:p w14:paraId="6190714A" w14:textId="3E54EC12" w:rsidR="00B92D10" w:rsidRDefault="00B92D10"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5.1 Antecedentes</w:t>
      </w:r>
    </w:p>
    <w:p w14:paraId="5AF13A4A" w14:textId="53E72290" w:rsidR="00B92D10" w:rsidRDefault="00B92D10"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 xml:space="preserve">5.2 Junta de centro educativo </w:t>
      </w:r>
      <w:r w:rsidR="00454627">
        <w:rPr>
          <w:rFonts w:ascii="Arial" w:hAnsi="Arial" w:cs="Arial"/>
          <w:b/>
          <w:bCs/>
          <w:sz w:val="24"/>
          <w:szCs w:val="24"/>
          <w:lang w:val="es-ES"/>
        </w:rPr>
        <w:t>“Apolinar</w:t>
      </w:r>
      <w:r>
        <w:rPr>
          <w:rFonts w:ascii="Arial" w:hAnsi="Arial" w:cs="Arial"/>
          <w:b/>
          <w:bCs/>
          <w:sz w:val="24"/>
          <w:szCs w:val="24"/>
          <w:lang w:val="es-ES"/>
        </w:rPr>
        <w:t xml:space="preserve"> Perdomo”</w:t>
      </w:r>
    </w:p>
    <w:p w14:paraId="27BC5305" w14:textId="0F8E2364" w:rsidR="00B92D10" w:rsidRDefault="005E7CEE"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6. TRANSFERENCIA DE RECURSOS</w:t>
      </w:r>
    </w:p>
    <w:p w14:paraId="53208475" w14:textId="3943C44C" w:rsidR="00B92D10" w:rsidRDefault="005E7CEE"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7. IMPACTO DE LOS RECURSOS INVERTIDOS</w:t>
      </w:r>
    </w:p>
    <w:p w14:paraId="11FFA4FA" w14:textId="47596A55" w:rsidR="005E7CEE" w:rsidRDefault="005E7CEE"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8. LECCIONES APRENDIDAD</w:t>
      </w:r>
    </w:p>
    <w:p w14:paraId="4C512AA0" w14:textId="0E4B5D88" w:rsidR="005E7CEE" w:rsidRDefault="005E7CEE" w:rsidP="005E7CEE">
      <w:pPr>
        <w:tabs>
          <w:tab w:val="left" w:pos="2439"/>
        </w:tabs>
        <w:spacing w:line="360" w:lineRule="auto"/>
        <w:rPr>
          <w:rFonts w:ascii="Arial" w:hAnsi="Arial" w:cs="Arial"/>
          <w:b/>
          <w:bCs/>
          <w:sz w:val="24"/>
          <w:szCs w:val="24"/>
          <w:lang w:val="es-ES"/>
        </w:rPr>
      </w:pPr>
      <w:r>
        <w:rPr>
          <w:rFonts w:ascii="Arial" w:hAnsi="Arial" w:cs="Arial"/>
          <w:b/>
          <w:bCs/>
          <w:sz w:val="24"/>
          <w:szCs w:val="24"/>
          <w:lang w:val="es-ES"/>
        </w:rPr>
        <w:t>10. REFERENCIAS BIBLIOGRAFICA</w:t>
      </w:r>
    </w:p>
    <w:p w14:paraId="7C4FD9AF" w14:textId="235DC5CD" w:rsidR="005E7CEE" w:rsidRDefault="005E7CEE" w:rsidP="0041081F">
      <w:pPr>
        <w:tabs>
          <w:tab w:val="left" w:pos="2439"/>
        </w:tabs>
        <w:rPr>
          <w:rFonts w:ascii="Arial" w:hAnsi="Arial" w:cs="Arial"/>
          <w:b/>
          <w:bCs/>
          <w:sz w:val="24"/>
          <w:szCs w:val="24"/>
          <w:lang w:val="es-ES"/>
        </w:rPr>
      </w:pPr>
      <w:r>
        <w:rPr>
          <w:rFonts w:ascii="Arial" w:hAnsi="Arial" w:cs="Arial"/>
          <w:b/>
          <w:bCs/>
          <w:sz w:val="24"/>
          <w:szCs w:val="24"/>
          <w:lang w:val="es-ES"/>
        </w:rPr>
        <w:t>11. ANEXOS</w:t>
      </w:r>
    </w:p>
    <w:p w14:paraId="2D10F067" w14:textId="2483821F" w:rsidR="00CF7C3D" w:rsidRDefault="00CF7C3D" w:rsidP="00716FC5">
      <w:pPr>
        <w:jc w:val="center"/>
        <w:rPr>
          <w:rFonts w:ascii="Arial" w:hAnsi="Arial" w:cs="Arial"/>
          <w:b/>
          <w:bCs/>
          <w:sz w:val="24"/>
          <w:szCs w:val="24"/>
          <w:lang w:val="es-ES"/>
        </w:rPr>
      </w:pPr>
    </w:p>
    <w:p w14:paraId="6423A94A" w14:textId="47226768" w:rsidR="005E7CEE" w:rsidRDefault="005E7CEE" w:rsidP="00716FC5">
      <w:pPr>
        <w:jc w:val="center"/>
        <w:rPr>
          <w:rFonts w:ascii="Arial" w:hAnsi="Arial" w:cs="Arial"/>
          <w:b/>
          <w:bCs/>
          <w:sz w:val="24"/>
          <w:szCs w:val="24"/>
          <w:lang w:val="es-ES"/>
        </w:rPr>
      </w:pPr>
    </w:p>
    <w:p w14:paraId="0DE5CD5D" w14:textId="44040E53" w:rsidR="005E7CEE" w:rsidRDefault="005E7CEE" w:rsidP="00716FC5">
      <w:pPr>
        <w:jc w:val="center"/>
        <w:rPr>
          <w:rFonts w:ascii="Arial" w:hAnsi="Arial" w:cs="Arial"/>
          <w:b/>
          <w:bCs/>
          <w:sz w:val="24"/>
          <w:szCs w:val="24"/>
          <w:lang w:val="es-ES"/>
        </w:rPr>
      </w:pPr>
    </w:p>
    <w:p w14:paraId="6AA66010" w14:textId="0BC044D2" w:rsidR="005E7CEE" w:rsidRDefault="005E7CEE" w:rsidP="00716FC5">
      <w:pPr>
        <w:jc w:val="center"/>
        <w:rPr>
          <w:rFonts w:ascii="Arial" w:hAnsi="Arial" w:cs="Arial"/>
          <w:b/>
          <w:bCs/>
          <w:sz w:val="24"/>
          <w:szCs w:val="24"/>
          <w:lang w:val="es-ES"/>
        </w:rPr>
      </w:pPr>
    </w:p>
    <w:p w14:paraId="6A1CDB31" w14:textId="7011DBC3" w:rsidR="005E7CEE" w:rsidRDefault="005E7CEE" w:rsidP="00716FC5">
      <w:pPr>
        <w:jc w:val="center"/>
        <w:rPr>
          <w:rFonts w:ascii="Arial" w:hAnsi="Arial" w:cs="Arial"/>
          <w:b/>
          <w:bCs/>
          <w:sz w:val="24"/>
          <w:szCs w:val="24"/>
          <w:lang w:val="es-ES"/>
        </w:rPr>
      </w:pPr>
    </w:p>
    <w:p w14:paraId="7828B66E" w14:textId="4CEB9E0F" w:rsidR="005E7CEE" w:rsidRDefault="005E7CEE" w:rsidP="00716FC5">
      <w:pPr>
        <w:jc w:val="center"/>
        <w:rPr>
          <w:rFonts w:ascii="Arial" w:hAnsi="Arial" w:cs="Arial"/>
          <w:b/>
          <w:bCs/>
          <w:sz w:val="24"/>
          <w:szCs w:val="24"/>
          <w:lang w:val="es-ES"/>
        </w:rPr>
      </w:pPr>
    </w:p>
    <w:p w14:paraId="061B8849" w14:textId="6947FC09" w:rsidR="005E7CEE" w:rsidRDefault="005E7CEE" w:rsidP="00716FC5">
      <w:pPr>
        <w:jc w:val="center"/>
        <w:rPr>
          <w:rFonts w:ascii="Arial" w:hAnsi="Arial" w:cs="Arial"/>
          <w:b/>
          <w:bCs/>
          <w:sz w:val="24"/>
          <w:szCs w:val="24"/>
          <w:lang w:val="es-ES"/>
        </w:rPr>
      </w:pPr>
    </w:p>
    <w:p w14:paraId="099CC2DC" w14:textId="5DEC2060" w:rsidR="005E7CEE" w:rsidRDefault="005E7CEE" w:rsidP="00716FC5">
      <w:pPr>
        <w:jc w:val="center"/>
        <w:rPr>
          <w:rFonts w:ascii="Arial" w:hAnsi="Arial" w:cs="Arial"/>
          <w:b/>
          <w:bCs/>
          <w:sz w:val="24"/>
          <w:szCs w:val="24"/>
          <w:lang w:val="es-ES"/>
        </w:rPr>
      </w:pPr>
    </w:p>
    <w:p w14:paraId="46A2F464" w14:textId="74868148" w:rsidR="005E7CEE" w:rsidRDefault="005E7CEE" w:rsidP="00716FC5">
      <w:pPr>
        <w:jc w:val="center"/>
        <w:rPr>
          <w:rFonts w:ascii="Arial" w:hAnsi="Arial" w:cs="Arial"/>
          <w:b/>
          <w:bCs/>
          <w:sz w:val="24"/>
          <w:szCs w:val="24"/>
          <w:lang w:val="es-ES"/>
        </w:rPr>
      </w:pPr>
    </w:p>
    <w:p w14:paraId="671AA901" w14:textId="04D28354" w:rsidR="005E7CEE" w:rsidRDefault="005E7CEE" w:rsidP="00716FC5">
      <w:pPr>
        <w:jc w:val="center"/>
        <w:rPr>
          <w:rFonts w:ascii="Arial" w:hAnsi="Arial" w:cs="Arial"/>
          <w:b/>
          <w:bCs/>
          <w:sz w:val="24"/>
          <w:szCs w:val="24"/>
          <w:lang w:val="es-ES"/>
        </w:rPr>
      </w:pPr>
    </w:p>
    <w:p w14:paraId="1B04D993" w14:textId="241BAEC0" w:rsidR="005E7CEE" w:rsidRDefault="005E7CEE" w:rsidP="00716FC5">
      <w:pPr>
        <w:jc w:val="center"/>
        <w:rPr>
          <w:rFonts w:ascii="Arial" w:hAnsi="Arial" w:cs="Arial"/>
          <w:b/>
          <w:bCs/>
          <w:sz w:val="24"/>
          <w:szCs w:val="24"/>
          <w:lang w:val="es-ES"/>
        </w:rPr>
      </w:pPr>
    </w:p>
    <w:p w14:paraId="550BC720" w14:textId="3FE30C7D" w:rsidR="005E7CEE" w:rsidRDefault="005E7CEE" w:rsidP="00716FC5">
      <w:pPr>
        <w:jc w:val="center"/>
        <w:rPr>
          <w:rFonts w:ascii="Arial" w:hAnsi="Arial" w:cs="Arial"/>
          <w:b/>
          <w:bCs/>
          <w:sz w:val="24"/>
          <w:szCs w:val="24"/>
          <w:lang w:val="es-ES"/>
        </w:rPr>
      </w:pPr>
    </w:p>
    <w:p w14:paraId="0462E68A" w14:textId="6132E86A" w:rsidR="005E7CEE" w:rsidRDefault="005E7CEE" w:rsidP="00716FC5">
      <w:pPr>
        <w:jc w:val="center"/>
        <w:rPr>
          <w:rFonts w:ascii="Arial" w:hAnsi="Arial" w:cs="Arial"/>
          <w:b/>
          <w:bCs/>
          <w:sz w:val="24"/>
          <w:szCs w:val="24"/>
          <w:lang w:val="es-ES"/>
        </w:rPr>
      </w:pPr>
    </w:p>
    <w:p w14:paraId="790B11C1" w14:textId="38B524DB" w:rsidR="005E7CEE" w:rsidRDefault="005E7CEE" w:rsidP="00716FC5">
      <w:pPr>
        <w:jc w:val="center"/>
        <w:rPr>
          <w:rFonts w:ascii="Arial" w:hAnsi="Arial" w:cs="Arial"/>
          <w:b/>
          <w:bCs/>
          <w:sz w:val="24"/>
          <w:szCs w:val="24"/>
          <w:lang w:val="es-ES"/>
        </w:rPr>
      </w:pPr>
    </w:p>
    <w:p w14:paraId="1853B642" w14:textId="5E83CD81" w:rsidR="005E7CEE" w:rsidRDefault="005E7CEE" w:rsidP="00716FC5">
      <w:pPr>
        <w:jc w:val="center"/>
        <w:rPr>
          <w:rFonts w:ascii="Arial" w:hAnsi="Arial" w:cs="Arial"/>
          <w:b/>
          <w:bCs/>
          <w:sz w:val="24"/>
          <w:szCs w:val="24"/>
          <w:lang w:val="es-ES"/>
        </w:rPr>
      </w:pPr>
    </w:p>
    <w:p w14:paraId="016FAB4E" w14:textId="340B6FDB" w:rsidR="005E7CEE" w:rsidRDefault="005E7CEE" w:rsidP="00716FC5">
      <w:pPr>
        <w:jc w:val="center"/>
        <w:rPr>
          <w:rFonts w:ascii="Arial" w:hAnsi="Arial" w:cs="Arial"/>
          <w:b/>
          <w:bCs/>
          <w:sz w:val="24"/>
          <w:szCs w:val="24"/>
          <w:lang w:val="es-ES"/>
        </w:rPr>
      </w:pPr>
    </w:p>
    <w:p w14:paraId="35CEF7F5" w14:textId="600B3759" w:rsidR="005E7CEE" w:rsidRDefault="005E7CEE" w:rsidP="00716FC5">
      <w:pPr>
        <w:jc w:val="center"/>
        <w:rPr>
          <w:rFonts w:ascii="Arial" w:hAnsi="Arial" w:cs="Arial"/>
          <w:b/>
          <w:bCs/>
          <w:sz w:val="24"/>
          <w:szCs w:val="24"/>
          <w:lang w:val="es-ES"/>
        </w:rPr>
      </w:pPr>
    </w:p>
    <w:p w14:paraId="2957427A" w14:textId="139E0070" w:rsidR="005E7CEE" w:rsidRDefault="005E7CEE" w:rsidP="00716FC5">
      <w:pPr>
        <w:jc w:val="center"/>
        <w:rPr>
          <w:rFonts w:ascii="Arial" w:hAnsi="Arial" w:cs="Arial"/>
          <w:b/>
          <w:bCs/>
          <w:sz w:val="24"/>
          <w:szCs w:val="24"/>
          <w:lang w:val="es-ES"/>
        </w:rPr>
      </w:pPr>
    </w:p>
    <w:p w14:paraId="2F83926B" w14:textId="6594E285" w:rsidR="005E7CEE" w:rsidRDefault="005E7CEE" w:rsidP="00716FC5">
      <w:pPr>
        <w:jc w:val="center"/>
        <w:rPr>
          <w:rFonts w:ascii="Arial" w:hAnsi="Arial" w:cs="Arial"/>
          <w:b/>
          <w:bCs/>
          <w:sz w:val="24"/>
          <w:szCs w:val="24"/>
          <w:lang w:val="es-ES"/>
        </w:rPr>
      </w:pPr>
    </w:p>
    <w:p w14:paraId="1BC2E561" w14:textId="1EE684A5" w:rsidR="005E7CEE" w:rsidRDefault="005E7CEE" w:rsidP="00716FC5">
      <w:pPr>
        <w:jc w:val="center"/>
        <w:rPr>
          <w:rFonts w:ascii="Arial" w:hAnsi="Arial" w:cs="Arial"/>
          <w:b/>
          <w:bCs/>
          <w:sz w:val="24"/>
          <w:szCs w:val="24"/>
          <w:lang w:val="es-ES"/>
        </w:rPr>
      </w:pPr>
    </w:p>
    <w:p w14:paraId="0C7B6F95" w14:textId="76745F19" w:rsidR="005E7CEE" w:rsidRDefault="005E7CEE" w:rsidP="00716FC5">
      <w:pPr>
        <w:jc w:val="center"/>
        <w:rPr>
          <w:rFonts w:ascii="Arial" w:hAnsi="Arial" w:cs="Arial"/>
          <w:b/>
          <w:bCs/>
          <w:sz w:val="24"/>
          <w:szCs w:val="24"/>
          <w:lang w:val="es-ES"/>
        </w:rPr>
      </w:pPr>
    </w:p>
    <w:p w14:paraId="69713638" w14:textId="3739F12A" w:rsidR="005E7CEE" w:rsidRDefault="005E7CEE" w:rsidP="00716FC5">
      <w:pPr>
        <w:jc w:val="center"/>
        <w:rPr>
          <w:rFonts w:ascii="Arial" w:hAnsi="Arial" w:cs="Arial"/>
          <w:b/>
          <w:bCs/>
          <w:sz w:val="24"/>
          <w:szCs w:val="24"/>
          <w:lang w:val="es-ES"/>
        </w:rPr>
      </w:pPr>
    </w:p>
    <w:p w14:paraId="44E5A489" w14:textId="38E5F22A" w:rsidR="005E7CEE" w:rsidRDefault="005E7CEE" w:rsidP="00716FC5">
      <w:pPr>
        <w:jc w:val="center"/>
        <w:rPr>
          <w:rFonts w:ascii="Arial" w:hAnsi="Arial" w:cs="Arial"/>
          <w:b/>
          <w:bCs/>
          <w:sz w:val="24"/>
          <w:szCs w:val="24"/>
          <w:lang w:val="es-ES"/>
        </w:rPr>
      </w:pPr>
    </w:p>
    <w:p w14:paraId="5BBAD6CF" w14:textId="77777777" w:rsidR="00CF7C3D" w:rsidRPr="00935E91" w:rsidRDefault="00CF7C3D" w:rsidP="00CF7C3D">
      <w:pPr>
        <w:rPr>
          <w:rFonts w:ascii="Arial" w:hAnsi="Arial" w:cs="Arial"/>
          <w:b/>
          <w:sz w:val="28"/>
          <w:szCs w:val="28"/>
          <w:lang w:val="es-ES"/>
        </w:rPr>
      </w:pPr>
    </w:p>
    <w:p w14:paraId="29CFB278" w14:textId="7F6A4596" w:rsidR="00CF7C3D" w:rsidRPr="005E7CEE" w:rsidRDefault="00CF7C3D" w:rsidP="005E7CEE">
      <w:pPr>
        <w:pStyle w:val="Prrafodelista"/>
        <w:numPr>
          <w:ilvl w:val="0"/>
          <w:numId w:val="24"/>
        </w:numPr>
        <w:jc w:val="center"/>
        <w:rPr>
          <w:rFonts w:ascii="Arial" w:hAnsi="Arial" w:cs="Arial"/>
          <w:b/>
          <w:sz w:val="28"/>
          <w:szCs w:val="28"/>
          <w:lang w:val="es-ES"/>
        </w:rPr>
      </w:pPr>
      <w:r w:rsidRPr="005E7CEE">
        <w:rPr>
          <w:rFonts w:ascii="Arial" w:hAnsi="Arial" w:cs="Arial"/>
          <w:b/>
          <w:sz w:val="28"/>
          <w:szCs w:val="28"/>
          <w:lang w:val="es-ES"/>
        </w:rPr>
        <w:t>DATOS IDENTITARIOS DE LA INSTANCIA</w:t>
      </w:r>
    </w:p>
    <w:p w14:paraId="74B4781E" w14:textId="211D769E" w:rsidR="00CF7C3D" w:rsidRDefault="00CF7C3D" w:rsidP="00CF7C3D">
      <w:pPr>
        <w:rPr>
          <w:rFonts w:ascii="Arial" w:hAnsi="Arial" w:cs="Arial"/>
          <w:b/>
          <w:bCs/>
          <w:sz w:val="24"/>
          <w:szCs w:val="24"/>
          <w:lang w:val="es-ES"/>
        </w:rPr>
      </w:pPr>
    </w:p>
    <w:tbl>
      <w:tblPr>
        <w:tblStyle w:val="Tablaconcuadrcula"/>
        <w:tblW w:w="10916" w:type="dxa"/>
        <w:tblInd w:w="-998" w:type="dxa"/>
        <w:tblLook w:val="04A0" w:firstRow="1" w:lastRow="0" w:firstColumn="1" w:lastColumn="0" w:noHBand="0" w:noVBand="1"/>
      </w:tblPr>
      <w:tblGrid>
        <w:gridCol w:w="1799"/>
        <w:gridCol w:w="2922"/>
        <w:gridCol w:w="2560"/>
        <w:gridCol w:w="3635"/>
      </w:tblGrid>
      <w:tr w:rsidR="00CF7C3D" w14:paraId="3F58B235" w14:textId="6EFCB3CE" w:rsidTr="002334EB">
        <w:tc>
          <w:tcPr>
            <w:tcW w:w="2553" w:type="dxa"/>
            <w:shd w:val="clear" w:color="auto" w:fill="00B0F0"/>
          </w:tcPr>
          <w:p w14:paraId="64C5EEDB" w14:textId="77777777" w:rsidR="00CF7C3D" w:rsidRPr="00935E91" w:rsidRDefault="00CF7C3D" w:rsidP="006258FF">
            <w:pPr>
              <w:jc w:val="center"/>
              <w:rPr>
                <w:rFonts w:ascii="Arial" w:hAnsi="Arial" w:cs="Arial"/>
                <w:b/>
                <w:sz w:val="24"/>
                <w:szCs w:val="24"/>
                <w:lang w:val="es-ES"/>
              </w:rPr>
            </w:pPr>
          </w:p>
        </w:tc>
        <w:tc>
          <w:tcPr>
            <w:tcW w:w="2976" w:type="dxa"/>
            <w:shd w:val="clear" w:color="auto" w:fill="00B0F0"/>
          </w:tcPr>
          <w:p w14:paraId="1869272B" w14:textId="77777777" w:rsidR="00CF7C3D" w:rsidRDefault="00CF7C3D" w:rsidP="006258FF">
            <w:pPr>
              <w:ind w:left="432"/>
              <w:jc w:val="center"/>
              <w:rPr>
                <w:rFonts w:ascii="Arial" w:hAnsi="Arial" w:cs="Arial"/>
                <w:b/>
                <w:sz w:val="24"/>
                <w:szCs w:val="24"/>
                <w:lang w:val="es-ES"/>
              </w:rPr>
            </w:pPr>
            <w:r w:rsidRPr="00935E91">
              <w:rPr>
                <w:rFonts w:ascii="Arial" w:hAnsi="Arial" w:cs="Arial"/>
                <w:b/>
                <w:sz w:val="24"/>
                <w:szCs w:val="24"/>
                <w:lang w:val="es-ES"/>
              </w:rPr>
              <w:t>Regional</w:t>
            </w:r>
          </w:p>
          <w:p w14:paraId="15106DC5" w14:textId="77777777" w:rsidR="00CF7C3D" w:rsidRPr="00935E91" w:rsidRDefault="00CF7C3D" w:rsidP="006258FF">
            <w:pPr>
              <w:ind w:left="432"/>
              <w:jc w:val="center"/>
              <w:rPr>
                <w:rFonts w:ascii="Arial" w:hAnsi="Arial" w:cs="Arial"/>
                <w:b/>
                <w:sz w:val="24"/>
                <w:szCs w:val="24"/>
                <w:lang w:val="es-ES"/>
              </w:rPr>
            </w:pPr>
          </w:p>
        </w:tc>
        <w:tc>
          <w:tcPr>
            <w:tcW w:w="2977" w:type="dxa"/>
            <w:shd w:val="clear" w:color="auto" w:fill="00B0F0"/>
          </w:tcPr>
          <w:p w14:paraId="324FED8B" w14:textId="77777777" w:rsidR="00CF7C3D" w:rsidRPr="00935E91" w:rsidRDefault="00CF7C3D" w:rsidP="00CF7C3D">
            <w:pPr>
              <w:rPr>
                <w:rFonts w:ascii="Arial" w:hAnsi="Arial" w:cs="Arial"/>
                <w:b/>
                <w:sz w:val="24"/>
                <w:szCs w:val="24"/>
                <w:lang w:val="es-ES"/>
              </w:rPr>
            </w:pPr>
            <w:r w:rsidRPr="00935E91">
              <w:rPr>
                <w:rFonts w:ascii="Arial" w:hAnsi="Arial" w:cs="Arial"/>
                <w:b/>
                <w:sz w:val="24"/>
                <w:szCs w:val="24"/>
                <w:lang w:val="es-ES"/>
              </w:rPr>
              <w:t>Distrito</w:t>
            </w:r>
          </w:p>
        </w:tc>
        <w:tc>
          <w:tcPr>
            <w:tcW w:w="2410" w:type="dxa"/>
            <w:shd w:val="clear" w:color="auto" w:fill="00B0F0"/>
          </w:tcPr>
          <w:p w14:paraId="6F8ACFB5" w14:textId="3C457BAD" w:rsidR="00CF7C3D" w:rsidRPr="00935E91" w:rsidRDefault="00CF7C3D" w:rsidP="00CF7C3D">
            <w:pPr>
              <w:rPr>
                <w:rFonts w:ascii="Arial" w:hAnsi="Arial" w:cs="Arial"/>
                <w:b/>
                <w:sz w:val="24"/>
                <w:szCs w:val="24"/>
                <w:lang w:val="es-ES"/>
              </w:rPr>
            </w:pPr>
            <w:r>
              <w:rPr>
                <w:rFonts w:ascii="Arial" w:hAnsi="Arial" w:cs="Arial"/>
                <w:b/>
                <w:sz w:val="24"/>
                <w:szCs w:val="24"/>
                <w:lang w:val="es-ES"/>
              </w:rPr>
              <w:t>Centro Educativo</w:t>
            </w:r>
          </w:p>
        </w:tc>
      </w:tr>
      <w:tr w:rsidR="00CF7C3D" w14:paraId="0046B417" w14:textId="499189B7" w:rsidTr="004053A6">
        <w:tc>
          <w:tcPr>
            <w:tcW w:w="2553" w:type="dxa"/>
            <w:shd w:val="clear" w:color="auto" w:fill="F2F2F2" w:themeFill="background1" w:themeFillShade="F2"/>
          </w:tcPr>
          <w:p w14:paraId="48B96462" w14:textId="77777777" w:rsidR="00CF7C3D" w:rsidRPr="00935E91" w:rsidRDefault="00CF7C3D" w:rsidP="006258FF">
            <w:pPr>
              <w:rPr>
                <w:rFonts w:ascii="Arial" w:hAnsi="Arial" w:cs="Arial"/>
                <w:b/>
                <w:sz w:val="24"/>
                <w:szCs w:val="24"/>
                <w:lang w:val="es-ES"/>
              </w:rPr>
            </w:pPr>
            <w:r w:rsidRPr="00935E91">
              <w:rPr>
                <w:rFonts w:ascii="Arial" w:hAnsi="Arial" w:cs="Arial"/>
                <w:b/>
                <w:sz w:val="24"/>
                <w:szCs w:val="24"/>
                <w:lang w:val="es-ES"/>
              </w:rPr>
              <w:t>Nombre</w:t>
            </w:r>
          </w:p>
        </w:tc>
        <w:tc>
          <w:tcPr>
            <w:tcW w:w="2976" w:type="dxa"/>
            <w:shd w:val="clear" w:color="auto" w:fill="F2F2F2" w:themeFill="background1" w:themeFillShade="F2"/>
          </w:tcPr>
          <w:p w14:paraId="0B4CE83C" w14:textId="77777777" w:rsidR="00CF7C3D" w:rsidRDefault="00CF7C3D" w:rsidP="006258FF">
            <w:pPr>
              <w:rPr>
                <w:rFonts w:ascii="Arial" w:hAnsi="Arial" w:cs="Arial"/>
                <w:sz w:val="24"/>
                <w:szCs w:val="24"/>
                <w:lang w:val="es-ES"/>
              </w:rPr>
            </w:pPr>
            <w:r>
              <w:rPr>
                <w:rFonts w:ascii="Arial" w:hAnsi="Arial" w:cs="Arial"/>
                <w:sz w:val="24"/>
                <w:szCs w:val="24"/>
                <w:lang w:val="es-ES"/>
              </w:rPr>
              <w:t xml:space="preserve"> </w:t>
            </w:r>
          </w:p>
          <w:p w14:paraId="2075F71A" w14:textId="77777777" w:rsidR="00CF7C3D" w:rsidRPr="00935E91" w:rsidRDefault="00CF7C3D" w:rsidP="006258FF">
            <w:pPr>
              <w:jc w:val="center"/>
              <w:rPr>
                <w:rFonts w:ascii="Arial" w:hAnsi="Arial" w:cs="Arial"/>
                <w:sz w:val="24"/>
                <w:szCs w:val="24"/>
                <w:lang w:val="es-ES"/>
              </w:rPr>
            </w:pPr>
            <w:r>
              <w:rPr>
                <w:rFonts w:ascii="Arial" w:hAnsi="Arial" w:cs="Arial"/>
                <w:sz w:val="24"/>
                <w:szCs w:val="24"/>
                <w:lang w:val="es-ES"/>
              </w:rPr>
              <w:t xml:space="preserve">18 </w:t>
            </w:r>
          </w:p>
        </w:tc>
        <w:tc>
          <w:tcPr>
            <w:tcW w:w="2977" w:type="dxa"/>
            <w:shd w:val="clear" w:color="auto" w:fill="F2F2F2" w:themeFill="background1" w:themeFillShade="F2"/>
          </w:tcPr>
          <w:p w14:paraId="689567DA" w14:textId="77777777" w:rsidR="00CF7C3D" w:rsidRDefault="00CF7C3D" w:rsidP="006258FF">
            <w:pPr>
              <w:jc w:val="center"/>
              <w:rPr>
                <w:rFonts w:ascii="Arial" w:hAnsi="Arial" w:cs="Arial"/>
                <w:sz w:val="24"/>
                <w:szCs w:val="24"/>
                <w:lang w:val="es-ES"/>
              </w:rPr>
            </w:pPr>
          </w:p>
          <w:p w14:paraId="46BDF401" w14:textId="77777777" w:rsidR="00CF7C3D" w:rsidRPr="00935E91" w:rsidRDefault="00CF7C3D" w:rsidP="00CF7C3D">
            <w:pPr>
              <w:rPr>
                <w:rFonts w:ascii="Arial" w:hAnsi="Arial" w:cs="Arial"/>
                <w:sz w:val="24"/>
                <w:szCs w:val="24"/>
                <w:lang w:val="es-ES"/>
              </w:rPr>
            </w:pPr>
            <w:r>
              <w:rPr>
                <w:rFonts w:ascii="Arial" w:hAnsi="Arial" w:cs="Arial"/>
                <w:sz w:val="24"/>
                <w:szCs w:val="24"/>
                <w:lang w:val="es-ES"/>
              </w:rPr>
              <w:t xml:space="preserve">02 </w:t>
            </w:r>
          </w:p>
        </w:tc>
        <w:tc>
          <w:tcPr>
            <w:tcW w:w="2410" w:type="dxa"/>
            <w:shd w:val="clear" w:color="auto" w:fill="F2F2F2" w:themeFill="background1" w:themeFillShade="F2"/>
          </w:tcPr>
          <w:p w14:paraId="5F8DDA33" w14:textId="33B38224" w:rsidR="00CF7C3D" w:rsidRDefault="0086638F">
            <w:pPr>
              <w:rPr>
                <w:rFonts w:ascii="Arial" w:hAnsi="Arial" w:cs="Arial"/>
                <w:sz w:val="24"/>
                <w:szCs w:val="24"/>
                <w:lang w:val="es-ES"/>
              </w:rPr>
            </w:pPr>
            <w:r>
              <w:rPr>
                <w:rFonts w:ascii="Arial" w:hAnsi="Arial" w:cs="Arial"/>
                <w:sz w:val="24"/>
                <w:szCs w:val="24"/>
                <w:lang w:val="es-ES"/>
              </w:rPr>
              <w:t xml:space="preserve">          02</w:t>
            </w:r>
          </w:p>
          <w:p w14:paraId="6F5D0B77" w14:textId="77777777" w:rsidR="00CF7C3D" w:rsidRPr="00935E91" w:rsidRDefault="00CF7C3D" w:rsidP="00CF7C3D">
            <w:pPr>
              <w:rPr>
                <w:rFonts w:ascii="Arial" w:hAnsi="Arial" w:cs="Arial"/>
                <w:sz w:val="24"/>
                <w:szCs w:val="24"/>
                <w:lang w:val="es-ES"/>
              </w:rPr>
            </w:pPr>
          </w:p>
        </w:tc>
      </w:tr>
      <w:tr w:rsidR="00CF7C3D" w14:paraId="3D929900" w14:textId="54DF4390" w:rsidTr="004053A6">
        <w:tc>
          <w:tcPr>
            <w:tcW w:w="2553" w:type="dxa"/>
            <w:shd w:val="clear" w:color="auto" w:fill="F2F2F2" w:themeFill="background1" w:themeFillShade="F2"/>
          </w:tcPr>
          <w:p w14:paraId="33779525" w14:textId="77777777" w:rsidR="00CF7C3D" w:rsidRPr="00935E91" w:rsidRDefault="00CF7C3D" w:rsidP="006258FF">
            <w:pPr>
              <w:rPr>
                <w:rFonts w:ascii="Arial" w:hAnsi="Arial" w:cs="Arial"/>
                <w:b/>
                <w:sz w:val="24"/>
                <w:szCs w:val="24"/>
                <w:lang w:val="es-ES"/>
              </w:rPr>
            </w:pPr>
            <w:r w:rsidRPr="00935E91">
              <w:rPr>
                <w:rFonts w:ascii="Arial" w:hAnsi="Arial" w:cs="Arial"/>
                <w:b/>
                <w:sz w:val="24"/>
                <w:szCs w:val="24"/>
                <w:lang w:val="es-ES"/>
              </w:rPr>
              <w:t>Domicilio</w:t>
            </w:r>
          </w:p>
        </w:tc>
        <w:tc>
          <w:tcPr>
            <w:tcW w:w="2976" w:type="dxa"/>
            <w:shd w:val="clear" w:color="auto" w:fill="F2F2F2" w:themeFill="background1" w:themeFillShade="F2"/>
          </w:tcPr>
          <w:p w14:paraId="0DA18E87" w14:textId="77777777" w:rsidR="00CF7C3D" w:rsidRDefault="00CF7C3D" w:rsidP="006258FF">
            <w:pPr>
              <w:rPr>
                <w:rFonts w:ascii="Arial" w:hAnsi="Arial" w:cs="Arial"/>
                <w:sz w:val="24"/>
                <w:szCs w:val="24"/>
                <w:lang w:val="es-ES"/>
              </w:rPr>
            </w:pPr>
          </w:p>
          <w:p w14:paraId="09E589FE" w14:textId="77777777" w:rsidR="00CF7C3D" w:rsidRPr="00935E91" w:rsidRDefault="00CF7C3D" w:rsidP="006258FF">
            <w:pPr>
              <w:jc w:val="center"/>
              <w:rPr>
                <w:rFonts w:ascii="Arial" w:hAnsi="Arial" w:cs="Arial"/>
                <w:sz w:val="24"/>
                <w:szCs w:val="24"/>
                <w:lang w:val="es-ES"/>
              </w:rPr>
            </w:pPr>
            <w:proofErr w:type="spellStart"/>
            <w:r>
              <w:rPr>
                <w:rFonts w:ascii="Arial" w:hAnsi="Arial" w:cs="Arial"/>
                <w:sz w:val="24"/>
                <w:szCs w:val="24"/>
                <w:lang w:val="es-ES"/>
              </w:rPr>
              <w:t>Neyba</w:t>
            </w:r>
            <w:proofErr w:type="spellEnd"/>
          </w:p>
        </w:tc>
        <w:tc>
          <w:tcPr>
            <w:tcW w:w="2977" w:type="dxa"/>
            <w:shd w:val="clear" w:color="auto" w:fill="F2F2F2" w:themeFill="background1" w:themeFillShade="F2"/>
          </w:tcPr>
          <w:p w14:paraId="45EB8A8C" w14:textId="77777777" w:rsidR="00CF7C3D" w:rsidRDefault="00CF7C3D" w:rsidP="006258FF">
            <w:pPr>
              <w:jc w:val="center"/>
              <w:rPr>
                <w:rFonts w:ascii="Arial" w:hAnsi="Arial" w:cs="Arial"/>
                <w:sz w:val="24"/>
                <w:szCs w:val="24"/>
                <w:lang w:val="es-ES"/>
              </w:rPr>
            </w:pPr>
          </w:p>
          <w:p w14:paraId="782EFC51" w14:textId="77777777" w:rsidR="00CF7C3D" w:rsidRPr="00935E91" w:rsidRDefault="00CF7C3D" w:rsidP="00CF7C3D">
            <w:pPr>
              <w:rPr>
                <w:rFonts w:ascii="Arial" w:hAnsi="Arial" w:cs="Arial"/>
                <w:sz w:val="24"/>
                <w:szCs w:val="24"/>
                <w:lang w:val="es-ES"/>
              </w:rPr>
            </w:pPr>
            <w:r w:rsidRPr="00935E91">
              <w:rPr>
                <w:rFonts w:ascii="Arial" w:hAnsi="Arial" w:cs="Arial"/>
                <w:sz w:val="24"/>
                <w:szCs w:val="24"/>
                <w:lang w:val="es-ES"/>
              </w:rPr>
              <w:t>Tamayo</w:t>
            </w:r>
          </w:p>
        </w:tc>
        <w:tc>
          <w:tcPr>
            <w:tcW w:w="2410" w:type="dxa"/>
            <w:shd w:val="clear" w:color="auto" w:fill="F2F2F2" w:themeFill="background1" w:themeFillShade="F2"/>
          </w:tcPr>
          <w:p w14:paraId="0757DE98" w14:textId="576A0553" w:rsidR="00CF7C3D" w:rsidRDefault="00210F03">
            <w:pPr>
              <w:rPr>
                <w:rFonts w:ascii="Arial" w:hAnsi="Arial" w:cs="Arial"/>
                <w:sz w:val="24"/>
                <w:szCs w:val="24"/>
                <w:lang w:val="es-ES"/>
              </w:rPr>
            </w:pPr>
            <w:r>
              <w:rPr>
                <w:rFonts w:ascii="Arial" w:hAnsi="Arial" w:cs="Arial"/>
                <w:sz w:val="24"/>
                <w:szCs w:val="24"/>
                <w:lang w:val="es-ES"/>
              </w:rPr>
              <w:t>Calle Fabián Matos #50</w:t>
            </w:r>
          </w:p>
          <w:p w14:paraId="142FC2FB" w14:textId="570D7611" w:rsidR="00CF7C3D" w:rsidRPr="00935E91" w:rsidRDefault="0086638F" w:rsidP="00CF7C3D">
            <w:pPr>
              <w:rPr>
                <w:rFonts w:ascii="Arial" w:hAnsi="Arial" w:cs="Arial"/>
                <w:sz w:val="24"/>
                <w:szCs w:val="24"/>
                <w:lang w:val="es-ES"/>
              </w:rPr>
            </w:pPr>
            <w:r>
              <w:rPr>
                <w:rFonts w:ascii="Arial" w:hAnsi="Arial" w:cs="Arial"/>
                <w:sz w:val="24"/>
                <w:szCs w:val="24"/>
                <w:lang w:val="es-ES"/>
              </w:rPr>
              <w:t xml:space="preserve">       Tamayo</w:t>
            </w:r>
          </w:p>
        </w:tc>
      </w:tr>
      <w:tr w:rsidR="00CF7C3D" w14:paraId="7E6F530B" w14:textId="04964031" w:rsidTr="004053A6">
        <w:tc>
          <w:tcPr>
            <w:tcW w:w="2553" w:type="dxa"/>
            <w:shd w:val="clear" w:color="auto" w:fill="F2F2F2" w:themeFill="background1" w:themeFillShade="F2"/>
          </w:tcPr>
          <w:p w14:paraId="3C046C4B" w14:textId="77777777" w:rsidR="00CF7C3D" w:rsidRPr="00935E91" w:rsidRDefault="00CF7C3D" w:rsidP="006258FF">
            <w:pPr>
              <w:rPr>
                <w:rFonts w:ascii="Arial" w:hAnsi="Arial" w:cs="Arial"/>
                <w:b/>
                <w:sz w:val="24"/>
                <w:szCs w:val="24"/>
                <w:lang w:val="es-ES"/>
              </w:rPr>
            </w:pPr>
            <w:r w:rsidRPr="00935E91">
              <w:rPr>
                <w:rFonts w:ascii="Arial" w:hAnsi="Arial" w:cs="Arial"/>
                <w:b/>
                <w:sz w:val="24"/>
                <w:szCs w:val="24"/>
                <w:lang w:val="es-ES"/>
              </w:rPr>
              <w:t>Director/a</w:t>
            </w:r>
          </w:p>
        </w:tc>
        <w:tc>
          <w:tcPr>
            <w:tcW w:w="2976" w:type="dxa"/>
            <w:shd w:val="clear" w:color="auto" w:fill="F2F2F2" w:themeFill="background1" w:themeFillShade="F2"/>
          </w:tcPr>
          <w:p w14:paraId="10BB442D" w14:textId="77777777" w:rsidR="00CF7C3D" w:rsidRDefault="00CF7C3D" w:rsidP="006258FF">
            <w:pPr>
              <w:rPr>
                <w:rFonts w:ascii="Arial" w:hAnsi="Arial" w:cs="Arial"/>
                <w:sz w:val="24"/>
                <w:szCs w:val="24"/>
                <w:lang w:val="es-ES"/>
              </w:rPr>
            </w:pPr>
          </w:p>
          <w:p w14:paraId="7B333E66" w14:textId="77777777" w:rsidR="00CF7C3D" w:rsidRPr="00935E91" w:rsidRDefault="00CF7C3D" w:rsidP="006258FF">
            <w:pPr>
              <w:rPr>
                <w:rFonts w:ascii="Arial" w:hAnsi="Arial" w:cs="Arial"/>
                <w:sz w:val="24"/>
                <w:szCs w:val="24"/>
                <w:lang w:val="es-ES"/>
              </w:rPr>
            </w:pPr>
            <w:r>
              <w:rPr>
                <w:rFonts w:ascii="Arial" w:hAnsi="Arial" w:cs="Arial"/>
                <w:sz w:val="24"/>
                <w:szCs w:val="24"/>
                <w:lang w:val="es-ES"/>
              </w:rPr>
              <w:t>Alexander Colon Cedeño</w:t>
            </w:r>
          </w:p>
        </w:tc>
        <w:tc>
          <w:tcPr>
            <w:tcW w:w="2977" w:type="dxa"/>
            <w:shd w:val="clear" w:color="auto" w:fill="F2F2F2" w:themeFill="background1" w:themeFillShade="F2"/>
          </w:tcPr>
          <w:p w14:paraId="77EDB6E7" w14:textId="77777777" w:rsidR="00CF7C3D" w:rsidRDefault="00CF7C3D" w:rsidP="006258FF">
            <w:pPr>
              <w:jc w:val="center"/>
              <w:rPr>
                <w:rFonts w:ascii="Arial" w:hAnsi="Arial" w:cs="Arial"/>
                <w:sz w:val="24"/>
                <w:szCs w:val="24"/>
                <w:lang w:val="es-ES"/>
              </w:rPr>
            </w:pPr>
          </w:p>
          <w:p w14:paraId="758EB2D4" w14:textId="45FCF364" w:rsidR="00CF7C3D" w:rsidRPr="00052F3B" w:rsidRDefault="00CF7C3D" w:rsidP="00CF7C3D">
            <w:pPr>
              <w:rPr>
                <w:rFonts w:ascii="Arial" w:hAnsi="Arial" w:cs="Arial"/>
                <w:sz w:val="24"/>
                <w:szCs w:val="24"/>
                <w:lang w:val="es-ES"/>
              </w:rPr>
            </w:pPr>
            <w:proofErr w:type="spellStart"/>
            <w:r>
              <w:rPr>
                <w:rFonts w:ascii="Arial" w:hAnsi="Arial" w:cs="Arial"/>
                <w:sz w:val="24"/>
                <w:szCs w:val="24"/>
                <w:lang w:val="es-ES"/>
              </w:rPr>
              <w:t>Ysa</w:t>
            </w:r>
            <w:proofErr w:type="spellEnd"/>
            <w:r>
              <w:rPr>
                <w:rFonts w:ascii="Arial" w:hAnsi="Arial" w:cs="Arial"/>
                <w:sz w:val="24"/>
                <w:szCs w:val="24"/>
                <w:lang w:val="es-ES"/>
              </w:rPr>
              <w:t xml:space="preserve"> Nidia Heredia Acosta</w:t>
            </w:r>
          </w:p>
        </w:tc>
        <w:tc>
          <w:tcPr>
            <w:tcW w:w="2410" w:type="dxa"/>
            <w:shd w:val="clear" w:color="auto" w:fill="F2F2F2" w:themeFill="background1" w:themeFillShade="F2"/>
          </w:tcPr>
          <w:p w14:paraId="3419BEDE" w14:textId="77777777" w:rsidR="00CF7C3D" w:rsidRDefault="00CF7C3D">
            <w:pPr>
              <w:rPr>
                <w:rFonts w:ascii="Arial" w:hAnsi="Arial" w:cs="Arial"/>
                <w:sz w:val="24"/>
                <w:szCs w:val="24"/>
                <w:lang w:val="es-ES"/>
              </w:rPr>
            </w:pPr>
          </w:p>
          <w:p w14:paraId="132957CB" w14:textId="2EC3CAB3" w:rsidR="00CF7C3D" w:rsidRPr="00052F3B" w:rsidRDefault="00CF7C3D" w:rsidP="00CF7C3D">
            <w:pPr>
              <w:rPr>
                <w:rFonts w:ascii="Arial" w:hAnsi="Arial" w:cs="Arial"/>
                <w:sz w:val="24"/>
                <w:szCs w:val="24"/>
                <w:lang w:val="es-ES"/>
              </w:rPr>
            </w:pPr>
            <w:r>
              <w:rPr>
                <w:rFonts w:ascii="Arial" w:hAnsi="Arial" w:cs="Arial"/>
                <w:sz w:val="24"/>
                <w:szCs w:val="24"/>
                <w:lang w:val="es-ES"/>
              </w:rPr>
              <w:t>Ricardo Santana</w:t>
            </w:r>
          </w:p>
        </w:tc>
      </w:tr>
      <w:tr w:rsidR="00CF7C3D" w14:paraId="4403AE57" w14:textId="12772BB8" w:rsidTr="004053A6">
        <w:tc>
          <w:tcPr>
            <w:tcW w:w="2553" w:type="dxa"/>
            <w:shd w:val="clear" w:color="auto" w:fill="F2F2F2" w:themeFill="background1" w:themeFillShade="F2"/>
          </w:tcPr>
          <w:p w14:paraId="0FD1B9B8" w14:textId="77777777" w:rsidR="00CF7C3D" w:rsidRPr="00935E91" w:rsidRDefault="00CF7C3D" w:rsidP="006258FF">
            <w:pPr>
              <w:rPr>
                <w:rFonts w:ascii="Arial" w:hAnsi="Arial" w:cs="Arial"/>
                <w:b/>
                <w:sz w:val="24"/>
                <w:szCs w:val="24"/>
                <w:lang w:val="es-ES"/>
              </w:rPr>
            </w:pPr>
            <w:proofErr w:type="spellStart"/>
            <w:r w:rsidRPr="00935E91">
              <w:rPr>
                <w:rFonts w:ascii="Arial" w:hAnsi="Arial" w:cs="Arial"/>
                <w:b/>
                <w:sz w:val="24"/>
                <w:szCs w:val="24"/>
                <w:lang w:val="es-ES"/>
              </w:rPr>
              <w:t>Telefono</w:t>
            </w:r>
            <w:proofErr w:type="spellEnd"/>
          </w:p>
        </w:tc>
        <w:tc>
          <w:tcPr>
            <w:tcW w:w="2976" w:type="dxa"/>
            <w:shd w:val="clear" w:color="auto" w:fill="F2F2F2" w:themeFill="background1" w:themeFillShade="F2"/>
          </w:tcPr>
          <w:p w14:paraId="7BCE90E5" w14:textId="77777777" w:rsidR="00CF7C3D" w:rsidRDefault="00CF7C3D" w:rsidP="006258FF">
            <w:pPr>
              <w:rPr>
                <w:rFonts w:ascii="Arial" w:hAnsi="Arial" w:cs="Arial"/>
                <w:sz w:val="24"/>
                <w:szCs w:val="24"/>
                <w:lang w:val="es-ES"/>
              </w:rPr>
            </w:pPr>
          </w:p>
          <w:p w14:paraId="3E99A537" w14:textId="6CD4CBFA" w:rsidR="00CF7C3D" w:rsidRPr="00935E91" w:rsidRDefault="00F3140B" w:rsidP="006258FF">
            <w:pPr>
              <w:rPr>
                <w:rFonts w:ascii="Arial" w:hAnsi="Arial" w:cs="Arial"/>
                <w:sz w:val="24"/>
                <w:szCs w:val="24"/>
                <w:lang w:val="es-ES"/>
              </w:rPr>
            </w:pPr>
            <w:r>
              <w:rPr>
                <w:rFonts w:ascii="Arial" w:hAnsi="Arial" w:cs="Arial"/>
                <w:sz w:val="24"/>
                <w:szCs w:val="24"/>
                <w:lang w:val="es-ES"/>
              </w:rPr>
              <w:t>809-527-9160</w:t>
            </w:r>
          </w:p>
        </w:tc>
        <w:tc>
          <w:tcPr>
            <w:tcW w:w="2977" w:type="dxa"/>
            <w:shd w:val="clear" w:color="auto" w:fill="F2F2F2" w:themeFill="background1" w:themeFillShade="F2"/>
          </w:tcPr>
          <w:p w14:paraId="1F1EBA1D" w14:textId="77777777" w:rsidR="00F3140B" w:rsidRDefault="00F3140B" w:rsidP="006258FF">
            <w:pPr>
              <w:rPr>
                <w:rFonts w:ascii="Arial" w:hAnsi="Arial" w:cs="Arial"/>
                <w:sz w:val="24"/>
                <w:szCs w:val="24"/>
                <w:lang w:val="es-ES"/>
              </w:rPr>
            </w:pPr>
          </w:p>
          <w:p w14:paraId="27640AEB" w14:textId="574F7A96" w:rsidR="00CF7C3D" w:rsidRPr="00F3140B" w:rsidRDefault="00F3140B" w:rsidP="006258FF">
            <w:pPr>
              <w:rPr>
                <w:rFonts w:ascii="Arial" w:hAnsi="Arial" w:cs="Arial"/>
                <w:sz w:val="24"/>
                <w:szCs w:val="24"/>
                <w:lang w:val="es-ES"/>
              </w:rPr>
            </w:pPr>
            <w:r w:rsidRPr="00F3140B">
              <w:rPr>
                <w:rFonts w:ascii="Arial" w:hAnsi="Arial" w:cs="Arial"/>
                <w:sz w:val="24"/>
                <w:szCs w:val="24"/>
                <w:lang w:val="es-ES"/>
              </w:rPr>
              <w:t>809-527-1105</w:t>
            </w:r>
          </w:p>
        </w:tc>
        <w:tc>
          <w:tcPr>
            <w:tcW w:w="2410" w:type="dxa"/>
            <w:shd w:val="clear" w:color="auto" w:fill="F2F2F2" w:themeFill="background1" w:themeFillShade="F2"/>
          </w:tcPr>
          <w:p w14:paraId="64A89173" w14:textId="77777777" w:rsidR="0086638F" w:rsidRDefault="0086638F" w:rsidP="006258FF">
            <w:pPr>
              <w:rPr>
                <w:rFonts w:ascii="Arial" w:hAnsi="Arial" w:cs="Arial"/>
                <w:sz w:val="24"/>
                <w:szCs w:val="24"/>
                <w:lang w:val="es-ES"/>
              </w:rPr>
            </w:pPr>
          </w:p>
          <w:p w14:paraId="00D4E52C" w14:textId="35FDCCDA" w:rsidR="00CF7C3D" w:rsidRPr="00CF7C3D" w:rsidRDefault="00CF7C3D" w:rsidP="006258FF">
            <w:pPr>
              <w:rPr>
                <w:rFonts w:ascii="Arial" w:hAnsi="Arial" w:cs="Arial"/>
                <w:sz w:val="24"/>
                <w:szCs w:val="24"/>
                <w:lang w:val="es-ES"/>
              </w:rPr>
            </w:pPr>
            <w:r w:rsidRPr="00CF7C3D">
              <w:rPr>
                <w:rFonts w:ascii="Arial" w:hAnsi="Arial" w:cs="Arial"/>
                <w:sz w:val="24"/>
                <w:szCs w:val="24"/>
                <w:lang w:val="es-ES"/>
              </w:rPr>
              <w:t>809-868-2200</w:t>
            </w:r>
          </w:p>
        </w:tc>
      </w:tr>
      <w:tr w:rsidR="00CF7C3D" w:rsidRPr="007C2C86" w14:paraId="2F21893B" w14:textId="359649D5" w:rsidTr="004053A6">
        <w:tc>
          <w:tcPr>
            <w:tcW w:w="2553" w:type="dxa"/>
            <w:shd w:val="clear" w:color="auto" w:fill="F2F2F2" w:themeFill="background1" w:themeFillShade="F2"/>
          </w:tcPr>
          <w:p w14:paraId="5C4418B2" w14:textId="77777777" w:rsidR="00CF7C3D" w:rsidRPr="007C2C86" w:rsidRDefault="00CF7C3D" w:rsidP="006258FF">
            <w:pPr>
              <w:rPr>
                <w:rFonts w:ascii="Arial" w:hAnsi="Arial" w:cs="Arial"/>
                <w:b/>
                <w:sz w:val="24"/>
                <w:szCs w:val="24"/>
                <w:lang w:val="es-ES"/>
              </w:rPr>
            </w:pPr>
            <w:r w:rsidRPr="007C2C86">
              <w:rPr>
                <w:rFonts w:ascii="Arial" w:hAnsi="Arial" w:cs="Arial"/>
                <w:b/>
                <w:sz w:val="24"/>
                <w:szCs w:val="24"/>
                <w:lang w:val="es-ES"/>
              </w:rPr>
              <w:t>Correo Electrónico</w:t>
            </w:r>
          </w:p>
        </w:tc>
        <w:tc>
          <w:tcPr>
            <w:tcW w:w="2976" w:type="dxa"/>
            <w:shd w:val="clear" w:color="auto" w:fill="F2F2F2" w:themeFill="background1" w:themeFillShade="F2"/>
          </w:tcPr>
          <w:p w14:paraId="3B743D61" w14:textId="77777777" w:rsidR="00CF7C3D" w:rsidRPr="007C2C86" w:rsidRDefault="00CF7C3D" w:rsidP="006258FF">
            <w:pPr>
              <w:rPr>
                <w:rFonts w:ascii="Arial" w:hAnsi="Arial" w:cs="Arial"/>
                <w:sz w:val="24"/>
                <w:szCs w:val="24"/>
                <w:lang w:val="es-ES"/>
              </w:rPr>
            </w:pPr>
          </w:p>
          <w:p w14:paraId="75638E79" w14:textId="196D177F" w:rsidR="00CF7C3D" w:rsidRPr="007C2C86" w:rsidRDefault="00F3140B" w:rsidP="00F3140B">
            <w:pPr>
              <w:pStyle w:val="Ttulo2"/>
              <w:outlineLvl w:val="1"/>
              <w:rPr>
                <w:rFonts w:ascii="Arial" w:hAnsi="Arial" w:cs="Arial"/>
                <w:sz w:val="24"/>
                <w:szCs w:val="24"/>
                <w:lang w:val="es-ES"/>
              </w:rPr>
            </w:pPr>
            <w:r w:rsidRPr="007C2C86">
              <w:rPr>
                <w:rFonts w:ascii="Arial" w:hAnsi="Arial" w:cs="Arial"/>
                <w:sz w:val="24"/>
                <w:szCs w:val="24"/>
                <w:lang w:val="es-ES"/>
              </w:rPr>
              <w:t>cedenofl@minerd.gob.do</w:t>
            </w:r>
          </w:p>
        </w:tc>
        <w:tc>
          <w:tcPr>
            <w:tcW w:w="2977" w:type="dxa"/>
            <w:shd w:val="clear" w:color="auto" w:fill="F2F2F2" w:themeFill="background1" w:themeFillShade="F2"/>
          </w:tcPr>
          <w:p w14:paraId="565CC7B4" w14:textId="77777777" w:rsidR="00CF7C3D" w:rsidRPr="007C2C86" w:rsidRDefault="00CF7C3D" w:rsidP="006258FF">
            <w:pPr>
              <w:rPr>
                <w:rFonts w:ascii="Arial" w:hAnsi="Arial" w:cs="Arial"/>
                <w:b/>
                <w:sz w:val="24"/>
                <w:szCs w:val="24"/>
                <w:lang w:val="es-ES"/>
              </w:rPr>
            </w:pPr>
          </w:p>
          <w:p w14:paraId="075DA8CE" w14:textId="4307D457" w:rsidR="00F3140B" w:rsidRPr="007C2C86" w:rsidRDefault="00F3140B" w:rsidP="006258FF">
            <w:pPr>
              <w:rPr>
                <w:rFonts w:ascii="Arial" w:hAnsi="Arial" w:cs="Arial"/>
                <w:b/>
                <w:sz w:val="24"/>
                <w:szCs w:val="24"/>
                <w:lang w:val="es-ES"/>
              </w:rPr>
            </w:pPr>
            <w:proofErr w:type="spellStart"/>
            <w:r w:rsidRPr="007C2C86">
              <w:rPr>
                <w:rFonts w:ascii="Arial" w:hAnsi="Arial" w:cs="Arial"/>
                <w:color w:val="0070C0"/>
                <w:sz w:val="24"/>
                <w:szCs w:val="24"/>
                <w:lang w:val="es-ES"/>
              </w:rPr>
              <w:t>Ysaheredia@minerd</w:t>
            </w:r>
            <w:proofErr w:type="spellEnd"/>
            <w:r w:rsidRPr="007C2C86">
              <w:rPr>
                <w:rFonts w:ascii="Arial" w:hAnsi="Arial" w:cs="Arial"/>
                <w:color w:val="0070C0"/>
                <w:sz w:val="24"/>
                <w:szCs w:val="24"/>
                <w:lang w:val="es-ES"/>
              </w:rPr>
              <w:t xml:space="preserve"> gob.do</w:t>
            </w:r>
          </w:p>
        </w:tc>
        <w:tc>
          <w:tcPr>
            <w:tcW w:w="2410" w:type="dxa"/>
            <w:shd w:val="clear" w:color="auto" w:fill="F2F2F2" w:themeFill="background1" w:themeFillShade="F2"/>
          </w:tcPr>
          <w:p w14:paraId="60BA19BF" w14:textId="77777777" w:rsidR="00F3140B" w:rsidRPr="007C2C86" w:rsidRDefault="00F3140B" w:rsidP="0086638F">
            <w:pPr>
              <w:rPr>
                <w:rFonts w:ascii="Arial" w:hAnsi="Arial" w:cs="Arial"/>
                <w:sz w:val="24"/>
                <w:szCs w:val="24"/>
              </w:rPr>
            </w:pPr>
          </w:p>
          <w:p w14:paraId="1D1B9F96" w14:textId="6963C6E3" w:rsidR="0086638F" w:rsidRPr="007C2C86" w:rsidRDefault="00851D6C" w:rsidP="0086638F">
            <w:pPr>
              <w:rPr>
                <w:rFonts w:ascii="Arial" w:hAnsi="Arial" w:cs="Arial"/>
                <w:sz w:val="24"/>
                <w:szCs w:val="24"/>
                <w:lang w:val="es-ES"/>
              </w:rPr>
            </w:pPr>
            <w:hyperlink r:id="rId11" w:history="1">
              <w:r w:rsidR="0086638F" w:rsidRPr="007C2C86">
                <w:rPr>
                  <w:rStyle w:val="Hipervnculo"/>
                  <w:rFonts w:ascii="Arial" w:hAnsi="Arial" w:cs="Arial"/>
                  <w:sz w:val="24"/>
                  <w:szCs w:val="24"/>
                  <w:lang w:val="es-ES"/>
                </w:rPr>
                <w:t>licricardosantana15@gmail.com</w:t>
              </w:r>
            </w:hyperlink>
          </w:p>
          <w:p w14:paraId="619B5202" w14:textId="77777777" w:rsidR="00CF7C3D" w:rsidRPr="007C2C86" w:rsidRDefault="00CF7C3D" w:rsidP="006258FF">
            <w:pPr>
              <w:rPr>
                <w:rFonts w:ascii="Arial" w:hAnsi="Arial" w:cs="Arial"/>
                <w:b/>
                <w:sz w:val="24"/>
                <w:szCs w:val="24"/>
                <w:lang w:val="es-ES"/>
              </w:rPr>
            </w:pPr>
          </w:p>
        </w:tc>
      </w:tr>
    </w:tbl>
    <w:p w14:paraId="349A5E39" w14:textId="77777777" w:rsidR="00CF7C3D" w:rsidRPr="007C2C86" w:rsidRDefault="00CF7C3D" w:rsidP="00CF7C3D">
      <w:pPr>
        <w:rPr>
          <w:rFonts w:ascii="Arial" w:hAnsi="Arial" w:cs="Arial"/>
          <w:sz w:val="24"/>
          <w:szCs w:val="24"/>
          <w:lang w:val="es-ES"/>
        </w:rPr>
      </w:pPr>
    </w:p>
    <w:p w14:paraId="5FCA1C60" w14:textId="1FFE7552" w:rsidR="00CF7C3D" w:rsidRDefault="00CF7C3D" w:rsidP="00716FC5">
      <w:pPr>
        <w:jc w:val="center"/>
        <w:rPr>
          <w:rFonts w:ascii="Arial" w:hAnsi="Arial" w:cs="Arial"/>
          <w:b/>
          <w:bCs/>
          <w:sz w:val="24"/>
          <w:szCs w:val="24"/>
          <w:lang w:val="es-ES"/>
        </w:rPr>
      </w:pPr>
    </w:p>
    <w:p w14:paraId="105E9241" w14:textId="0DE544CE" w:rsidR="0086638F" w:rsidRDefault="006B162A" w:rsidP="006B162A">
      <w:pPr>
        <w:jc w:val="center"/>
        <w:rPr>
          <w:rFonts w:ascii="Arial" w:hAnsi="Arial" w:cs="Arial"/>
          <w:b/>
          <w:bCs/>
          <w:sz w:val="24"/>
          <w:szCs w:val="24"/>
          <w:lang w:val="es-ES"/>
        </w:rPr>
      </w:pPr>
      <w:r>
        <w:rPr>
          <w:noProof/>
          <w:lang w:val="en-US"/>
        </w:rPr>
        <w:drawing>
          <wp:inline distT="0" distB="0" distL="0" distR="0" wp14:anchorId="4719FEB1" wp14:editId="05C24622">
            <wp:extent cx="5762625" cy="3524250"/>
            <wp:effectExtent l="0" t="0" r="9525" b="0"/>
            <wp:docPr id="4" name="Imagen 4" descr="http://3.bp.blogspot.com/-WCFR0ILZE1Q/Vg6rUu8xkDI/AAAAAAAAaYA/PgKsxdtm_Cs/s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WCFR0ILZE1Q/Vg6rUu8xkDI/AAAAAAAAaYA/PgKsxdtm_Cs/s16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7954" cy="3570319"/>
                    </a:xfrm>
                    <a:prstGeom prst="rect">
                      <a:avLst/>
                    </a:prstGeom>
                    <a:noFill/>
                    <a:ln>
                      <a:noFill/>
                    </a:ln>
                  </pic:spPr>
                </pic:pic>
              </a:graphicData>
            </a:graphic>
          </wp:inline>
        </w:drawing>
      </w:r>
    </w:p>
    <w:p w14:paraId="11CB7A58" w14:textId="1D83D61F" w:rsidR="00CF7C3D" w:rsidRPr="006B162A" w:rsidRDefault="0086638F" w:rsidP="000A7A71">
      <w:pPr>
        <w:jc w:val="center"/>
        <w:rPr>
          <w:rFonts w:ascii="Arial" w:hAnsi="Arial" w:cs="Arial"/>
          <w:b/>
          <w:bCs/>
          <w:sz w:val="28"/>
          <w:szCs w:val="28"/>
          <w:lang w:val="es-ES"/>
        </w:rPr>
      </w:pPr>
      <w:r w:rsidRPr="006B162A">
        <w:rPr>
          <w:rFonts w:ascii="Arial" w:hAnsi="Arial" w:cs="Arial"/>
          <w:b/>
          <w:bCs/>
          <w:sz w:val="28"/>
          <w:szCs w:val="28"/>
          <w:lang w:val="es-ES"/>
        </w:rPr>
        <w:lastRenderedPageBreak/>
        <w:t>Centro Educativo “Apolinar Perdomo “</w:t>
      </w:r>
    </w:p>
    <w:p w14:paraId="75048B55" w14:textId="4A6232A4" w:rsidR="005E7CEE" w:rsidRDefault="005E7CEE" w:rsidP="0004790D">
      <w:pPr>
        <w:rPr>
          <w:rFonts w:ascii="Arial" w:hAnsi="Arial" w:cs="Arial"/>
          <w:sz w:val="24"/>
          <w:szCs w:val="24"/>
          <w:lang w:val="es-ES"/>
        </w:rPr>
      </w:pPr>
    </w:p>
    <w:p w14:paraId="20A387E5" w14:textId="5D7A1D54" w:rsidR="007773C4" w:rsidRDefault="005471A3" w:rsidP="00661DA9">
      <w:pPr>
        <w:jc w:val="both"/>
        <w:rPr>
          <w:rFonts w:ascii="Arial" w:hAnsi="Arial" w:cs="Arial"/>
          <w:b/>
          <w:bCs/>
          <w:sz w:val="28"/>
          <w:szCs w:val="28"/>
          <w:lang w:val="es-ES"/>
        </w:rPr>
      </w:pPr>
      <w:r w:rsidRPr="00133559">
        <w:rPr>
          <w:rFonts w:ascii="Arial" w:hAnsi="Arial" w:cs="Arial"/>
          <w:b/>
          <w:sz w:val="24"/>
          <w:szCs w:val="24"/>
          <w:lang w:val="es-ES"/>
        </w:rPr>
        <w:t>2</w:t>
      </w:r>
      <w:r w:rsidR="00210F03" w:rsidRPr="00133559">
        <w:rPr>
          <w:rFonts w:ascii="Arial" w:hAnsi="Arial" w:cs="Arial"/>
          <w:b/>
          <w:bCs/>
          <w:sz w:val="28"/>
          <w:szCs w:val="28"/>
          <w:lang w:val="es-ES"/>
        </w:rPr>
        <w:t>.</w:t>
      </w:r>
      <w:r w:rsidR="00210F03" w:rsidRPr="00210F03">
        <w:rPr>
          <w:rFonts w:ascii="Arial" w:hAnsi="Arial" w:cs="Arial"/>
          <w:b/>
          <w:bCs/>
          <w:sz w:val="28"/>
          <w:szCs w:val="28"/>
          <w:lang w:val="es-ES"/>
        </w:rPr>
        <w:t xml:space="preserve"> EL CONTEXTO:</w:t>
      </w:r>
    </w:p>
    <w:p w14:paraId="30C419E0" w14:textId="3DDA83C0" w:rsidR="004053A6" w:rsidRPr="004053A6" w:rsidRDefault="004053A6" w:rsidP="00661DA9">
      <w:pPr>
        <w:jc w:val="both"/>
        <w:rPr>
          <w:rFonts w:ascii="Arial" w:hAnsi="Arial" w:cs="Arial"/>
          <w:b/>
          <w:bCs/>
          <w:sz w:val="24"/>
          <w:szCs w:val="24"/>
          <w:lang w:val="es-ES"/>
        </w:rPr>
      </w:pPr>
      <w:r w:rsidRPr="004053A6">
        <w:rPr>
          <w:rFonts w:ascii="Arial" w:hAnsi="Arial" w:cs="Arial"/>
          <w:b/>
          <w:bCs/>
          <w:sz w:val="24"/>
          <w:szCs w:val="24"/>
          <w:lang w:val="es-ES"/>
        </w:rPr>
        <w:t>2.1 Origen</w:t>
      </w:r>
    </w:p>
    <w:p w14:paraId="04E47583" w14:textId="6B70B94B" w:rsidR="00624410" w:rsidRPr="00661DA9" w:rsidRDefault="00031608" w:rsidP="00661DA9">
      <w:pPr>
        <w:spacing w:line="360" w:lineRule="auto"/>
        <w:jc w:val="both"/>
        <w:rPr>
          <w:rFonts w:ascii="Arial" w:hAnsi="Arial" w:cs="Arial"/>
          <w:sz w:val="24"/>
          <w:szCs w:val="24"/>
        </w:rPr>
      </w:pPr>
      <w:r w:rsidRPr="00661DA9">
        <w:rPr>
          <w:rFonts w:ascii="Arial" w:hAnsi="Arial" w:cs="Arial"/>
          <w:b/>
          <w:bCs/>
          <w:sz w:val="24"/>
          <w:szCs w:val="24"/>
          <w:lang w:val="es-ES"/>
        </w:rPr>
        <w:t xml:space="preserve"> </w:t>
      </w:r>
      <w:r w:rsidR="00624410" w:rsidRPr="00661DA9">
        <w:rPr>
          <w:rFonts w:ascii="Arial" w:hAnsi="Arial" w:cs="Arial"/>
          <w:sz w:val="24"/>
          <w:szCs w:val="24"/>
        </w:rPr>
        <w:t>Estas tierras fueron pobladas a lo largo del siglo XVIII por familias llegadas de </w:t>
      </w:r>
      <w:hyperlink r:id="rId13" w:tooltip="Galván (República Dominicana)" w:history="1">
        <w:r w:rsidR="00624410" w:rsidRPr="00661DA9">
          <w:rPr>
            <w:rStyle w:val="Hipervnculo"/>
            <w:rFonts w:ascii="Arial" w:hAnsi="Arial" w:cs="Arial"/>
            <w:color w:val="auto"/>
            <w:sz w:val="24"/>
            <w:szCs w:val="24"/>
            <w:u w:val="none"/>
          </w:rPr>
          <w:t>Cambronal</w:t>
        </w:r>
      </w:hyperlink>
      <w:r w:rsidR="00624410" w:rsidRPr="00661DA9">
        <w:rPr>
          <w:rFonts w:ascii="Arial" w:hAnsi="Arial" w:cs="Arial"/>
          <w:sz w:val="24"/>
          <w:szCs w:val="24"/>
        </w:rPr>
        <w:t> (hoy Galván), </w:t>
      </w:r>
      <w:hyperlink r:id="rId14" w:tooltip="Jarabacoa" w:history="1">
        <w:r w:rsidR="00624410" w:rsidRPr="00661DA9">
          <w:rPr>
            <w:rStyle w:val="Hipervnculo"/>
            <w:rFonts w:ascii="Arial" w:hAnsi="Arial" w:cs="Arial"/>
            <w:color w:val="000000" w:themeColor="text1"/>
            <w:sz w:val="24"/>
            <w:szCs w:val="24"/>
            <w:u w:val="none"/>
          </w:rPr>
          <w:t>Jarabacoa</w:t>
        </w:r>
      </w:hyperlink>
      <w:r w:rsidR="00624410" w:rsidRPr="00661DA9">
        <w:rPr>
          <w:rFonts w:ascii="Arial" w:hAnsi="Arial" w:cs="Arial"/>
          <w:color w:val="000000" w:themeColor="text1"/>
          <w:sz w:val="24"/>
          <w:szCs w:val="24"/>
        </w:rPr>
        <w:t>, </w:t>
      </w:r>
      <w:proofErr w:type="spellStart"/>
      <w:r w:rsidR="00851D6C">
        <w:fldChar w:fldCharType="begin"/>
      </w:r>
      <w:r w:rsidR="00851D6C">
        <w:instrText xml:space="preserve"> HYPERLINK "https://es.wikipedia.org/wiki/Neiba" \o "Neiba" </w:instrText>
      </w:r>
      <w:r w:rsidR="00851D6C">
        <w:fldChar w:fldCharType="separate"/>
      </w:r>
      <w:r w:rsidR="00E66270" w:rsidRPr="00661DA9">
        <w:rPr>
          <w:rStyle w:val="Hipervnculo"/>
          <w:rFonts w:ascii="Arial" w:hAnsi="Arial" w:cs="Arial"/>
          <w:color w:val="000000" w:themeColor="text1"/>
          <w:sz w:val="24"/>
          <w:szCs w:val="24"/>
          <w:u w:val="none"/>
        </w:rPr>
        <w:t>Neyba</w:t>
      </w:r>
      <w:proofErr w:type="spellEnd"/>
      <w:r w:rsidR="00851D6C">
        <w:rPr>
          <w:rStyle w:val="Hipervnculo"/>
          <w:rFonts w:ascii="Arial" w:hAnsi="Arial" w:cs="Arial"/>
          <w:color w:val="000000" w:themeColor="text1"/>
          <w:sz w:val="24"/>
          <w:szCs w:val="24"/>
          <w:u w:val="none"/>
        </w:rPr>
        <w:fldChar w:fldCharType="end"/>
      </w:r>
      <w:r w:rsidR="00624410" w:rsidRPr="00661DA9">
        <w:rPr>
          <w:rFonts w:ascii="Arial" w:hAnsi="Arial" w:cs="Arial"/>
          <w:color w:val="000000" w:themeColor="text1"/>
          <w:sz w:val="24"/>
          <w:szCs w:val="24"/>
        </w:rPr>
        <w:t>, </w:t>
      </w:r>
      <w:hyperlink r:id="rId15" w:tooltip="Azua (República Dominicana)" w:history="1">
        <w:r w:rsidR="00624410" w:rsidRPr="00661DA9">
          <w:rPr>
            <w:rStyle w:val="Hipervnculo"/>
            <w:rFonts w:ascii="Arial" w:hAnsi="Arial" w:cs="Arial"/>
            <w:color w:val="000000" w:themeColor="text1"/>
            <w:sz w:val="24"/>
            <w:szCs w:val="24"/>
            <w:u w:val="none"/>
          </w:rPr>
          <w:t>Azua</w:t>
        </w:r>
      </w:hyperlink>
      <w:r w:rsidR="00624410" w:rsidRPr="00661DA9">
        <w:rPr>
          <w:rFonts w:ascii="Arial" w:hAnsi="Arial" w:cs="Arial"/>
          <w:color w:val="000000" w:themeColor="text1"/>
          <w:sz w:val="24"/>
          <w:szCs w:val="24"/>
        </w:rPr>
        <w:t> y </w:t>
      </w:r>
      <w:hyperlink r:id="rId16" w:tooltip="El Cercado" w:history="1">
        <w:r w:rsidR="00624410" w:rsidRPr="00661DA9">
          <w:rPr>
            <w:rStyle w:val="Hipervnculo"/>
            <w:rFonts w:ascii="Arial" w:hAnsi="Arial" w:cs="Arial"/>
            <w:color w:val="000000" w:themeColor="text1"/>
            <w:sz w:val="24"/>
            <w:szCs w:val="24"/>
            <w:u w:val="none"/>
          </w:rPr>
          <w:t>El Cercado</w:t>
        </w:r>
      </w:hyperlink>
      <w:r w:rsidR="00624410" w:rsidRPr="00661DA9">
        <w:rPr>
          <w:rFonts w:ascii="Arial" w:hAnsi="Arial" w:cs="Arial"/>
          <w:sz w:val="24"/>
          <w:szCs w:val="24"/>
        </w:rPr>
        <w:t>. El lugar donde se ubicaron, a orillas del río Yaqué del Sur, recibió el nombre de «Hatico».</w:t>
      </w:r>
    </w:p>
    <w:p w14:paraId="4B7CD6AA" w14:textId="77777777" w:rsidR="00624410" w:rsidRPr="00661DA9" w:rsidRDefault="00624410" w:rsidP="00661DA9">
      <w:pPr>
        <w:spacing w:line="360" w:lineRule="auto"/>
        <w:jc w:val="both"/>
        <w:rPr>
          <w:rFonts w:ascii="Arial" w:hAnsi="Arial" w:cs="Arial"/>
          <w:sz w:val="24"/>
          <w:szCs w:val="24"/>
        </w:rPr>
      </w:pPr>
      <w:r w:rsidRPr="00661DA9">
        <w:rPr>
          <w:rFonts w:ascii="Arial" w:hAnsi="Arial" w:cs="Arial"/>
          <w:sz w:val="24"/>
          <w:szCs w:val="24"/>
        </w:rPr>
        <w:t xml:space="preserve">En el año 1908, con el paso de un gran huracán por la isla, el río Yaqué </w:t>
      </w:r>
    </w:p>
    <w:p w14:paraId="0F441AD1" w14:textId="77777777" w:rsidR="00624410" w:rsidRPr="00661DA9" w:rsidRDefault="00624410" w:rsidP="00661DA9">
      <w:pPr>
        <w:spacing w:line="360" w:lineRule="auto"/>
        <w:jc w:val="both"/>
        <w:rPr>
          <w:rFonts w:ascii="Arial" w:hAnsi="Arial" w:cs="Arial"/>
          <w:sz w:val="24"/>
          <w:szCs w:val="24"/>
        </w:rPr>
      </w:pPr>
      <w:r w:rsidRPr="00661DA9">
        <w:rPr>
          <w:rFonts w:ascii="Arial" w:hAnsi="Arial" w:cs="Arial"/>
          <w:sz w:val="24"/>
          <w:szCs w:val="24"/>
        </w:rPr>
        <w:t>del Sur creció e inundó los terrenos de Hatico, destruyendo este poblado. Fue la inundación más grande de la que se tiene noticias; pasadas las inundaciones comenzó a repoblarse el lugar con personas de distintas partes del país.</w:t>
      </w:r>
    </w:p>
    <w:p w14:paraId="2D40338E" w14:textId="39ABD64F" w:rsidR="00624410" w:rsidRPr="00213636" w:rsidRDefault="00624410" w:rsidP="00E66270">
      <w:pPr>
        <w:spacing w:line="360" w:lineRule="auto"/>
        <w:jc w:val="both"/>
        <w:rPr>
          <w:rFonts w:ascii="Arial" w:hAnsi="Arial" w:cs="Arial"/>
          <w:sz w:val="24"/>
          <w:szCs w:val="24"/>
          <w:lang w:val="es-ES"/>
        </w:rPr>
      </w:pPr>
      <w:r w:rsidRPr="00661DA9">
        <w:rPr>
          <w:rFonts w:ascii="Arial" w:hAnsi="Arial" w:cs="Arial"/>
          <w:sz w:val="24"/>
          <w:szCs w:val="24"/>
        </w:rPr>
        <w:t>La primera casa de madera en Hatico la construyó la escuela, ubicada en la C/San Antonio no</w:t>
      </w:r>
      <w:r w:rsidR="004053A6">
        <w:rPr>
          <w:rFonts w:ascii="Arial" w:hAnsi="Arial" w:cs="Arial"/>
          <w:sz w:val="24"/>
          <w:szCs w:val="24"/>
        </w:rPr>
        <w:t xml:space="preserve"> </w:t>
      </w:r>
      <w:r w:rsidRPr="00661DA9">
        <w:rPr>
          <w:rFonts w:ascii="Arial" w:hAnsi="Arial" w:cs="Arial"/>
          <w:sz w:val="24"/>
          <w:szCs w:val="24"/>
        </w:rPr>
        <w:t>3 del en toce sección Hatico, el general Joaquín Campos y la segunda casa era de la señora María Antonia Gómez. En ella funcionó la primera escuela que hubo en el lugar, de la que fuera maestra la misma María Antonia Gómez</w:t>
      </w:r>
      <w:r w:rsidRPr="00661DA9">
        <w:rPr>
          <w:rFonts w:ascii="Arial" w:hAnsi="Arial" w:cs="Arial"/>
          <w:sz w:val="24"/>
          <w:szCs w:val="24"/>
          <w:lang w:val="es-ES"/>
        </w:rPr>
        <w:t xml:space="preserve"> de origen español que reunía los niños de los vecinos para darle costumbre doméstica y enseñarles a leer, ella uso la palabra párvulos al tipo de enseñanza, esta escuelita no pagada, funcionada en el patio de su casa</w:t>
      </w:r>
    </w:p>
    <w:p w14:paraId="1306A488" w14:textId="15B57018" w:rsidR="00624410" w:rsidRPr="00624410" w:rsidRDefault="00624410" w:rsidP="00E66270">
      <w:pPr>
        <w:spacing w:line="360" w:lineRule="auto"/>
        <w:jc w:val="both"/>
        <w:rPr>
          <w:rFonts w:ascii="Arial" w:hAnsi="Arial" w:cs="Arial"/>
          <w:sz w:val="24"/>
          <w:szCs w:val="24"/>
          <w:lang w:val="es-ES"/>
        </w:rPr>
      </w:pPr>
      <w:r w:rsidRPr="00624410">
        <w:rPr>
          <w:rFonts w:ascii="Arial" w:hAnsi="Arial" w:cs="Arial"/>
          <w:sz w:val="24"/>
          <w:szCs w:val="24"/>
          <w:lang w:val="es-ES"/>
        </w:rPr>
        <w:t>En 1947</w:t>
      </w:r>
      <w:r w:rsidR="00213636">
        <w:rPr>
          <w:rFonts w:ascii="Arial" w:hAnsi="Arial" w:cs="Arial"/>
          <w:sz w:val="24"/>
          <w:szCs w:val="24"/>
          <w:lang w:val="es-ES"/>
        </w:rPr>
        <w:t>-1948 se crea</w:t>
      </w:r>
      <w:r w:rsidRPr="00624410">
        <w:rPr>
          <w:rFonts w:ascii="Arial" w:hAnsi="Arial" w:cs="Arial"/>
          <w:sz w:val="24"/>
          <w:szCs w:val="24"/>
          <w:lang w:val="es-ES"/>
        </w:rPr>
        <w:t xml:space="preserve"> la</w:t>
      </w:r>
      <w:r w:rsidR="00213636">
        <w:rPr>
          <w:rFonts w:ascii="Arial" w:hAnsi="Arial" w:cs="Arial"/>
          <w:sz w:val="24"/>
          <w:szCs w:val="24"/>
          <w:lang w:val="es-ES"/>
        </w:rPr>
        <w:t xml:space="preserve"> primera</w:t>
      </w:r>
      <w:r w:rsidRPr="00624410">
        <w:rPr>
          <w:rFonts w:ascii="Arial" w:hAnsi="Arial" w:cs="Arial"/>
          <w:sz w:val="24"/>
          <w:szCs w:val="24"/>
          <w:lang w:val="es-ES"/>
        </w:rPr>
        <w:t xml:space="preserve"> escuela Primaria </w:t>
      </w:r>
      <w:r w:rsidR="00213636" w:rsidRPr="00624410">
        <w:rPr>
          <w:rFonts w:ascii="Arial" w:hAnsi="Arial" w:cs="Arial"/>
          <w:sz w:val="24"/>
          <w:szCs w:val="24"/>
          <w:lang w:val="es-ES"/>
        </w:rPr>
        <w:t>Ur</w:t>
      </w:r>
      <w:r w:rsidR="00213636">
        <w:rPr>
          <w:rFonts w:ascii="Arial" w:hAnsi="Arial" w:cs="Arial"/>
          <w:sz w:val="24"/>
          <w:szCs w:val="24"/>
          <w:lang w:val="es-ES"/>
        </w:rPr>
        <w:t>bana con</w:t>
      </w:r>
      <w:r w:rsidRPr="00624410">
        <w:rPr>
          <w:rFonts w:ascii="Arial" w:hAnsi="Arial" w:cs="Arial"/>
          <w:sz w:val="24"/>
          <w:szCs w:val="24"/>
          <w:lang w:val="es-ES"/>
        </w:rPr>
        <w:t xml:space="preserve"> 5 cursos y una dirección cada curso era asistido por un maestro(a). el primer director de esta escuela le llamaban “Guarín” oriundo de San Juan de la Maguana, Tatica Gil de Azua, Agripina Cordero de San Juan los demás fueron nombrado de </w:t>
      </w:r>
      <w:proofErr w:type="spellStart"/>
      <w:r w:rsidR="0086638F" w:rsidRPr="00624410">
        <w:rPr>
          <w:rFonts w:ascii="Arial" w:hAnsi="Arial" w:cs="Arial"/>
          <w:sz w:val="24"/>
          <w:szCs w:val="24"/>
          <w:lang w:val="es-ES"/>
        </w:rPr>
        <w:t>Neyba</w:t>
      </w:r>
      <w:proofErr w:type="spellEnd"/>
      <w:r w:rsidRPr="00624410">
        <w:rPr>
          <w:rFonts w:ascii="Arial" w:hAnsi="Arial" w:cs="Arial"/>
          <w:sz w:val="24"/>
          <w:szCs w:val="24"/>
          <w:lang w:val="es-ES"/>
        </w:rPr>
        <w:t xml:space="preserve"> hoy provincia, Bahoruco dentro de estos estaban Amílcar medina, Carmina Rivas González, Esmelinda Herasme, Carmen Luisa Perdomo, Teresa Medina otros.</w:t>
      </w:r>
    </w:p>
    <w:p w14:paraId="39E1E3E1" w14:textId="77777777" w:rsidR="004F4A94" w:rsidRDefault="00624410" w:rsidP="00086D67">
      <w:pPr>
        <w:spacing w:line="360" w:lineRule="auto"/>
        <w:jc w:val="both"/>
        <w:rPr>
          <w:rFonts w:ascii="Arial" w:hAnsi="Arial" w:cs="Arial"/>
          <w:sz w:val="24"/>
          <w:szCs w:val="24"/>
          <w:lang w:val="es-ES"/>
        </w:rPr>
      </w:pPr>
      <w:r w:rsidRPr="00624410">
        <w:rPr>
          <w:rFonts w:ascii="Arial" w:hAnsi="Arial" w:cs="Arial"/>
          <w:sz w:val="24"/>
          <w:szCs w:val="24"/>
          <w:lang w:val="es-ES"/>
        </w:rPr>
        <w:t xml:space="preserve">Años más tarde </w:t>
      </w:r>
      <w:r w:rsidR="00213636">
        <w:rPr>
          <w:rFonts w:ascii="Arial" w:hAnsi="Arial" w:cs="Arial"/>
          <w:sz w:val="24"/>
          <w:szCs w:val="24"/>
          <w:lang w:val="es-ES"/>
        </w:rPr>
        <w:t>en 1953 se construye la primera planta física para fines educativos En la actualidad Liceo</w:t>
      </w:r>
      <w:r w:rsidR="004F4A94">
        <w:rPr>
          <w:rFonts w:ascii="Arial" w:hAnsi="Arial" w:cs="Arial"/>
          <w:sz w:val="24"/>
          <w:szCs w:val="24"/>
          <w:lang w:val="es-ES"/>
        </w:rPr>
        <w:t xml:space="preserve"> María Antonia Gómez, donde funcionaba la escuela primaria y secundaria.</w:t>
      </w:r>
    </w:p>
    <w:p w14:paraId="26E94DDC" w14:textId="3A71C6BC" w:rsidR="004F4A94" w:rsidRDefault="00213636" w:rsidP="00086D67">
      <w:pPr>
        <w:spacing w:line="360" w:lineRule="auto"/>
        <w:jc w:val="both"/>
        <w:rPr>
          <w:rFonts w:ascii="Arial" w:hAnsi="Arial" w:cs="Arial"/>
          <w:sz w:val="24"/>
          <w:szCs w:val="24"/>
          <w:lang w:val="es-ES"/>
        </w:rPr>
      </w:pPr>
      <w:r>
        <w:rPr>
          <w:rFonts w:ascii="Arial" w:hAnsi="Arial" w:cs="Arial"/>
          <w:sz w:val="24"/>
          <w:szCs w:val="24"/>
          <w:lang w:val="es-ES"/>
        </w:rPr>
        <w:t xml:space="preserve"> E</w:t>
      </w:r>
      <w:r w:rsidR="00624410" w:rsidRPr="00624410">
        <w:rPr>
          <w:rFonts w:ascii="Arial" w:hAnsi="Arial" w:cs="Arial"/>
          <w:sz w:val="24"/>
          <w:szCs w:val="24"/>
          <w:lang w:val="es-ES"/>
        </w:rPr>
        <w:t>n el 1973 el presi</w:t>
      </w:r>
      <w:r>
        <w:rPr>
          <w:rFonts w:ascii="Arial" w:hAnsi="Arial" w:cs="Arial"/>
          <w:sz w:val="24"/>
          <w:szCs w:val="24"/>
          <w:lang w:val="es-ES"/>
        </w:rPr>
        <w:t>dente Joaquín Balaguer construye</w:t>
      </w:r>
      <w:r w:rsidR="00624410" w:rsidRPr="00624410">
        <w:rPr>
          <w:rFonts w:ascii="Arial" w:hAnsi="Arial" w:cs="Arial"/>
          <w:sz w:val="24"/>
          <w:szCs w:val="24"/>
          <w:lang w:val="es-ES"/>
        </w:rPr>
        <w:t xml:space="preserve"> otro local para trasladar la primaria</w:t>
      </w:r>
      <w:r w:rsidR="001B4D0E">
        <w:rPr>
          <w:rFonts w:ascii="Arial" w:hAnsi="Arial" w:cs="Arial"/>
          <w:sz w:val="24"/>
          <w:szCs w:val="24"/>
          <w:lang w:val="es-ES"/>
        </w:rPr>
        <w:t>,</w:t>
      </w:r>
      <w:r w:rsidR="00624410" w:rsidRPr="00624410">
        <w:rPr>
          <w:rFonts w:ascii="Arial" w:hAnsi="Arial" w:cs="Arial"/>
          <w:sz w:val="24"/>
          <w:szCs w:val="24"/>
          <w:lang w:val="es-ES"/>
        </w:rPr>
        <w:t xml:space="preserve"> desde su fundación lleva el nombre de </w:t>
      </w:r>
      <w:r w:rsidR="00624410" w:rsidRPr="00006BC0">
        <w:rPr>
          <w:rFonts w:ascii="Arial" w:hAnsi="Arial" w:cs="Arial"/>
          <w:b/>
          <w:sz w:val="24"/>
          <w:szCs w:val="24"/>
          <w:lang w:val="es-ES"/>
        </w:rPr>
        <w:t>Apolinar Perdomo</w:t>
      </w:r>
      <w:r w:rsidR="00624410" w:rsidRPr="00624410">
        <w:rPr>
          <w:rFonts w:ascii="Arial" w:hAnsi="Arial" w:cs="Arial"/>
          <w:sz w:val="24"/>
          <w:szCs w:val="24"/>
          <w:lang w:val="es-ES"/>
        </w:rPr>
        <w:t xml:space="preserve"> </w:t>
      </w:r>
      <w:r w:rsidR="004F4A94">
        <w:rPr>
          <w:rFonts w:ascii="Arial" w:hAnsi="Arial" w:cs="Arial"/>
          <w:sz w:val="24"/>
          <w:szCs w:val="24"/>
          <w:lang w:val="es-ES"/>
        </w:rPr>
        <w:t xml:space="preserve">en honor a </w:t>
      </w:r>
      <w:r w:rsidR="00624410" w:rsidRPr="00624410">
        <w:rPr>
          <w:rFonts w:ascii="Arial" w:hAnsi="Arial" w:cs="Arial"/>
          <w:sz w:val="24"/>
          <w:szCs w:val="24"/>
          <w:lang w:val="es-ES"/>
        </w:rPr>
        <w:lastRenderedPageBreak/>
        <w:t xml:space="preserve">un poeta nativo de </w:t>
      </w:r>
      <w:proofErr w:type="spellStart"/>
      <w:r w:rsidR="00006BC0" w:rsidRPr="00624410">
        <w:rPr>
          <w:rFonts w:ascii="Arial" w:hAnsi="Arial" w:cs="Arial"/>
          <w:sz w:val="24"/>
          <w:szCs w:val="24"/>
          <w:lang w:val="es-ES"/>
        </w:rPr>
        <w:t>Neyba</w:t>
      </w:r>
      <w:proofErr w:type="spellEnd"/>
      <w:r w:rsidR="00624410" w:rsidRPr="00624410">
        <w:rPr>
          <w:rFonts w:ascii="Arial" w:hAnsi="Arial" w:cs="Arial"/>
          <w:sz w:val="24"/>
          <w:szCs w:val="24"/>
          <w:lang w:val="es-ES"/>
        </w:rPr>
        <w:t xml:space="preserve"> reconocido como</w:t>
      </w:r>
      <w:r w:rsidR="001B4D0E">
        <w:rPr>
          <w:rFonts w:ascii="Arial" w:hAnsi="Arial" w:cs="Arial"/>
          <w:sz w:val="24"/>
          <w:szCs w:val="24"/>
          <w:lang w:val="es-ES"/>
        </w:rPr>
        <w:t xml:space="preserve"> escritor lírico de los años 40, siendo </w:t>
      </w:r>
      <w:r w:rsidR="001B4D0E" w:rsidRPr="001B4D0E">
        <w:rPr>
          <w:rFonts w:ascii="Arial" w:hAnsi="Arial" w:cs="Arial"/>
          <w:b/>
          <w:sz w:val="24"/>
          <w:szCs w:val="24"/>
          <w:lang w:val="es-ES"/>
        </w:rPr>
        <w:t>Rafael Montilla</w:t>
      </w:r>
      <w:r w:rsidR="001B4D0E">
        <w:rPr>
          <w:rFonts w:ascii="Arial" w:hAnsi="Arial" w:cs="Arial"/>
          <w:sz w:val="24"/>
          <w:szCs w:val="24"/>
          <w:lang w:val="es-ES"/>
        </w:rPr>
        <w:t xml:space="preserve"> el primer directo</w:t>
      </w:r>
      <w:r w:rsidR="00086D67">
        <w:rPr>
          <w:rFonts w:ascii="Arial" w:hAnsi="Arial" w:cs="Arial"/>
          <w:sz w:val="24"/>
          <w:szCs w:val="24"/>
          <w:lang w:val="es-ES"/>
        </w:rPr>
        <w:t>r</w:t>
      </w:r>
      <w:r w:rsidR="004F4A94">
        <w:rPr>
          <w:rFonts w:ascii="Arial" w:hAnsi="Arial" w:cs="Arial"/>
          <w:sz w:val="24"/>
          <w:szCs w:val="24"/>
          <w:lang w:val="es-ES"/>
        </w:rPr>
        <w:t>.</w:t>
      </w:r>
    </w:p>
    <w:p w14:paraId="62D0E7C4" w14:textId="332E7A00" w:rsidR="00880664" w:rsidRDefault="004F4A94" w:rsidP="00086D67">
      <w:pPr>
        <w:spacing w:line="360" w:lineRule="auto"/>
        <w:jc w:val="both"/>
        <w:rPr>
          <w:rFonts w:ascii="Arial" w:hAnsi="Arial" w:cs="Arial"/>
          <w:sz w:val="24"/>
          <w:szCs w:val="24"/>
          <w:lang w:val="es-ES"/>
        </w:rPr>
      </w:pPr>
      <w:r>
        <w:rPr>
          <w:rFonts w:ascii="Arial" w:hAnsi="Arial" w:cs="Arial"/>
          <w:sz w:val="24"/>
          <w:szCs w:val="24"/>
          <w:lang w:val="es-ES"/>
        </w:rPr>
        <w:t>Este centro educativo se encuentra ubicado en la calle Fabián Matos no.50 del municipio de Tamayo.</w:t>
      </w:r>
    </w:p>
    <w:p w14:paraId="2D3184AE" w14:textId="58B8B101" w:rsidR="00880664" w:rsidRDefault="00454627" w:rsidP="00880664">
      <w:pPr>
        <w:spacing w:line="360" w:lineRule="auto"/>
        <w:jc w:val="both"/>
        <w:rPr>
          <w:rFonts w:ascii="Arial" w:hAnsi="Arial" w:cs="Arial"/>
          <w:b/>
          <w:bCs/>
          <w:color w:val="FF0000"/>
          <w:sz w:val="24"/>
          <w:szCs w:val="24"/>
        </w:rPr>
      </w:pPr>
      <w:r>
        <w:rPr>
          <w:rFonts w:ascii="Arial" w:hAnsi="Arial" w:cs="Arial"/>
          <w:b/>
          <w:bCs/>
          <w:sz w:val="24"/>
          <w:szCs w:val="24"/>
          <w:lang w:val="es-ES"/>
        </w:rPr>
        <w:t xml:space="preserve">2.2 </w:t>
      </w:r>
      <w:r w:rsidR="00880664">
        <w:rPr>
          <w:rFonts w:ascii="Arial" w:hAnsi="Arial" w:cs="Arial"/>
          <w:b/>
          <w:bCs/>
          <w:sz w:val="24"/>
          <w:szCs w:val="24"/>
          <w:lang w:val="es-ES"/>
        </w:rPr>
        <w:t>Aspecto D</w:t>
      </w:r>
      <w:r w:rsidR="00880664" w:rsidRPr="00DF34DB">
        <w:rPr>
          <w:rFonts w:ascii="Arial" w:hAnsi="Arial" w:cs="Arial"/>
          <w:b/>
          <w:bCs/>
          <w:sz w:val="24"/>
          <w:szCs w:val="24"/>
          <w:lang w:val="es-ES"/>
        </w:rPr>
        <w:t>emográfico:</w:t>
      </w:r>
      <w:r w:rsidR="00880664">
        <w:rPr>
          <w:rFonts w:ascii="Arial" w:hAnsi="Arial" w:cs="Arial"/>
          <w:b/>
          <w:bCs/>
          <w:sz w:val="24"/>
          <w:szCs w:val="24"/>
          <w:u w:val="single"/>
        </w:rPr>
        <w:t xml:space="preserve">  </w:t>
      </w:r>
      <w:r w:rsidR="00880664" w:rsidRPr="002F4DE2">
        <w:rPr>
          <w:rFonts w:ascii="Arial" w:hAnsi="Arial" w:cs="Arial"/>
          <w:b/>
          <w:bCs/>
          <w:color w:val="FF0000"/>
          <w:sz w:val="24"/>
          <w:szCs w:val="24"/>
        </w:rPr>
        <w:t xml:space="preserve"> </w:t>
      </w:r>
    </w:p>
    <w:p w14:paraId="5FBBDBCE" w14:textId="77777777" w:rsidR="00880664" w:rsidRPr="00086D67" w:rsidRDefault="00880664" w:rsidP="00880664">
      <w:pPr>
        <w:spacing w:line="360" w:lineRule="auto"/>
        <w:jc w:val="both"/>
        <w:rPr>
          <w:rFonts w:ascii="Arial" w:hAnsi="Arial" w:cs="Arial"/>
          <w:bCs/>
          <w:color w:val="000000" w:themeColor="text1"/>
          <w:sz w:val="24"/>
          <w:szCs w:val="24"/>
        </w:rPr>
      </w:pPr>
      <w:r w:rsidRPr="00086D67">
        <w:rPr>
          <w:rFonts w:ascii="Arial" w:hAnsi="Arial" w:cs="Arial"/>
          <w:bCs/>
          <w:color w:val="000000" w:themeColor="text1"/>
          <w:sz w:val="24"/>
          <w:szCs w:val="24"/>
        </w:rPr>
        <w:t>El centro e</w:t>
      </w:r>
      <w:r>
        <w:rPr>
          <w:rFonts w:ascii="Arial" w:hAnsi="Arial" w:cs="Arial"/>
          <w:bCs/>
          <w:color w:val="000000" w:themeColor="text1"/>
          <w:sz w:val="24"/>
          <w:szCs w:val="24"/>
        </w:rPr>
        <w:t>ducativo cuenta con los siguiente</w:t>
      </w:r>
    </w:p>
    <w:p w14:paraId="44EC4A73" w14:textId="6EDF93AD" w:rsidR="00880664" w:rsidRPr="00AD3D39" w:rsidRDefault="00880664" w:rsidP="00880664">
      <w:pPr>
        <w:spacing w:line="360" w:lineRule="auto"/>
        <w:jc w:val="both"/>
        <w:rPr>
          <w:rFonts w:ascii="Arial" w:hAnsi="Arial" w:cs="Arial"/>
          <w:sz w:val="24"/>
          <w:szCs w:val="24"/>
        </w:rPr>
      </w:pPr>
      <w:r w:rsidRPr="00086D67">
        <w:rPr>
          <w:rFonts w:ascii="Arial" w:hAnsi="Arial" w:cs="Arial"/>
          <w:bCs/>
          <w:sz w:val="24"/>
          <w:szCs w:val="24"/>
        </w:rPr>
        <w:t>Nivel y Ciclo</w:t>
      </w:r>
      <w:r w:rsidRPr="00DF34DB">
        <w:rPr>
          <w:rFonts w:ascii="Arial" w:hAnsi="Arial" w:cs="Arial"/>
          <w:b/>
          <w:bCs/>
          <w:sz w:val="24"/>
          <w:szCs w:val="24"/>
        </w:rPr>
        <w:t xml:space="preserve">: </w:t>
      </w:r>
      <w:r w:rsidRPr="00AD3D39">
        <w:rPr>
          <w:rFonts w:ascii="Arial" w:hAnsi="Arial" w:cs="Arial"/>
          <w:sz w:val="24"/>
          <w:szCs w:val="24"/>
        </w:rPr>
        <w:t>Inicial y Primario en sus 2 Cicl</w:t>
      </w:r>
      <w:r w:rsidR="00454627">
        <w:rPr>
          <w:rFonts w:ascii="Arial" w:hAnsi="Arial" w:cs="Arial"/>
          <w:sz w:val="24"/>
          <w:szCs w:val="24"/>
        </w:rPr>
        <w:t>o Matrícula estudiantil: 419</w:t>
      </w:r>
    </w:p>
    <w:p w14:paraId="37F0E4BC" w14:textId="77777777" w:rsidR="00880664" w:rsidRPr="00AD3D39" w:rsidRDefault="00880664" w:rsidP="00880664">
      <w:pPr>
        <w:spacing w:line="360" w:lineRule="auto"/>
        <w:jc w:val="both"/>
        <w:rPr>
          <w:rFonts w:ascii="Arial" w:hAnsi="Arial" w:cs="Arial"/>
          <w:sz w:val="24"/>
          <w:szCs w:val="24"/>
        </w:rPr>
      </w:pPr>
      <w:r w:rsidRPr="00AD3D39">
        <w:rPr>
          <w:rFonts w:ascii="Arial" w:hAnsi="Arial" w:cs="Arial"/>
          <w:sz w:val="24"/>
          <w:szCs w:val="24"/>
        </w:rPr>
        <w:t xml:space="preserve"> 208 M / 211 F, matricula inicial</w:t>
      </w:r>
    </w:p>
    <w:p w14:paraId="2F83DAA9" w14:textId="77777777" w:rsidR="00880664" w:rsidRPr="00AD3D39" w:rsidRDefault="00880664" w:rsidP="00880664">
      <w:pPr>
        <w:spacing w:line="360" w:lineRule="auto"/>
        <w:jc w:val="both"/>
        <w:rPr>
          <w:rFonts w:ascii="Arial" w:hAnsi="Arial" w:cs="Arial"/>
          <w:bCs/>
          <w:sz w:val="24"/>
          <w:szCs w:val="24"/>
        </w:rPr>
      </w:pPr>
      <w:r>
        <w:rPr>
          <w:rFonts w:ascii="Arial" w:hAnsi="Arial" w:cs="Arial"/>
          <w:bCs/>
          <w:sz w:val="24"/>
          <w:szCs w:val="24"/>
        </w:rPr>
        <w:t>Cantidad de secciones: 22</w:t>
      </w:r>
    </w:p>
    <w:p w14:paraId="7068617B" w14:textId="77777777" w:rsidR="00880664" w:rsidRPr="00AD3D39" w:rsidRDefault="00880664" w:rsidP="00880664">
      <w:pPr>
        <w:spacing w:line="360" w:lineRule="auto"/>
        <w:jc w:val="both"/>
        <w:rPr>
          <w:rFonts w:ascii="Arial" w:hAnsi="Arial" w:cs="Arial"/>
          <w:bCs/>
          <w:sz w:val="24"/>
          <w:szCs w:val="24"/>
        </w:rPr>
      </w:pPr>
      <w:r w:rsidRPr="00AD3D39">
        <w:rPr>
          <w:rFonts w:ascii="Arial" w:hAnsi="Arial" w:cs="Arial"/>
          <w:bCs/>
          <w:sz w:val="24"/>
          <w:szCs w:val="24"/>
        </w:rPr>
        <w:t>Personal docente: 34— 5 M / 28 F</w:t>
      </w:r>
    </w:p>
    <w:p w14:paraId="6F708E96" w14:textId="77777777" w:rsidR="00880664" w:rsidRPr="00AD3D39" w:rsidRDefault="00880664" w:rsidP="00880664">
      <w:pPr>
        <w:spacing w:line="360" w:lineRule="auto"/>
        <w:jc w:val="both"/>
        <w:rPr>
          <w:rFonts w:ascii="Arial" w:hAnsi="Arial" w:cs="Arial"/>
          <w:bCs/>
          <w:sz w:val="24"/>
          <w:szCs w:val="24"/>
        </w:rPr>
      </w:pPr>
      <w:r w:rsidRPr="00AD3D39">
        <w:rPr>
          <w:rFonts w:ascii="Arial" w:hAnsi="Arial" w:cs="Arial"/>
          <w:bCs/>
          <w:sz w:val="24"/>
          <w:szCs w:val="24"/>
        </w:rPr>
        <w:t>Orientador/a y psicólogo: 1 F /1 M</w:t>
      </w:r>
    </w:p>
    <w:p w14:paraId="4C1B07B4" w14:textId="77777777" w:rsidR="00880664" w:rsidRPr="00AD3D39" w:rsidRDefault="00880664" w:rsidP="00880664">
      <w:pPr>
        <w:spacing w:line="360" w:lineRule="auto"/>
        <w:jc w:val="both"/>
        <w:rPr>
          <w:rFonts w:ascii="Arial" w:hAnsi="Arial" w:cs="Arial"/>
          <w:bCs/>
          <w:sz w:val="24"/>
          <w:szCs w:val="24"/>
        </w:rPr>
      </w:pPr>
      <w:r w:rsidRPr="00AD3D39">
        <w:rPr>
          <w:rFonts w:ascii="Arial" w:hAnsi="Arial" w:cs="Arial"/>
          <w:bCs/>
          <w:sz w:val="24"/>
          <w:szCs w:val="24"/>
        </w:rPr>
        <w:t>Coordinador/a Pedagógico/a: 1 F /</w:t>
      </w:r>
    </w:p>
    <w:p w14:paraId="44035DEE" w14:textId="77777777" w:rsidR="00880664" w:rsidRPr="00AD3D39" w:rsidRDefault="00880664" w:rsidP="00880664">
      <w:pPr>
        <w:spacing w:line="360" w:lineRule="auto"/>
        <w:jc w:val="both"/>
        <w:rPr>
          <w:rFonts w:ascii="Arial" w:hAnsi="Arial" w:cs="Arial"/>
          <w:bCs/>
          <w:sz w:val="24"/>
          <w:szCs w:val="24"/>
        </w:rPr>
      </w:pPr>
      <w:r w:rsidRPr="00AD3D39">
        <w:rPr>
          <w:rFonts w:ascii="Arial" w:hAnsi="Arial" w:cs="Arial"/>
          <w:bCs/>
          <w:sz w:val="24"/>
          <w:szCs w:val="24"/>
        </w:rPr>
        <w:t>Personal administrativo: 2 F</w:t>
      </w:r>
    </w:p>
    <w:p w14:paraId="575D4770" w14:textId="45504EFA" w:rsidR="00880664" w:rsidRPr="00201E01" w:rsidRDefault="00880664" w:rsidP="00880664">
      <w:pPr>
        <w:spacing w:line="360" w:lineRule="auto"/>
        <w:jc w:val="both"/>
        <w:rPr>
          <w:rFonts w:ascii="Arial" w:hAnsi="Arial" w:cs="Arial"/>
          <w:bCs/>
          <w:sz w:val="24"/>
          <w:szCs w:val="24"/>
        </w:rPr>
      </w:pPr>
      <w:r w:rsidRPr="00AD3D39">
        <w:rPr>
          <w:rFonts w:ascii="Arial" w:hAnsi="Arial" w:cs="Arial"/>
          <w:bCs/>
          <w:sz w:val="24"/>
          <w:szCs w:val="24"/>
        </w:rPr>
        <w:t>Per</w:t>
      </w:r>
      <w:r w:rsidR="00201E01">
        <w:rPr>
          <w:rFonts w:ascii="Arial" w:hAnsi="Arial" w:cs="Arial"/>
          <w:bCs/>
          <w:sz w:val="24"/>
          <w:szCs w:val="24"/>
        </w:rPr>
        <w:t>sonal de apoyo: 21 — 7 M / 14 F</w:t>
      </w:r>
    </w:p>
    <w:p w14:paraId="12DC49E0" w14:textId="4DECEE76" w:rsidR="00880664" w:rsidRPr="00661DA9" w:rsidRDefault="00454627" w:rsidP="00880664">
      <w:pPr>
        <w:spacing w:line="360" w:lineRule="auto"/>
        <w:jc w:val="both"/>
        <w:rPr>
          <w:rFonts w:ascii="Arial" w:hAnsi="Arial" w:cs="Arial"/>
          <w:b/>
          <w:bCs/>
          <w:sz w:val="24"/>
          <w:szCs w:val="24"/>
        </w:rPr>
      </w:pPr>
      <w:r>
        <w:rPr>
          <w:rFonts w:ascii="Arial" w:hAnsi="Arial" w:cs="Arial"/>
          <w:b/>
          <w:bCs/>
          <w:sz w:val="24"/>
          <w:szCs w:val="24"/>
        </w:rPr>
        <w:t xml:space="preserve">2.3 </w:t>
      </w:r>
      <w:r w:rsidR="00880664" w:rsidRPr="00661DA9">
        <w:rPr>
          <w:rFonts w:ascii="Arial" w:hAnsi="Arial" w:cs="Arial"/>
          <w:b/>
          <w:bCs/>
          <w:sz w:val="24"/>
          <w:szCs w:val="24"/>
        </w:rPr>
        <w:t xml:space="preserve">Económico: </w:t>
      </w:r>
    </w:p>
    <w:p w14:paraId="280AD996" w14:textId="77777777" w:rsidR="00880664" w:rsidRPr="00661DA9" w:rsidRDefault="00880664" w:rsidP="00880664">
      <w:pPr>
        <w:spacing w:line="360" w:lineRule="auto"/>
        <w:jc w:val="both"/>
        <w:rPr>
          <w:rFonts w:ascii="Arial" w:hAnsi="Arial" w:cs="Arial"/>
          <w:sz w:val="24"/>
          <w:szCs w:val="24"/>
        </w:rPr>
      </w:pPr>
      <w:r w:rsidRPr="00661DA9">
        <w:rPr>
          <w:rFonts w:ascii="Arial" w:hAnsi="Arial" w:cs="Arial"/>
          <w:sz w:val="24"/>
          <w:szCs w:val="24"/>
        </w:rPr>
        <w:t>es una de las zonas agrícolas donde se registra la mayor producción de plátanos, en la división administrativa del sector agropecuario, el municipio pertenece a la región agrícola de </w:t>
      </w:r>
      <w:hyperlink r:id="rId17" w:tooltip="Barahona (República Dominicana)" w:history="1">
        <w:r w:rsidRPr="00661DA9">
          <w:rPr>
            <w:rStyle w:val="Hipervnculo"/>
            <w:rFonts w:ascii="Arial" w:hAnsi="Arial" w:cs="Arial"/>
            <w:color w:val="auto"/>
            <w:sz w:val="24"/>
            <w:szCs w:val="24"/>
            <w:u w:val="none"/>
          </w:rPr>
          <w:t>Barahona</w:t>
        </w:r>
      </w:hyperlink>
      <w:r w:rsidRPr="00661DA9">
        <w:rPr>
          <w:rFonts w:ascii="Arial" w:hAnsi="Arial" w:cs="Arial"/>
          <w:sz w:val="24"/>
          <w:szCs w:val="24"/>
        </w:rPr>
        <w:t>. la vida económica de Tamayo se ha dinamizado más en los últimos tiempos, debido a las remesas que envían cientos de los nativos que emigraron a </w:t>
      </w:r>
      <w:hyperlink r:id="rId18" w:tooltip="Europa" w:history="1">
        <w:r w:rsidRPr="00661DA9">
          <w:rPr>
            <w:rStyle w:val="Hipervnculo"/>
            <w:rFonts w:ascii="Arial" w:hAnsi="Arial" w:cs="Arial"/>
            <w:color w:val="000000" w:themeColor="text1"/>
            <w:sz w:val="24"/>
            <w:szCs w:val="24"/>
            <w:u w:val="none"/>
          </w:rPr>
          <w:t>Europa</w:t>
        </w:r>
      </w:hyperlink>
      <w:r w:rsidRPr="00661DA9">
        <w:rPr>
          <w:rFonts w:ascii="Arial" w:hAnsi="Arial" w:cs="Arial"/>
          <w:sz w:val="24"/>
          <w:szCs w:val="24"/>
        </w:rPr>
        <w:t> a finales de la década de los ochenta, especialmente a </w:t>
      </w:r>
      <w:hyperlink r:id="rId19" w:tooltip="España" w:history="1">
        <w:r w:rsidRPr="00661DA9">
          <w:rPr>
            <w:rStyle w:val="Hipervnculo"/>
            <w:rFonts w:ascii="Arial" w:hAnsi="Arial" w:cs="Arial"/>
            <w:color w:val="auto"/>
            <w:sz w:val="24"/>
            <w:szCs w:val="24"/>
            <w:u w:val="none"/>
          </w:rPr>
          <w:t>España</w:t>
        </w:r>
      </w:hyperlink>
      <w:r w:rsidRPr="00661DA9">
        <w:rPr>
          <w:rFonts w:ascii="Arial" w:hAnsi="Arial" w:cs="Arial"/>
          <w:sz w:val="24"/>
          <w:szCs w:val="24"/>
        </w:rPr>
        <w:t xml:space="preserve">. Comercio: formal e informal, empleomanía registrada en instituciones del estado (Escuela, Junta Electoral, Juzgado de Paz, Hospital, Ayuntamiento), etc. </w:t>
      </w:r>
    </w:p>
    <w:p w14:paraId="434A26B5" w14:textId="5FDB38D4" w:rsidR="00880664" w:rsidRDefault="00454627" w:rsidP="00880664">
      <w:pPr>
        <w:spacing w:line="360" w:lineRule="auto"/>
        <w:jc w:val="both"/>
        <w:rPr>
          <w:rFonts w:ascii="Arial" w:hAnsi="Arial" w:cs="Arial"/>
          <w:sz w:val="24"/>
          <w:szCs w:val="24"/>
        </w:rPr>
      </w:pPr>
      <w:r>
        <w:rPr>
          <w:rFonts w:ascii="Arial" w:hAnsi="Arial" w:cs="Arial"/>
          <w:b/>
          <w:bCs/>
          <w:sz w:val="24"/>
          <w:szCs w:val="24"/>
        </w:rPr>
        <w:t xml:space="preserve">2.4 </w:t>
      </w:r>
      <w:r w:rsidR="00880664" w:rsidRPr="00661DA9">
        <w:rPr>
          <w:rFonts w:ascii="Arial" w:hAnsi="Arial" w:cs="Arial"/>
          <w:b/>
          <w:bCs/>
          <w:sz w:val="24"/>
          <w:szCs w:val="24"/>
        </w:rPr>
        <w:t xml:space="preserve">Social: </w:t>
      </w:r>
      <w:r w:rsidR="00880664" w:rsidRPr="00661DA9">
        <w:rPr>
          <w:rFonts w:ascii="Arial" w:hAnsi="Arial" w:cs="Arial"/>
          <w:sz w:val="24"/>
          <w:szCs w:val="24"/>
        </w:rPr>
        <w:t>La cultura de la zona es una característica de todo grupo social permea toda a sociabilidad humana. una comunidad, con unas características definidas por rasgos marcados que van desde los valores hasta condiciones únicas de su ambiente, en sus aspectos positivos y negativos</w:t>
      </w:r>
      <w:r w:rsidR="00880664" w:rsidRPr="00661DA9">
        <w:rPr>
          <w:rFonts w:ascii="Arial" w:hAnsi="Arial" w:cs="Arial"/>
          <w:b/>
          <w:bCs/>
          <w:sz w:val="24"/>
          <w:szCs w:val="24"/>
        </w:rPr>
        <w:t xml:space="preserve">, </w:t>
      </w:r>
      <w:r w:rsidR="00880664" w:rsidRPr="00661DA9">
        <w:rPr>
          <w:rFonts w:ascii="Arial" w:hAnsi="Arial" w:cs="Arial"/>
          <w:sz w:val="24"/>
          <w:szCs w:val="24"/>
        </w:rPr>
        <w:t xml:space="preserve">Asisten alumnos </w:t>
      </w:r>
      <w:r w:rsidR="00880664" w:rsidRPr="00661DA9">
        <w:rPr>
          <w:rFonts w:ascii="Arial" w:hAnsi="Arial" w:cs="Arial"/>
          <w:sz w:val="24"/>
          <w:szCs w:val="24"/>
        </w:rPr>
        <w:lastRenderedPageBreak/>
        <w:t>de diferentes extractos sociales y muestran variados estándares obvio, de diferentes costumbres, valores y conductas, que inciden en el desarrollo educativo y capacidades socioemocionales del alumno y del centro mismo.</w:t>
      </w:r>
    </w:p>
    <w:p w14:paraId="59F2588D" w14:textId="0D45C4D0" w:rsidR="00880664" w:rsidRDefault="00454627" w:rsidP="00880664">
      <w:pPr>
        <w:shd w:val="clear" w:color="auto" w:fill="FFFFFF"/>
        <w:spacing w:before="120" w:after="120" w:line="360" w:lineRule="auto"/>
        <w:jc w:val="both"/>
        <w:rPr>
          <w:rFonts w:ascii="Arial" w:eastAsia="Times New Roman" w:hAnsi="Arial" w:cs="Arial"/>
          <w:sz w:val="24"/>
          <w:szCs w:val="24"/>
        </w:rPr>
      </w:pPr>
      <w:r>
        <w:rPr>
          <w:rFonts w:ascii="Arial" w:hAnsi="Arial" w:cs="Arial"/>
          <w:b/>
          <w:sz w:val="24"/>
          <w:szCs w:val="24"/>
        </w:rPr>
        <w:t xml:space="preserve">2.5 </w:t>
      </w:r>
      <w:r w:rsidR="00880664" w:rsidRPr="00880664">
        <w:rPr>
          <w:rFonts w:ascii="Arial" w:hAnsi="Arial" w:cs="Arial"/>
          <w:b/>
          <w:sz w:val="24"/>
          <w:szCs w:val="24"/>
        </w:rPr>
        <w:t>Cultural:</w:t>
      </w:r>
      <w:r w:rsidR="00880664" w:rsidRPr="00880664">
        <w:rPr>
          <w:rFonts w:ascii="Arial" w:eastAsia="Times New Roman" w:hAnsi="Arial" w:cs="Arial"/>
          <w:sz w:val="24"/>
          <w:szCs w:val="24"/>
        </w:rPr>
        <w:t xml:space="preserve"> </w:t>
      </w:r>
    </w:p>
    <w:p w14:paraId="557C6E0A" w14:textId="0AAD2A20" w:rsidR="00880664" w:rsidRDefault="00880664" w:rsidP="00880664">
      <w:pPr>
        <w:shd w:val="clear" w:color="auto" w:fill="FFFFFF"/>
        <w:spacing w:before="120" w:after="120" w:line="360" w:lineRule="auto"/>
        <w:jc w:val="both"/>
        <w:rPr>
          <w:rFonts w:ascii="Arial" w:eastAsia="Times New Roman" w:hAnsi="Arial" w:cs="Arial"/>
          <w:sz w:val="24"/>
          <w:szCs w:val="24"/>
        </w:rPr>
      </w:pPr>
      <w:r w:rsidRPr="000A6130">
        <w:rPr>
          <w:rFonts w:ascii="Arial" w:eastAsia="Times New Roman" w:hAnsi="Arial" w:cs="Arial"/>
          <w:sz w:val="24"/>
          <w:szCs w:val="24"/>
        </w:rPr>
        <w:t xml:space="preserve">Las manifestaciones </w:t>
      </w:r>
      <w:r>
        <w:rPr>
          <w:rFonts w:ascii="Arial" w:eastAsia="Times New Roman" w:hAnsi="Arial" w:cs="Arial"/>
          <w:sz w:val="24"/>
          <w:szCs w:val="24"/>
        </w:rPr>
        <w:t xml:space="preserve">culturales del centro educativo. </w:t>
      </w:r>
    </w:p>
    <w:p w14:paraId="21964EE0" w14:textId="3035B856" w:rsidR="00880664" w:rsidRDefault="00880664" w:rsidP="00880664">
      <w:pPr>
        <w:shd w:val="clear" w:color="auto" w:fill="FFFFFF"/>
        <w:spacing w:before="120" w:after="120" w:line="360" w:lineRule="auto"/>
        <w:jc w:val="both"/>
        <w:rPr>
          <w:rFonts w:ascii="Arial" w:eastAsia="Times New Roman" w:hAnsi="Arial" w:cs="Arial"/>
          <w:sz w:val="24"/>
          <w:szCs w:val="24"/>
        </w:rPr>
      </w:pPr>
      <w:r>
        <w:rPr>
          <w:rFonts w:ascii="Arial" w:eastAsia="Times New Roman" w:hAnsi="Arial" w:cs="Arial"/>
          <w:sz w:val="24"/>
          <w:szCs w:val="24"/>
        </w:rPr>
        <w:t>Dentro de las festividades culturales están: las fiestas de carnaval con diferentes comparsas y carrozas, carnaval infantil o escolar celebrado en marzo con motivo a la fiesta de aniversario del municipio.</w:t>
      </w:r>
    </w:p>
    <w:p w14:paraId="59DFE639" w14:textId="3A597831" w:rsidR="00880664" w:rsidRPr="008A368C" w:rsidRDefault="00880664" w:rsidP="008A368C">
      <w:pPr>
        <w:shd w:val="clear" w:color="auto" w:fill="FFFFFF"/>
        <w:spacing w:before="120" w:after="120" w:line="360" w:lineRule="auto"/>
        <w:jc w:val="both"/>
        <w:rPr>
          <w:rFonts w:ascii="Arial" w:eastAsia="Times New Roman" w:hAnsi="Arial" w:cs="Arial"/>
          <w:sz w:val="24"/>
          <w:szCs w:val="24"/>
        </w:rPr>
      </w:pPr>
      <w:r>
        <w:rPr>
          <w:rFonts w:ascii="Arial" w:eastAsia="Times New Roman" w:hAnsi="Arial" w:cs="Arial"/>
          <w:sz w:val="24"/>
          <w:szCs w:val="24"/>
        </w:rPr>
        <w:t xml:space="preserve">Celebración de fiestas patrias, concurso de pinturas, encuentro entre cultura, entre otros. Estas actividades son realizadas por los estudiante, niveles y grados, </w:t>
      </w:r>
      <w:r w:rsidR="008A368C">
        <w:rPr>
          <w:rFonts w:ascii="Arial" w:eastAsia="Times New Roman" w:hAnsi="Arial" w:cs="Arial"/>
          <w:sz w:val="24"/>
          <w:szCs w:val="24"/>
        </w:rPr>
        <w:t>organizadas por los docentes y equipo de gestión.</w:t>
      </w:r>
    </w:p>
    <w:p w14:paraId="5E39068A" w14:textId="0824058C" w:rsidR="00880664" w:rsidRPr="00661DA9" w:rsidRDefault="00454627" w:rsidP="00880664">
      <w:pPr>
        <w:jc w:val="both"/>
        <w:rPr>
          <w:rFonts w:ascii="Arial" w:hAnsi="Arial" w:cs="Arial"/>
          <w:sz w:val="24"/>
          <w:szCs w:val="24"/>
          <w:lang w:val="es-ES"/>
        </w:rPr>
      </w:pPr>
      <w:r>
        <w:rPr>
          <w:rFonts w:ascii="Arial" w:hAnsi="Arial" w:cs="Arial"/>
          <w:b/>
          <w:bCs/>
          <w:sz w:val="24"/>
          <w:szCs w:val="24"/>
          <w:lang w:val="es-ES"/>
        </w:rPr>
        <w:t xml:space="preserve">2.6 </w:t>
      </w:r>
      <w:r w:rsidR="00880664" w:rsidRPr="00661DA9">
        <w:rPr>
          <w:rFonts w:ascii="Arial" w:hAnsi="Arial" w:cs="Arial"/>
          <w:b/>
          <w:bCs/>
          <w:sz w:val="24"/>
          <w:szCs w:val="24"/>
          <w:lang w:val="es-ES"/>
        </w:rPr>
        <w:t>Educativo</w:t>
      </w:r>
      <w:r w:rsidR="00880664" w:rsidRPr="00661DA9">
        <w:rPr>
          <w:rFonts w:ascii="Arial" w:hAnsi="Arial" w:cs="Arial"/>
          <w:sz w:val="24"/>
          <w:szCs w:val="24"/>
          <w:lang w:val="es-ES"/>
        </w:rPr>
        <w:t xml:space="preserve"> </w:t>
      </w:r>
    </w:p>
    <w:p w14:paraId="4CBCC27C" w14:textId="77777777" w:rsidR="00880664" w:rsidRPr="00661DA9" w:rsidRDefault="00880664" w:rsidP="00880664">
      <w:pPr>
        <w:shd w:val="clear" w:color="auto" w:fill="FFFFFF"/>
        <w:spacing w:after="0" w:line="360" w:lineRule="auto"/>
        <w:jc w:val="both"/>
        <w:rPr>
          <w:rFonts w:ascii="Arial" w:eastAsia="Times New Roman" w:hAnsi="Arial" w:cs="Arial"/>
          <w:color w:val="000000"/>
          <w:sz w:val="24"/>
          <w:szCs w:val="24"/>
          <w:lang w:val="es-ES" w:eastAsia="es-ES"/>
        </w:rPr>
      </w:pPr>
      <w:r w:rsidRPr="00661DA9">
        <w:rPr>
          <w:rFonts w:ascii="Arial" w:eastAsia="Times New Roman" w:hAnsi="Arial" w:cs="Arial"/>
          <w:color w:val="000000"/>
          <w:sz w:val="24"/>
          <w:szCs w:val="24"/>
          <w:lang w:val="es-ES" w:eastAsia="es-ES"/>
        </w:rPr>
        <w:t>El centro Apolinar Perdomo ha creado un ambiente, basado en el desarrollo personal mediante el trabajo en equipo, brindándoles a los/as alumnos/as una educación con los camones de calidad, integran todas las dimensiones del ser humano. Brindándole el apoyo que necesita a través del método de enseñanza aprendizaje personalizado y cooperativo. Organización con orientaciones claras, en la que los niños/as desarrollen habilidades plenas, guiadas por los/as maestros/as comprometidos con su vocación de educadores.</w:t>
      </w:r>
    </w:p>
    <w:p w14:paraId="007DED89" w14:textId="77777777" w:rsidR="00880664" w:rsidRPr="00661DA9" w:rsidRDefault="00880664" w:rsidP="00880664">
      <w:pPr>
        <w:shd w:val="clear" w:color="auto" w:fill="FFFFFF"/>
        <w:spacing w:after="0" w:line="360" w:lineRule="auto"/>
        <w:jc w:val="both"/>
        <w:rPr>
          <w:rFonts w:ascii="Arial" w:eastAsia="Times New Roman" w:hAnsi="Arial" w:cs="Arial"/>
          <w:color w:val="000000"/>
          <w:sz w:val="24"/>
          <w:szCs w:val="24"/>
          <w:lang w:val="es-ES" w:eastAsia="es-ES"/>
        </w:rPr>
      </w:pPr>
      <w:r w:rsidRPr="00661DA9">
        <w:rPr>
          <w:rFonts w:ascii="Arial" w:eastAsia="Times New Roman" w:hAnsi="Arial" w:cs="Arial"/>
          <w:color w:val="000000"/>
          <w:sz w:val="24"/>
          <w:szCs w:val="24"/>
          <w:lang w:val="es-ES" w:eastAsia="es-ES"/>
        </w:rPr>
        <w:t>Se involucra a la familia y a la comunidad en el proceso de enseñanza – aprendizaje. La participación de los padres y/o tutores permiten que el centro desarrolle una educación de calidad a sus hijos e hijas. La enseñanza basada en los valores éticos, morales y cívicos desarrollan en los/as estudiantes sus competencias en lo personal, social y cognitivo. El centro ofrece una educación integral, orientada a la teoría del aprendizaje, como son: el constructivismo y el aprendizaje por descubrimiento, lo que permite se trabaje con las metodologías de aprendizaje cooperativo.</w:t>
      </w:r>
    </w:p>
    <w:p w14:paraId="7A0E561E" w14:textId="77777777" w:rsidR="00880664" w:rsidRPr="00661DA9" w:rsidRDefault="00880664" w:rsidP="00880664">
      <w:pPr>
        <w:shd w:val="clear" w:color="auto" w:fill="FFFFFF"/>
        <w:spacing w:after="0" w:line="360" w:lineRule="auto"/>
        <w:jc w:val="both"/>
        <w:rPr>
          <w:rFonts w:ascii="Arial" w:eastAsia="Times New Roman" w:hAnsi="Arial" w:cs="Arial"/>
          <w:color w:val="000000"/>
          <w:sz w:val="24"/>
          <w:szCs w:val="24"/>
          <w:lang w:val="es-ES" w:eastAsia="es-ES"/>
        </w:rPr>
      </w:pPr>
      <w:r w:rsidRPr="00661DA9">
        <w:rPr>
          <w:rFonts w:ascii="Arial" w:eastAsia="Times New Roman" w:hAnsi="Arial" w:cs="Arial"/>
          <w:color w:val="000000"/>
          <w:sz w:val="24"/>
          <w:szCs w:val="24"/>
          <w:lang w:val="es-ES" w:eastAsia="es-ES"/>
        </w:rPr>
        <w:t>Trabajamos la atención a la diversidad (escuela inclusiva), la equidad de género y la transversalidad, para propiciar el desarrollo de competencias, valores y aptitudes bajo un clima de armonía, respeto, participación y comunicación.</w:t>
      </w:r>
    </w:p>
    <w:p w14:paraId="18A05DE3" w14:textId="5834D270" w:rsidR="00245361" w:rsidRPr="00454627" w:rsidRDefault="00880664" w:rsidP="00880664">
      <w:pPr>
        <w:shd w:val="clear" w:color="auto" w:fill="FFFFFF"/>
        <w:spacing w:after="0" w:line="360" w:lineRule="auto"/>
        <w:jc w:val="both"/>
        <w:rPr>
          <w:rFonts w:ascii="Arial" w:eastAsia="Times New Roman" w:hAnsi="Arial" w:cs="Arial"/>
          <w:color w:val="000000"/>
          <w:sz w:val="24"/>
          <w:szCs w:val="24"/>
          <w:lang w:val="es-ES" w:eastAsia="es-ES"/>
        </w:rPr>
      </w:pPr>
      <w:r w:rsidRPr="00661DA9">
        <w:rPr>
          <w:rFonts w:ascii="Arial" w:eastAsia="Times New Roman" w:hAnsi="Arial" w:cs="Arial"/>
          <w:color w:val="000000"/>
          <w:sz w:val="24"/>
          <w:szCs w:val="24"/>
          <w:lang w:val="es-ES" w:eastAsia="es-ES"/>
        </w:rPr>
        <w:lastRenderedPageBreak/>
        <w:t>los nuevos conocimientos a situaciones cotidianas para trans</w:t>
      </w:r>
      <w:r w:rsidR="003D05BB">
        <w:rPr>
          <w:rFonts w:ascii="Arial" w:eastAsia="Times New Roman" w:hAnsi="Arial" w:cs="Arial"/>
          <w:color w:val="000000"/>
          <w:sz w:val="24"/>
          <w:szCs w:val="24"/>
          <w:lang w:val="es-ES" w:eastAsia="es-ES"/>
        </w:rPr>
        <w:t>formar sus condiciones de vida.  E</w:t>
      </w:r>
      <w:r w:rsidR="008A368C" w:rsidRPr="00454627">
        <w:rPr>
          <w:rFonts w:ascii="Arial" w:eastAsia="Times New Roman" w:hAnsi="Arial" w:cs="Arial"/>
          <w:color w:val="000000"/>
          <w:sz w:val="24"/>
          <w:szCs w:val="24"/>
          <w:lang w:val="es-ES" w:eastAsia="es-ES"/>
        </w:rPr>
        <w:t>ducacion deportiva</w:t>
      </w:r>
      <w:r w:rsidR="003D05BB">
        <w:rPr>
          <w:rFonts w:ascii="Arial" w:eastAsia="Times New Roman" w:hAnsi="Arial" w:cs="Arial"/>
          <w:color w:val="000000"/>
          <w:sz w:val="24"/>
          <w:szCs w:val="24"/>
          <w:lang w:val="es-ES" w:eastAsia="es-ES"/>
        </w:rPr>
        <w:t>, l</w:t>
      </w:r>
      <w:r w:rsidR="008A368C">
        <w:rPr>
          <w:rFonts w:ascii="Arial" w:eastAsia="Times New Roman" w:hAnsi="Arial" w:cs="Arial"/>
          <w:color w:val="000000"/>
          <w:sz w:val="24"/>
          <w:szCs w:val="24"/>
          <w:lang w:val="es-ES" w:eastAsia="es-ES"/>
        </w:rPr>
        <w:t xml:space="preserve">os maestros de educacion física en coordinación con el equipo de gestión realizan actividades recreativas a los estudiantes entre las cuales están: intercambio deportivo con otro centro educativo, baloncesto, ajedrez, tenis de mesa, Voleibol, entre otros. </w:t>
      </w:r>
      <w:r w:rsidR="008A368C" w:rsidRPr="00454627">
        <w:rPr>
          <w:rFonts w:ascii="Arial" w:eastAsia="Times New Roman" w:hAnsi="Arial" w:cs="Arial"/>
          <w:color w:val="000000"/>
          <w:sz w:val="24"/>
          <w:szCs w:val="24"/>
          <w:lang w:val="es-ES" w:eastAsia="es-ES"/>
        </w:rPr>
        <w:t>En los artístico</w:t>
      </w:r>
      <w:r w:rsidR="00245361" w:rsidRPr="00454627">
        <w:rPr>
          <w:rFonts w:ascii="Arial" w:eastAsia="Times New Roman" w:hAnsi="Arial" w:cs="Arial"/>
          <w:color w:val="000000"/>
          <w:sz w:val="24"/>
          <w:szCs w:val="24"/>
          <w:lang w:val="es-ES" w:eastAsia="es-ES"/>
        </w:rPr>
        <w:t>:</w:t>
      </w:r>
    </w:p>
    <w:p w14:paraId="070DF7AE" w14:textId="76001DD6" w:rsidR="00D15A09" w:rsidRPr="00375D9F" w:rsidRDefault="00245361" w:rsidP="00375D9F">
      <w:pPr>
        <w:shd w:val="clear" w:color="auto" w:fill="FFFFFF"/>
        <w:spacing w:after="0" w:line="360" w:lineRule="auto"/>
        <w:jc w:val="both"/>
        <w:rPr>
          <w:rFonts w:ascii="Arial" w:eastAsia="Times New Roman" w:hAnsi="Arial" w:cs="Arial"/>
          <w:color w:val="000000"/>
          <w:sz w:val="24"/>
          <w:szCs w:val="24"/>
          <w:lang w:val="es-ES" w:eastAsia="es-ES"/>
        </w:rPr>
      </w:pPr>
      <w:r>
        <w:rPr>
          <w:rFonts w:ascii="Arial" w:eastAsia="Times New Roman" w:hAnsi="Arial" w:cs="Arial"/>
          <w:color w:val="000000"/>
          <w:sz w:val="24"/>
          <w:szCs w:val="24"/>
          <w:lang w:val="es-ES" w:eastAsia="es-ES"/>
        </w:rPr>
        <w:t>Dramatización</w:t>
      </w:r>
      <w:r w:rsidR="008A368C">
        <w:rPr>
          <w:rFonts w:ascii="Arial" w:eastAsia="Times New Roman" w:hAnsi="Arial" w:cs="Arial"/>
          <w:color w:val="000000"/>
          <w:sz w:val="24"/>
          <w:szCs w:val="24"/>
          <w:lang w:val="es-ES" w:eastAsia="es-ES"/>
        </w:rPr>
        <w:t>, grupo folclórico,</w:t>
      </w:r>
      <w:r>
        <w:rPr>
          <w:rFonts w:ascii="Arial" w:eastAsia="Times New Roman" w:hAnsi="Arial" w:cs="Arial"/>
          <w:color w:val="000000"/>
          <w:sz w:val="24"/>
          <w:szCs w:val="24"/>
          <w:lang w:val="es-ES" w:eastAsia="es-ES"/>
        </w:rPr>
        <w:t xml:space="preserve"> teatrales</w:t>
      </w:r>
      <w:r w:rsidR="008A368C">
        <w:rPr>
          <w:rFonts w:ascii="Arial" w:eastAsia="Times New Roman" w:hAnsi="Arial" w:cs="Arial"/>
          <w:color w:val="000000"/>
          <w:sz w:val="24"/>
          <w:szCs w:val="24"/>
          <w:lang w:val="es-ES" w:eastAsia="es-ES"/>
        </w:rPr>
        <w:t xml:space="preserve">, pantomima, </w:t>
      </w:r>
      <w:r>
        <w:rPr>
          <w:rFonts w:ascii="Arial" w:eastAsia="Times New Roman" w:hAnsi="Arial" w:cs="Arial"/>
          <w:color w:val="000000"/>
          <w:sz w:val="24"/>
          <w:szCs w:val="24"/>
          <w:lang w:val="es-ES" w:eastAsia="es-ES"/>
        </w:rPr>
        <w:t>coros escolares.</w:t>
      </w:r>
    </w:p>
    <w:p w14:paraId="1D8A5B13" w14:textId="3BFB5D9E" w:rsidR="00DF54A4" w:rsidRPr="00B34A6A" w:rsidRDefault="003D05BB" w:rsidP="00661DA9">
      <w:pPr>
        <w:spacing w:line="360" w:lineRule="auto"/>
        <w:jc w:val="both"/>
        <w:rPr>
          <w:rFonts w:ascii="Arial" w:hAnsi="Arial" w:cs="Arial"/>
          <w:bCs/>
          <w:sz w:val="24"/>
          <w:szCs w:val="24"/>
        </w:rPr>
      </w:pPr>
      <w:r>
        <w:rPr>
          <w:rFonts w:ascii="Arial" w:hAnsi="Arial" w:cs="Arial"/>
          <w:b/>
          <w:bCs/>
          <w:sz w:val="24"/>
          <w:szCs w:val="24"/>
        </w:rPr>
        <w:t xml:space="preserve"> S</w:t>
      </w:r>
      <w:r w:rsidR="002C2032">
        <w:rPr>
          <w:rFonts w:ascii="Arial" w:hAnsi="Arial" w:cs="Arial"/>
          <w:b/>
          <w:bCs/>
          <w:sz w:val="24"/>
          <w:szCs w:val="24"/>
        </w:rPr>
        <w:t>omos</w:t>
      </w:r>
    </w:p>
    <w:p w14:paraId="7D671E59" w14:textId="6867DBCF" w:rsidR="000A7A71" w:rsidRDefault="000A7A71" w:rsidP="00661DA9">
      <w:pPr>
        <w:spacing w:line="360" w:lineRule="auto"/>
        <w:jc w:val="both"/>
        <w:rPr>
          <w:rFonts w:ascii="Arial" w:hAnsi="Arial" w:cs="Arial"/>
          <w:sz w:val="24"/>
          <w:szCs w:val="24"/>
        </w:rPr>
      </w:pPr>
      <w:r>
        <w:rPr>
          <w:rFonts w:ascii="Arial" w:hAnsi="Arial" w:cs="Arial"/>
          <w:bCs/>
          <w:sz w:val="24"/>
          <w:szCs w:val="24"/>
        </w:rPr>
        <w:t>Somos</w:t>
      </w:r>
      <w:r w:rsidRPr="000A7A71">
        <w:rPr>
          <w:rFonts w:ascii="Arial" w:hAnsi="Arial" w:cs="Arial"/>
          <w:bCs/>
          <w:sz w:val="24"/>
          <w:szCs w:val="24"/>
        </w:rPr>
        <w:t xml:space="preserve"> </w:t>
      </w:r>
      <w:r>
        <w:rPr>
          <w:rFonts w:ascii="Arial" w:hAnsi="Arial" w:cs="Arial"/>
          <w:bCs/>
          <w:sz w:val="24"/>
          <w:szCs w:val="24"/>
        </w:rPr>
        <w:t>“</w:t>
      </w:r>
      <w:r w:rsidRPr="000A7A71">
        <w:rPr>
          <w:rFonts w:ascii="Arial" w:hAnsi="Arial" w:cs="Arial"/>
          <w:bCs/>
          <w:sz w:val="24"/>
          <w:szCs w:val="24"/>
        </w:rPr>
        <w:t>Apolinar Perdomo</w:t>
      </w:r>
      <w:r>
        <w:rPr>
          <w:rFonts w:ascii="Arial" w:hAnsi="Arial" w:cs="Arial"/>
          <w:bCs/>
          <w:sz w:val="24"/>
          <w:szCs w:val="24"/>
        </w:rPr>
        <w:t>”</w:t>
      </w:r>
      <w:r w:rsidRPr="000A7A71">
        <w:rPr>
          <w:rFonts w:ascii="Arial" w:hAnsi="Arial" w:cs="Arial"/>
          <w:b/>
          <w:bCs/>
          <w:sz w:val="24"/>
          <w:szCs w:val="24"/>
          <w:lang w:val="es-ES"/>
        </w:rPr>
        <w:t xml:space="preserve"> </w:t>
      </w:r>
      <w:r w:rsidRPr="000A7A71">
        <w:rPr>
          <w:rFonts w:ascii="Arial" w:hAnsi="Arial" w:cs="Arial"/>
          <w:bCs/>
          <w:sz w:val="24"/>
          <w:szCs w:val="24"/>
          <w:lang w:val="es-ES"/>
        </w:rPr>
        <w:t xml:space="preserve">con una </w:t>
      </w:r>
      <w:r w:rsidR="00B34A6A">
        <w:rPr>
          <w:rFonts w:ascii="Arial" w:hAnsi="Arial" w:cs="Arial"/>
          <w:bCs/>
          <w:sz w:val="24"/>
          <w:szCs w:val="24"/>
          <w:lang w:val="es-ES"/>
        </w:rPr>
        <w:t>M</w:t>
      </w:r>
      <w:r w:rsidR="00B34A6A" w:rsidRPr="000A7A71">
        <w:rPr>
          <w:rFonts w:ascii="Arial" w:hAnsi="Arial" w:cs="Arial"/>
          <w:bCs/>
          <w:sz w:val="24"/>
          <w:szCs w:val="24"/>
          <w:lang w:val="es-ES"/>
        </w:rPr>
        <w:t>isión</w:t>
      </w:r>
      <w:r w:rsidR="00B34A6A" w:rsidRPr="00B34A6A">
        <w:rPr>
          <w:rFonts w:ascii="Arial" w:hAnsi="Arial" w:cs="Arial"/>
          <w:bCs/>
          <w:sz w:val="24"/>
          <w:szCs w:val="24"/>
          <w:lang w:val="es-ES"/>
        </w:rPr>
        <w:t xml:space="preserve"> de</w:t>
      </w:r>
      <w:r w:rsidR="00B34A6A">
        <w:rPr>
          <w:rFonts w:ascii="Arial" w:hAnsi="Arial" w:cs="Arial"/>
          <w:b/>
          <w:bCs/>
          <w:sz w:val="24"/>
          <w:szCs w:val="24"/>
          <w:lang w:val="es-ES"/>
        </w:rPr>
        <w:t xml:space="preserve"> </w:t>
      </w:r>
      <w:r>
        <w:rPr>
          <w:rFonts w:ascii="Arial" w:hAnsi="Arial" w:cs="Arial"/>
          <w:sz w:val="24"/>
          <w:szCs w:val="24"/>
        </w:rPr>
        <w:t>s</w:t>
      </w:r>
      <w:r w:rsidRPr="00DF34DB">
        <w:rPr>
          <w:rFonts w:ascii="Arial" w:hAnsi="Arial" w:cs="Arial"/>
          <w:sz w:val="24"/>
          <w:szCs w:val="24"/>
        </w:rPr>
        <w:t>er un centro educativo innovador, orientado</w:t>
      </w:r>
      <w:r w:rsidRPr="00DF34DB">
        <w:rPr>
          <w:rFonts w:ascii="Arial" w:hAnsi="Arial" w:cs="Arial"/>
          <w:sz w:val="24"/>
          <w:szCs w:val="24"/>
          <w:lang w:val="es-ES"/>
        </w:rPr>
        <w:t xml:space="preserve"> </w:t>
      </w:r>
      <w:r w:rsidRPr="00DF34DB">
        <w:rPr>
          <w:rFonts w:ascii="Arial" w:hAnsi="Arial" w:cs="Arial"/>
          <w:sz w:val="24"/>
          <w:szCs w:val="24"/>
        </w:rPr>
        <w:t>a la formación de buenos valores, a la participación y la creatividad, que dirige el proceso de ense</w:t>
      </w:r>
      <w:r>
        <w:rPr>
          <w:rFonts w:ascii="Arial" w:hAnsi="Arial" w:cs="Arial"/>
          <w:sz w:val="24"/>
          <w:szCs w:val="24"/>
        </w:rPr>
        <w:t>ñanza-aprendizaje de los niños,</w:t>
      </w:r>
      <w:r w:rsidRPr="00DF34DB">
        <w:rPr>
          <w:rFonts w:ascii="Arial" w:hAnsi="Arial" w:cs="Arial"/>
          <w:sz w:val="24"/>
          <w:szCs w:val="24"/>
        </w:rPr>
        <w:t xml:space="preserve"> niñas y adolescentes, integrando a la comunidad educativa, a través de las mejoras de la calidad educativa.</w:t>
      </w:r>
    </w:p>
    <w:p w14:paraId="28BF599B" w14:textId="18463B8F" w:rsidR="000A7A71" w:rsidRDefault="00B34A6A" w:rsidP="00661DA9">
      <w:pPr>
        <w:spacing w:line="360" w:lineRule="auto"/>
        <w:jc w:val="both"/>
        <w:rPr>
          <w:rFonts w:ascii="Arial" w:hAnsi="Arial" w:cs="Arial"/>
          <w:b/>
          <w:sz w:val="24"/>
          <w:szCs w:val="24"/>
        </w:rPr>
      </w:pPr>
      <w:r>
        <w:rPr>
          <w:rFonts w:ascii="Arial" w:hAnsi="Arial" w:cs="Arial"/>
          <w:b/>
          <w:sz w:val="24"/>
          <w:szCs w:val="24"/>
        </w:rPr>
        <w:t xml:space="preserve"> ve</w:t>
      </w:r>
      <w:r w:rsidR="003D05BB">
        <w:rPr>
          <w:rFonts w:ascii="Arial" w:hAnsi="Arial" w:cs="Arial"/>
          <w:b/>
          <w:sz w:val="24"/>
          <w:szCs w:val="24"/>
        </w:rPr>
        <w:t>nimos</w:t>
      </w:r>
    </w:p>
    <w:p w14:paraId="66F35D0E" w14:textId="08B2FD0C" w:rsidR="00201E01" w:rsidRPr="003D05BB" w:rsidRDefault="00B34A6A" w:rsidP="000A7A71">
      <w:pPr>
        <w:spacing w:line="360" w:lineRule="auto"/>
        <w:jc w:val="both"/>
        <w:rPr>
          <w:rFonts w:ascii="Arial" w:hAnsi="Arial" w:cs="Arial"/>
          <w:bCs/>
          <w:sz w:val="24"/>
          <w:szCs w:val="24"/>
        </w:rPr>
      </w:pPr>
      <w:r w:rsidRPr="00B34A6A">
        <w:rPr>
          <w:rFonts w:ascii="Arial" w:hAnsi="Arial" w:cs="Arial"/>
          <w:sz w:val="24"/>
          <w:szCs w:val="24"/>
        </w:rPr>
        <w:t>venimos</w:t>
      </w:r>
      <w:r w:rsidR="00245361">
        <w:rPr>
          <w:rFonts w:ascii="Arial" w:hAnsi="Arial" w:cs="Arial"/>
          <w:sz w:val="24"/>
          <w:szCs w:val="24"/>
        </w:rPr>
        <w:t xml:space="preserve"> de</w:t>
      </w:r>
      <w:r>
        <w:rPr>
          <w:rFonts w:ascii="Arial" w:hAnsi="Arial" w:cs="Arial"/>
          <w:sz w:val="24"/>
          <w:szCs w:val="24"/>
        </w:rPr>
        <w:t xml:space="preserve"> una sociedad, donde queremos ser un centro trabajador de buenos valores, que fomenta el trabajo en equipo, integrando a la comunidad educativa, Padres, Madres, alumnos/as docentes en todos los procesos de enseñanza-aprendizaje</w:t>
      </w:r>
      <w:r w:rsidR="00804BE9">
        <w:rPr>
          <w:rFonts w:ascii="Arial" w:hAnsi="Arial" w:cs="Arial"/>
          <w:sz w:val="24"/>
          <w:szCs w:val="24"/>
        </w:rPr>
        <w:t>.</w:t>
      </w:r>
      <w:r w:rsidR="006F0F77">
        <w:rPr>
          <w:rFonts w:ascii="Arial" w:hAnsi="Arial" w:cs="Arial"/>
          <w:sz w:val="24"/>
          <w:szCs w:val="24"/>
        </w:rPr>
        <w:t xml:space="preserve"> </w:t>
      </w:r>
      <w:r w:rsidR="00245361">
        <w:rPr>
          <w:rFonts w:ascii="Arial" w:hAnsi="Arial" w:cs="Arial"/>
          <w:sz w:val="24"/>
          <w:szCs w:val="24"/>
        </w:rPr>
        <w:t>Con unos</w:t>
      </w:r>
      <w:r w:rsidR="00804BE9" w:rsidRPr="00804BE9">
        <w:rPr>
          <w:rFonts w:ascii="Arial" w:hAnsi="Arial" w:cs="Arial"/>
          <w:b/>
          <w:bCs/>
          <w:sz w:val="24"/>
          <w:szCs w:val="24"/>
          <w:lang w:val="es-ES"/>
        </w:rPr>
        <w:t xml:space="preserve"> </w:t>
      </w:r>
      <w:r w:rsidR="00804BE9" w:rsidRPr="00245361">
        <w:rPr>
          <w:rFonts w:ascii="Arial" w:hAnsi="Arial" w:cs="Arial"/>
          <w:bCs/>
          <w:sz w:val="24"/>
          <w:szCs w:val="24"/>
          <w:lang w:val="es-ES"/>
        </w:rPr>
        <w:t>Valores</w:t>
      </w:r>
      <w:r w:rsidR="00804BE9" w:rsidRPr="00DF34DB">
        <w:rPr>
          <w:rFonts w:ascii="Arial" w:hAnsi="Arial" w:cs="Arial"/>
          <w:b/>
          <w:bCs/>
          <w:sz w:val="24"/>
          <w:szCs w:val="24"/>
          <w:lang w:val="es-ES"/>
        </w:rPr>
        <w:t xml:space="preserve"> </w:t>
      </w:r>
      <w:r w:rsidR="00245361">
        <w:rPr>
          <w:rFonts w:ascii="Arial" w:hAnsi="Arial" w:cs="Arial"/>
          <w:sz w:val="24"/>
          <w:szCs w:val="24"/>
        </w:rPr>
        <w:t>c</w:t>
      </w:r>
      <w:r w:rsidR="00804BE9" w:rsidRPr="00DF34DB">
        <w:rPr>
          <w:rFonts w:ascii="Arial" w:hAnsi="Arial" w:cs="Arial"/>
          <w:sz w:val="24"/>
          <w:szCs w:val="24"/>
        </w:rPr>
        <w:t>omo in</w:t>
      </w:r>
      <w:r w:rsidR="00245361">
        <w:rPr>
          <w:rFonts w:ascii="Arial" w:hAnsi="Arial" w:cs="Arial"/>
          <w:sz w:val="24"/>
          <w:szCs w:val="24"/>
        </w:rPr>
        <w:t>stitución educativa,</w:t>
      </w:r>
      <w:r w:rsidR="00245361" w:rsidRPr="00245361">
        <w:rPr>
          <w:rFonts w:ascii="Arial" w:hAnsi="Arial" w:cs="Arial"/>
          <w:bCs/>
          <w:sz w:val="24"/>
          <w:szCs w:val="24"/>
        </w:rPr>
        <w:t xml:space="preserve"> </w:t>
      </w:r>
      <w:r w:rsidR="00245361" w:rsidRPr="00804BE9">
        <w:rPr>
          <w:rFonts w:ascii="Arial" w:hAnsi="Arial" w:cs="Arial"/>
          <w:bCs/>
          <w:sz w:val="24"/>
          <w:szCs w:val="24"/>
        </w:rPr>
        <w:t>resp</w:t>
      </w:r>
      <w:r w:rsidR="00245361">
        <w:rPr>
          <w:rFonts w:ascii="Arial" w:hAnsi="Arial" w:cs="Arial"/>
          <w:bCs/>
          <w:sz w:val="24"/>
          <w:szCs w:val="24"/>
        </w:rPr>
        <w:t>eto, compresión</w:t>
      </w:r>
      <w:r w:rsidR="00245361" w:rsidRPr="00804BE9">
        <w:rPr>
          <w:rFonts w:ascii="Arial" w:hAnsi="Arial" w:cs="Arial"/>
          <w:bCs/>
          <w:sz w:val="24"/>
          <w:szCs w:val="24"/>
        </w:rPr>
        <w:t xml:space="preserve">, responsabilidad, </w:t>
      </w:r>
      <w:r w:rsidR="006F0F77" w:rsidRPr="00804BE9">
        <w:rPr>
          <w:rFonts w:ascii="Arial" w:hAnsi="Arial" w:cs="Arial"/>
          <w:bCs/>
          <w:sz w:val="24"/>
          <w:szCs w:val="24"/>
        </w:rPr>
        <w:t>honestidad</w:t>
      </w:r>
      <w:r w:rsidR="006F0F77">
        <w:rPr>
          <w:rFonts w:ascii="Arial" w:hAnsi="Arial" w:cs="Arial"/>
          <w:bCs/>
          <w:sz w:val="24"/>
          <w:szCs w:val="24"/>
        </w:rPr>
        <w:t>, Justicias</w:t>
      </w:r>
      <w:r w:rsidR="00245361">
        <w:rPr>
          <w:rFonts w:ascii="Arial" w:hAnsi="Arial" w:cs="Arial"/>
          <w:bCs/>
          <w:sz w:val="24"/>
          <w:szCs w:val="24"/>
        </w:rPr>
        <w:t xml:space="preserve">, Solidaridad, </w:t>
      </w:r>
      <w:r w:rsidR="00245361" w:rsidRPr="002F4DE2">
        <w:rPr>
          <w:rFonts w:ascii="Arial" w:hAnsi="Arial" w:cs="Arial"/>
          <w:bCs/>
          <w:sz w:val="24"/>
          <w:szCs w:val="24"/>
        </w:rPr>
        <w:t>Colaboración</w:t>
      </w:r>
      <w:r w:rsidR="00245361">
        <w:rPr>
          <w:rFonts w:ascii="Arial" w:hAnsi="Arial" w:cs="Arial"/>
          <w:bCs/>
          <w:sz w:val="24"/>
          <w:szCs w:val="24"/>
        </w:rPr>
        <w:t>, Tolerancia</w:t>
      </w:r>
      <w:r w:rsidR="006F0F77">
        <w:rPr>
          <w:rFonts w:ascii="Arial" w:hAnsi="Arial" w:cs="Arial"/>
          <w:bCs/>
          <w:sz w:val="24"/>
          <w:szCs w:val="24"/>
        </w:rPr>
        <w:t>, Empoderamiento y</w:t>
      </w:r>
      <w:r w:rsidR="00245361">
        <w:rPr>
          <w:rFonts w:ascii="Arial" w:hAnsi="Arial" w:cs="Arial"/>
          <w:bCs/>
          <w:sz w:val="24"/>
          <w:szCs w:val="24"/>
        </w:rPr>
        <w:t xml:space="preserve"> Equidad.</w:t>
      </w:r>
    </w:p>
    <w:p w14:paraId="71066A02" w14:textId="73A684F6" w:rsidR="00B34A6A" w:rsidRDefault="00201E01" w:rsidP="000A7A71">
      <w:pPr>
        <w:spacing w:line="360" w:lineRule="auto"/>
        <w:jc w:val="both"/>
        <w:rPr>
          <w:rFonts w:ascii="Arial" w:hAnsi="Arial" w:cs="Arial"/>
          <w:sz w:val="24"/>
          <w:szCs w:val="24"/>
        </w:rPr>
      </w:pPr>
      <w:r>
        <w:rPr>
          <w:rFonts w:ascii="Arial" w:hAnsi="Arial" w:cs="Arial"/>
          <w:b/>
          <w:sz w:val="24"/>
          <w:szCs w:val="24"/>
        </w:rPr>
        <w:t xml:space="preserve"> Nos conformamos</w:t>
      </w:r>
      <w:r w:rsidR="00804BE9" w:rsidRPr="00993E31">
        <w:rPr>
          <w:rFonts w:ascii="Arial" w:hAnsi="Arial" w:cs="Arial"/>
          <w:sz w:val="24"/>
          <w:szCs w:val="24"/>
        </w:rPr>
        <w:t xml:space="preserve">  </w:t>
      </w:r>
    </w:p>
    <w:p w14:paraId="294AF796" w14:textId="755F2546" w:rsidR="006F0F77" w:rsidRPr="00993E31" w:rsidRDefault="006F0F77" w:rsidP="000A7A71">
      <w:pPr>
        <w:spacing w:line="360" w:lineRule="auto"/>
        <w:jc w:val="both"/>
        <w:rPr>
          <w:rFonts w:ascii="Arial" w:hAnsi="Arial" w:cs="Arial"/>
          <w:sz w:val="24"/>
          <w:szCs w:val="24"/>
        </w:rPr>
      </w:pPr>
      <w:r>
        <w:rPr>
          <w:rFonts w:ascii="Arial" w:hAnsi="Arial" w:cs="Arial"/>
          <w:sz w:val="24"/>
          <w:szCs w:val="24"/>
        </w:rPr>
        <w:t xml:space="preserve">Nos conformamos a través de organismos constituidos de </w:t>
      </w:r>
      <w:r w:rsidR="00375D9F">
        <w:rPr>
          <w:rFonts w:ascii="Arial" w:hAnsi="Arial" w:cs="Arial"/>
          <w:sz w:val="24"/>
          <w:szCs w:val="24"/>
        </w:rPr>
        <w:t>la siguiente manera</w:t>
      </w:r>
      <w:r>
        <w:rPr>
          <w:rFonts w:ascii="Arial" w:hAnsi="Arial" w:cs="Arial"/>
          <w:sz w:val="24"/>
          <w:szCs w:val="24"/>
        </w:rPr>
        <w:t>:</w:t>
      </w:r>
    </w:p>
    <w:p w14:paraId="54EA57BA" w14:textId="0AA841E9" w:rsidR="00D42987" w:rsidRPr="003D05BB" w:rsidRDefault="00993E31" w:rsidP="003D05BB">
      <w:pPr>
        <w:spacing w:line="360" w:lineRule="auto"/>
        <w:rPr>
          <w:rFonts w:ascii="Arial" w:hAnsi="Arial" w:cs="Arial"/>
          <w:bCs/>
          <w:sz w:val="24"/>
          <w:szCs w:val="24"/>
          <w:lang w:val="es-ES"/>
        </w:rPr>
      </w:pPr>
      <w:r>
        <w:rPr>
          <w:noProof/>
          <w:lang w:val="en-US"/>
        </w:rPr>
        <w:lastRenderedPageBreak/>
        <w:drawing>
          <wp:inline distT="0" distB="0" distL="0" distR="0" wp14:anchorId="2928B9BD" wp14:editId="00CFBF5D">
            <wp:extent cx="5543550" cy="4187190"/>
            <wp:effectExtent l="0" t="0" r="0" b="3810"/>
            <wp:docPr id="3" name="Imagen 1" descr="C:\Users\Administrador\Desktop\ORGANIGRAMA APOLINAR PERDO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C:\Users\Administrador\Desktop\ORGANIGRAMA APOLINAR PERDOMO.png"/>
                    <pic:cNvPicPr>
                      <a:picLocks noChangeAspect="1"/>
                    </pic:cNvPicPr>
                  </pic:nvPicPr>
                  <pic:blipFill>
                    <a:blip r:embed="rId20" cstate="print"/>
                    <a:srcRect/>
                    <a:stretch>
                      <a:fillRect/>
                    </a:stretch>
                  </pic:blipFill>
                  <pic:spPr bwMode="auto">
                    <a:xfrm>
                      <a:off x="0" y="0"/>
                      <a:ext cx="5543550" cy="4187190"/>
                    </a:xfrm>
                    <a:prstGeom prst="rect">
                      <a:avLst/>
                    </a:prstGeom>
                    <a:noFill/>
                    <a:ln w="9525">
                      <a:noFill/>
                      <a:miter lim="800000"/>
                      <a:headEnd/>
                      <a:tailEnd/>
                    </a:ln>
                  </pic:spPr>
                </pic:pic>
              </a:graphicData>
            </a:graphic>
          </wp:inline>
        </w:drawing>
      </w:r>
      <w:r w:rsidR="003D05BB">
        <w:rPr>
          <w:b/>
          <w:bCs/>
        </w:rPr>
        <w:t xml:space="preserve">                            </w:t>
      </w:r>
    </w:p>
    <w:p w14:paraId="35B2986A" w14:textId="704652FB" w:rsidR="00203D9C" w:rsidRDefault="00133559" w:rsidP="0015052F">
      <w:pPr>
        <w:rPr>
          <w:rFonts w:ascii="Arial" w:hAnsi="Arial" w:cs="Arial"/>
          <w:b/>
          <w:bCs/>
          <w:color w:val="FF0000"/>
          <w:sz w:val="24"/>
          <w:szCs w:val="24"/>
          <w:lang w:val="es-ES"/>
        </w:rPr>
      </w:pPr>
      <w:r>
        <w:rPr>
          <w:rFonts w:ascii="Arial" w:hAnsi="Arial" w:cs="Arial"/>
          <w:b/>
          <w:bCs/>
          <w:sz w:val="24"/>
          <w:szCs w:val="24"/>
        </w:rPr>
        <w:t>3.</w:t>
      </w:r>
      <w:r w:rsidR="0015052F" w:rsidRPr="00661DA9">
        <w:rPr>
          <w:rFonts w:ascii="Arial" w:hAnsi="Arial" w:cs="Arial"/>
          <w:b/>
          <w:bCs/>
          <w:sz w:val="24"/>
          <w:szCs w:val="24"/>
        </w:rPr>
        <w:t xml:space="preserve">   </w:t>
      </w:r>
      <w:r w:rsidR="00210F03" w:rsidRPr="00210F03">
        <w:rPr>
          <w:rFonts w:ascii="Arial" w:hAnsi="Arial" w:cs="Arial"/>
          <w:b/>
          <w:bCs/>
          <w:sz w:val="28"/>
          <w:szCs w:val="28"/>
        </w:rPr>
        <w:t>LOS ACTORES</w:t>
      </w:r>
      <w:r w:rsidR="00210F03" w:rsidRPr="00210F03">
        <w:rPr>
          <w:rFonts w:ascii="Arial" w:hAnsi="Arial" w:cs="Arial"/>
          <w:b/>
          <w:bCs/>
          <w:sz w:val="28"/>
          <w:szCs w:val="28"/>
          <w:lang w:val="es-ES"/>
        </w:rPr>
        <w:t>:</w:t>
      </w:r>
      <w:r w:rsidR="00210F03" w:rsidRPr="00661DA9">
        <w:rPr>
          <w:rFonts w:ascii="Arial" w:hAnsi="Arial" w:cs="Arial"/>
          <w:b/>
          <w:bCs/>
          <w:sz w:val="24"/>
          <w:szCs w:val="24"/>
          <w:lang w:val="es-ES"/>
        </w:rPr>
        <w:t xml:space="preserve"> </w:t>
      </w:r>
      <w:r w:rsidR="00210F03" w:rsidRPr="00661DA9">
        <w:rPr>
          <w:rFonts w:ascii="Arial" w:hAnsi="Arial" w:cs="Arial"/>
          <w:b/>
          <w:bCs/>
          <w:color w:val="FF0000"/>
          <w:sz w:val="24"/>
          <w:szCs w:val="24"/>
          <w:lang w:val="es-ES"/>
        </w:rPr>
        <w:t xml:space="preserve"> </w:t>
      </w:r>
    </w:p>
    <w:p w14:paraId="43319F17" w14:textId="4880D41C" w:rsidR="00014CCF" w:rsidRDefault="00014CCF" w:rsidP="0015052F">
      <w:pPr>
        <w:rPr>
          <w:rFonts w:ascii="Arial" w:hAnsi="Arial" w:cs="Arial"/>
          <w:b/>
          <w:bCs/>
          <w:sz w:val="24"/>
          <w:szCs w:val="24"/>
          <w:lang w:val="es-ES"/>
        </w:rPr>
      </w:pPr>
      <w:r>
        <w:rPr>
          <w:rFonts w:ascii="Arial" w:hAnsi="Arial" w:cs="Arial"/>
          <w:b/>
          <w:bCs/>
          <w:sz w:val="24"/>
          <w:szCs w:val="24"/>
          <w:lang w:val="es-ES"/>
        </w:rPr>
        <w:t xml:space="preserve">   </w:t>
      </w:r>
      <w:r w:rsidR="00D42987">
        <w:rPr>
          <w:rFonts w:ascii="Arial" w:hAnsi="Arial" w:cs="Arial"/>
          <w:b/>
          <w:bCs/>
          <w:sz w:val="24"/>
          <w:szCs w:val="24"/>
          <w:lang w:val="es-ES"/>
        </w:rPr>
        <w:t xml:space="preserve">3.1 Padres </w:t>
      </w:r>
    </w:p>
    <w:p w14:paraId="75E69B37" w14:textId="39D232CD" w:rsidR="00D42987" w:rsidRDefault="00415C3B" w:rsidP="00415C3B">
      <w:pPr>
        <w:rPr>
          <w:rFonts w:ascii="Arial" w:hAnsi="Arial" w:cs="Arial"/>
          <w:bCs/>
          <w:sz w:val="24"/>
          <w:szCs w:val="24"/>
          <w:lang w:val="es-ES"/>
        </w:rPr>
      </w:pPr>
      <w:r w:rsidRPr="00415C3B">
        <w:rPr>
          <w:rFonts w:ascii="Arial" w:hAnsi="Arial" w:cs="Arial"/>
          <w:bCs/>
          <w:sz w:val="24"/>
          <w:szCs w:val="24"/>
          <w:lang w:val="es-ES"/>
        </w:rPr>
        <w:t>El centro educativo</w:t>
      </w:r>
      <w:r>
        <w:rPr>
          <w:rFonts w:ascii="Arial" w:hAnsi="Arial" w:cs="Arial"/>
          <w:bCs/>
          <w:sz w:val="24"/>
          <w:szCs w:val="24"/>
          <w:lang w:val="es-ES"/>
        </w:rPr>
        <w:t xml:space="preserve"> cuenta con</w:t>
      </w:r>
      <w:r w:rsidR="00D42987">
        <w:rPr>
          <w:rFonts w:ascii="Arial" w:hAnsi="Arial" w:cs="Arial"/>
          <w:bCs/>
          <w:sz w:val="24"/>
          <w:szCs w:val="24"/>
          <w:lang w:val="es-ES"/>
        </w:rPr>
        <w:t xml:space="preserve"> un total 402 familias, distribuidas en </w:t>
      </w:r>
      <w:r>
        <w:rPr>
          <w:rFonts w:ascii="Arial" w:hAnsi="Arial" w:cs="Arial"/>
          <w:bCs/>
          <w:sz w:val="24"/>
          <w:szCs w:val="24"/>
          <w:lang w:val="es-ES"/>
        </w:rPr>
        <w:t>las siguientes formas</w:t>
      </w:r>
      <w:r w:rsidR="00D42987">
        <w:rPr>
          <w:rFonts w:ascii="Arial" w:hAnsi="Arial" w:cs="Arial"/>
          <w:bCs/>
          <w:sz w:val="24"/>
          <w:szCs w:val="24"/>
          <w:lang w:val="es-ES"/>
        </w:rPr>
        <w:t>:</w:t>
      </w:r>
    </w:p>
    <w:p w14:paraId="07C5C838" w14:textId="58EC1873" w:rsidR="00D42987" w:rsidRDefault="00D42987" w:rsidP="00993E31">
      <w:pPr>
        <w:spacing w:line="360" w:lineRule="auto"/>
        <w:jc w:val="both"/>
        <w:rPr>
          <w:rFonts w:ascii="Arial" w:hAnsi="Arial" w:cs="Arial"/>
          <w:bCs/>
          <w:sz w:val="24"/>
          <w:szCs w:val="24"/>
          <w:lang w:val="es-ES"/>
        </w:rPr>
      </w:pPr>
      <w:r>
        <w:rPr>
          <w:rFonts w:ascii="Arial" w:hAnsi="Arial" w:cs="Arial"/>
          <w:bCs/>
          <w:sz w:val="24"/>
          <w:szCs w:val="24"/>
          <w:lang w:val="es-ES"/>
        </w:rPr>
        <w:t>Nivel Inicial: 72 familia</w:t>
      </w:r>
    </w:p>
    <w:p w14:paraId="76BCA592" w14:textId="77777777" w:rsidR="00D42987" w:rsidRDefault="00D42987" w:rsidP="00993E31">
      <w:pPr>
        <w:spacing w:line="360" w:lineRule="auto"/>
        <w:jc w:val="both"/>
        <w:rPr>
          <w:rFonts w:ascii="Arial" w:hAnsi="Arial" w:cs="Arial"/>
          <w:bCs/>
          <w:sz w:val="24"/>
          <w:szCs w:val="24"/>
          <w:lang w:val="es-ES"/>
        </w:rPr>
      </w:pPr>
      <w:r>
        <w:rPr>
          <w:rFonts w:ascii="Arial" w:hAnsi="Arial" w:cs="Arial"/>
          <w:bCs/>
          <w:sz w:val="24"/>
          <w:szCs w:val="24"/>
          <w:lang w:val="es-ES"/>
        </w:rPr>
        <w:t>Nivel primario</w:t>
      </w:r>
    </w:p>
    <w:p w14:paraId="7472D1CF" w14:textId="3E28DB29" w:rsidR="00D42987" w:rsidRDefault="00D42987" w:rsidP="00993E31">
      <w:pPr>
        <w:spacing w:line="360" w:lineRule="auto"/>
        <w:jc w:val="both"/>
        <w:rPr>
          <w:rFonts w:ascii="Arial" w:hAnsi="Arial" w:cs="Arial"/>
          <w:bCs/>
          <w:sz w:val="24"/>
          <w:szCs w:val="24"/>
          <w:lang w:val="es-ES"/>
        </w:rPr>
      </w:pPr>
      <w:r>
        <w:rPr>
          <w:rFonts w:ascii="Arial" w:hAnsi="Arial" w:cs="Arial"/>
          <w:bCs/>
          <w:sz w:val="24"/>
          <w:szCs w:val="24"/>
          <w:lang w:val="es-ES"/>
        </w:rPr>
        <w:t xml:space="preserve"> primer ciclo: 130 familia</w:t>
      </w:r>
    </w:p>
    <w:p w14:paraId="2ED37255" w14:textId="1CDBEBD0" w:rsidR="00415C3B" w:rsidRDefault="00D42987" w:rsidP="00415C3B">
      <w:pPr>
        <w:spacing w:line="360" w:lineRule="auto"/>
        <w:jc w:val="both"/>
        <w:rPr>
          <w:rFonts w:ascii="Arial" w:hAnsi="Arial" w:cs="Arial"/>
          <w:bCs/>
          <w:sz w:val="24"/>
          <w:szCs w:val="24"/>
          <w:lang w:val="es-ES"/>
        </w:rPr>
      </w:pPr>
      <w:r>
        <w:rPr>
          <w:rFonts w:ascii="Arial" w:hAnsi="Arial" w:cs="Arial"/>
          <w:bCs/>
          <w:sz w:val="24"/>
          <w:szCs w:val="24"/>
          <w:lang w:val="es-ES"/>
        </w:rPr>
        <w:t>Segundo ciclo: 200 familia</w:t>
      </w:r>
    </w:p>
    <w:p w14:paraId="0C3AC9A4" w14:textId="330A2E6D" w:rsidR="00415C3B" w:rsidRDefault="00415C3B" w:rsidP="00415C3B">
      <w:pPr>
        <w:spacing w:line="360" w:lineRule="auto"/>
        <w:jc w:val="both"/>
        <w:rPr>
          <w:rFonts w:ascii="Arial" w:hAnsi="Arial" w:cs="Arial"/>
          <w:bCs/>
          <w:sz w:val="24"/>
          <w:szCs w:val="24"/>
          <w:lang w:val="es-ES"/>
        </w:rPr>
      </w:pPr>
      <w:r>
        <w:rPr>
          <w:rFonts w:ascii="Arial" w:hAnsi="Arial" w:cs="Arial"/>
          <w:bCs/>
          <w:sz w:val="24"/>
          <w:szCs w:val="24"/>
          <w:lang w:val="es-ES"/>
        </w:rPr>
        <w:t xml:space="preserve">En fecha 25 de octubre 2023 fue conformada </w:t>
      </w:r>
      <w:r w:rsidRPr="00415C3B">
        <w:rPr>
          <w:rFonts w:ascii="Arial" w:hAnsi="Arial" w:cs="Arial"/>
          <w:bCs/>
          <w:sz w:val="24"/>
          <w:szCs w:val="24"/>
          <w:lang w:val="es-ES"/>
        </w:rPr>
        <w:t>la Asociación de padres, madres, tutores y amigos de la Escuela. (APMAE)</w:t>
      </w:r>
      <w:r>
        <w:rPr>
          <w:rFonts w:ascii="Arial" w:hAnsi="Arial" w:cs="Arial"/>
          <w:bCs/>
          <w:sz w:val="24"/>
          <w:szCs w:val="24"/>
          <w:lang w:val="es-ES"/>
        </w:rPr>
        <w:t>, con el propósito de seleccionar el representante de todos los padres de los estudiantes del centro educativo, mediante asambleas según lo establece la ordenanza 09/2000 en su modificación resultando elegida</w:t>
      </w:r>
      <w:r w:rsidR="00653343">
        <w:rPr>
          <w:rFonts w:ascii="Arial" w:hAnsi="Arial" w:cs="Arial"/>
          <w:bCs/>
          <w:sz w:val="24"/>
          <w:szCs w:val="24"/>
          <w:lang w:val="es-ES"/>
        </w:rPr>
        <w:t xml:space="preserve">, </w:t>
      </w:r>
      <w:proofErr w:type="spellStart"/>
      <w:r w:rsidR="00653343">
        <w:rPr>
          <w:rFonts w:ascii="Arial" w:hAnsi="Arial" w:cs="Arial"/>
          <w:bCs/>
          <w:sz w:val="24"/>
          <w:szCs w:val="24"/>
          <w:lang w:val="es-ES"/>
        </w:rPr>
        <w:t>Jeanny</w:t>
      </w:r>
      <w:proofErr w:type="spellEnd"/>
      <w:r w:rsidR="00653343">
        <w:rPr>
          <w:rFonts w:ascii="Arial" w:hAnsi="Arial" w:cs="Arial"/>
          <w:bCs/>
          <w:sz w:val="24"/>
          <w:szCs w:val="24"/>
          <w:lang w:val="es-ES"/>
        </w:rPr>
        <w:t xml:space="preserve"> M. Florián Ferreras (presidente)</w:t>
      </w:r>
    </w:p>
    <w:p w14:paraId="7669B98D" w14:textId="7C478C38" w:rsidR="00D42987" w:rsidRPr="00201E01" w:rsidRDefault="00653343" w:rsidP="00993E31">
      <w:pPr>
        <w:spacing w:line="360" w:lineRule="auto"/>
        <w:jc w:val="both"/>
        <w:rPr>
          <w:rFonts w:ascii="Arial" w:hAnsi="Arial" w:cs="Arial"/>
          <w:bCs/>
          <w:sz w:val="24"/>
          <w:szCs w:val="24"/>
          <w:lang w:val="es-ES"/>
        </w:rPr>
      </w:pPr>
      <w:r>
        <w:rPr>
          <w:rFonts w:ascii="Arial" w:hAnsi="Arial" w:cs="Arial"/>
          <w:bCs/>
          <w:sz w:val="24"/>
          <w:szCs w:val="24"/>
          <w:lang w:val="es-ES"/>
        </w:rPr>
        <w:lastRenderedPageBreak/>
        <w:t>Con la finalidad de integrar la participación de la familia escuela, y tener una educacion con más calidad donde los padres se involucren en el proceso ense</w:t>
      </w:r>
      <w:r w:rsidR="00201E01">
        <w:rPr>
          <w:rFonts w:ascii="Arial" w:hAnsi="Arial" w:cs="Arial"/>
          <w:bCs/>
          <w:sz w:val="24"/>
          <w:szCs w:val="24"/>
          <w:lang w:val="es-ES"/>
        </w:rPr>
        <w:t>ñanza-aprendizaje de sus hijos.</w:t>
      </w:r>
    </w:p>
    <w:p w14:paraId="677CE0DB" w14:textId="41659E19" w:rsidR="00FE216D" w:rsidRDefault="00FE216D" w:rsidP="00993E31">
      <w:pPr>
        <w:spacing w:line="360" w:lineRule="auto"/>
        <w:jc w:val="both"/>
        <w:rPr>
          <w:rFonts w:ascii="Arial" w:hAnsi="Arial" w:cs="Arial"/>
          <w:b/>
          <w:bCs/>
          <w:sz w:val="24"/>
          <w:szCs w:val="24"/>
          <w:lang w:val="es-ES"/>
        </w:rPr>
      </w:pPr>
      <w:r>
        <w:rPr>
          <w:rFonts w:ascii="Arial" w:hAnsi="Arial" w:cs="Arial"/>
          <w:b/>
          <w:bCs/>
          <w:sz w:val="24"/>
          <w:szCs w:val="24"/>
          <w:lang w:val="es-ES"/>
        </w:rPr>
        <w:t>3.2 Maestros.</w:t>
      </w:r>
    </w:p>
    <w:p w14:paraId="29025CC6" w14:textId="399ED926" w:rsidR="00FE216D" w:rsidRDefault="00FE216D" w:rsidP="00FE216D">
      <w:pPr>
        <w:spacing w:line="360" w:lineRule="auto"/>
        <w:jc w:val="both"/>
        <w:rPr>
          <w:rFonts w:ascii="Arial" w:hAnsi="Arial" w:cs="Arial"/>
          <w:bCs/>
          <w:sz w:val="24"/>
          <w:szCs w:val="24"/>
          <w:lang w:val="es-ES"/>
        </w:rPr>
      </w:pPr>
      <w:r w:rsidRPr="00FE216D">
        <w:rPr>
          <w:rFonts w:ascii="Arial" w:hAnsi="Arial" w:cs="Arial"/>
          <w:bCs/>
          <w:sz w:val="24"/>
          <w:szCs w:val="24"/>
          <w:lang w:val="es-ES"/>
        </w:rPr>
        <w:t>Es</w:t>
      </w:r>
      <w:r>
        <w:rPr>
          <w:rFonts w:ascii="Arial" w:hAnsi="Arial" w:cs="Arial"/>
          <w:bCs/>
          <w:sz w:val="24"/>
          <w:szCs w:val="24"/>
          <w:lang w:val="es-ES"/>
        </w:rPr>
        <w:t xml:space="preserve">te centro educativo tiene una población de </w:t>
      </w:r>
      <w:r w:rsidR="001D5F64">
        <w:rPr>
          <w:rFonts w:ascii="Arial" w:hAnsi="Arial" w:cs="Arial"/>
          <w:bCs/>
          <w:sz w:val="24"/>
          <w:szCs w:val="24"/>
          <w:lang w:val="es-ES"/>
        </w:rPr>
        <w:t>34 maestros</w:t>
      </w:r>
      <w:r>
        <w:rPr>
          <w:rFonts w:ascii="Arial" w:hAnsi="Arial" w:cs="Arial"/>
          <w:bCs/>
          <w:sz w:val="24"/>
          <w:szCs w:val="24"/>
          <w:lang w:val="es-ES"/>
        </w:rPr>
        <w:t xml:space="preserve"> de los cuales:</w:t>
      </w:r>
    </w:p>
    <w:p w14:paraId="58948AC8" w14:textId="38978440" w:rsidR="00FE216D" w:rsidRDefault="00FE216D" w:rsidP="00FE216D">
      <w:pPr>
        <w:spacing w:line="360" w:lineRule="auto"/>
        <w:jc w:val="both"/>
        <w:rPr>
          <w:rFonts w:ascii="Arial" w:hAnsi="Arial" w:cs="Arial"/>
          <w:sz w:val="24"/>
          <w:szCs w:val="24"/>
          <w:lang w:val="es-ES"/>
        </w:rPr>
      </w:pPr>
      <w:r>
        <w:rPr>
          <w:rFonts w:ascii="Arial" w:hAnsi="Arial" w:cs="Arial"/>
          <w:sz w:val="24"/>
          <w:szCs w:val="24"/>
          <w:lang w:val="es-ES"/>
        </w:rPr>
        <w:t xml:space="preserve">06 son de sexo masculino y  </w:t>
      </w:r>
      <w:r w:rsidRPr="00661DA9">
        <w:rPr>
          <w:rFonts w:ascii="Arial" w:hAnsi="Arial" w:cs="Arial"/>
          <w:sz w:val="24"/>
          <w:szCs w:val="24"/>
          <w:lang w:val="es-ES"/>
        </w:rPr>
        <w:t xml:space="preserve"> 28</w:t>
      </w:r>
      <w:r>
        <w:rPr>
          <w:rFonts w:ascii="Arial" w:hAnsi="Arial" w:cs="Arial"/>
          <w:sz w:val="24"/>
          <w:szCs w:val="24"/>
          <w:lang w:val="es-ES"/>
        </w:rPr>
        <w:t xml:space="preserve"> de sexo femenino.</w:t>
      </w:r>
    </w:p>
    <w:p w14:paraId="34CC24C8" w14:textId="79D12577" w:rsidR="00826DF7" w:rsidRDefault="00826DF7" w:rsidP="00FE216D">
      <w:pPr>
        <w:spacing w:line="360" w:lineRule="auto"/>
        <w:jc w:val="both"/>
        <w:rPr>
          <w:rFonts w:ascii="Arial" w:hAnsi="Arial" w:cs="Arial"/>
          <w:sz w:val="24"/>
          <w:szCs w:val="24"/>
          <w:lang w:val="es-ES"/>
        </w:rPr>
      </w:pPr>
      <w:r>
        <w:rPr>
          <w:rFonts w:ascii="Arial" w:hAnsi="Arial" w:cs="Arial"/>
          <w:sz w:val="24"/>
          <w:szCs w:val="24"/>
          <w:lang w:val="es-ES"/>
        </w:rPr>
        <w:t>Organizados en secciones y niveles.</w:t>
      </w:r>
    </w:p>
    <w:tbl>
      <w:tblPr>
        <w:tblStyle w:val="Tablaconcuadrcula"/>
        <w:tblW w:w="0" w:type="auto"/>
        <w:tblLook w:val="04A0" w:firstRow="1" w:lastRow="0" w:firstColumn="1" w:lastColumn="0" w:noHBand="0" w:noVBand="1"/>
      </w:tblPr>
      <w:tblGrid>
        <w:gridCol w:w="1696"/>
        <w:gridCol w:w="1701"/>
        <w:gridCol w:w="1276"/>
        <w:gridCol w:w="1134"/>
        <w:gridCol w:w="1560"/>
        <w:gridCol w:w="1353"/>
      </w:tblGrid>
      <w:tr w:rsidR="00826DF7" w14:paraId="00B44EDC" w14:textId="77777777" w:rsidTr="001D5F64">
        <w:tc>
          <w:tcPr>
            <w:tcW w:w="1696" w:type="dxa"/>
            <w:shd w:val="clear" w:color="auto" w:fill="B4C6E7" w:themeFill="accent1" w:themeFillTint="66"/>
          </w:tcPr>
          <w:p w14:paraId="2DBBCA4E" w14:textId="71C26642" w:rsidR="00826DF7" w:rsidRPr="001D5F64" w:rsidRDefault="001D5F64" w:rsidP="001D5F64">
            <w:pPr>
              <w:rPr>
                <w:rFonts w:ascii="Arial" w:hAnsi="Arial" w:cs="Arial"/>
                <w:sz w:val="24"/>
                <w:szCs w:val="24"/>
              </w:rPr>
            </w:pPr>
            <w:r>
              <w:rPr>
                <w:rFonts w:ascii="Arial" w:hAnsi="Arial" w:cs="Arial"/>
                <w:sz w:val="24"/>
                <w:szCs w:val="24"/>
              </w:rPr>
              <w:t>Maestros</w:t>
            </w:r>
          </w:p>
        </w:tc>
        <w:tc>
          <w:tcPr>
            <w:tcW w:w="5671" w:type="dxa"/>
            <w:gridSpan w:val="4"/>
            <w:shd w:val="clear" w:color="auto" w:fill="B4C6E7" w:themeFill="accent1" w:themeFillTint="66"/>
          </w:tcPr>
          <w:p w14:paraId="184CDD58" w14:textId="25508DB3" w:rsidR="00826DF7" w:rsidRPr="001D5F64" w:rsidRDefault="00826DF7" w:rsidP="001D5F64">
            <w:pPr>
              <w:rPr>
                <w:rFonts w:ascii="Arial" w:hAnsi="Arial" w:cs="Arial"/>
                <w:sz w:val="24"/>
                <w:szCs w:val="24"/>
              </w:rPr>
            </w:pPr>
            <w:r w:rsidRPr="001D5F64">
              <w:rPr>
                <w:rFonts w:ascii="Arial" w:hAnsi="Arial" w:cs="Arial"/>
                <w:sz w:val="24"/>
                <w:szCs w:val="24"/>
              </w:rPr>
              <w:t xml:space="preserve">                          </w:t>
            </w:r>
            <w:proofErr w:type="spellStart"/>
            <w:r w:rsidRPr="001D5F64">
              <w:rPr>
                <w:rFonts w:ascii="Arial" w:hAnsi="Arial" w:cs="Arial"/>
                <w:sz w:val="24"/>
                <w:szCs w:val="24"/>
              </w:rPr>
              <w:t>Niveles</w:t>
            </w:r>
            <w:proofErr w:type="spellEnd"/>
          </w:p>
        </w:tc>
        <w:tc>
          <w:tcPr>
            <w:tcW w:w="1353" w:type="dxa"/>
            <w:shd w:val="clear" w:color="auto" w:fill="B4C6E7" w:themeFill="accent1" w:themeFillTint="66"/>
          </w:tcPr>
          <w:p w14:paraId="57D425A0" w14:textId="031D56EA" w:rsidR="00826DF7" w:rsidRPr="001D5F64" w:rsidRDefault="00826DF7" w:rsidP="001D5F64">
            <w:pPr>
              <w:rPr>
                <w:rFonts w:ascii="Arial" w:hAnsi="Arial" w:cs="Arial"/>
                <w:sz w:val="24"/>
                <w:szCs w:val="24"/>
              </w:rPr>
            </w:pPr>
            <w:proofErr w:type="spellStart"/>
            <w:r w:rsidRPr="001D5F64">
              <w:rPr>
                <w:rFonts w:ascii="Arial" w:hAnsi="Arial" w:cs="Arial"/>
                <w:sz w:val="24"/>
                <w:szCs w:val="24"/>
              </w:rPr>
              <w:t>Secciones</w:t>
            </w:r>
            <w:proofErr w:type="spellEnd"/>
          </w:p>
        </w:tc>
      </w:tr>
      <w:tr w:rsidR="00826DF7" w14:paraId="6A484634" w14:textId="77777777" w:rsidTr="001D5F64">
        <w:tc>
          <w:tcPr>
            <w:tcW w:w="1696" w:type="dxa"/>
            <w:shd w:val="clear" w:color="auto" w:fill="FFF2CC" w:themeFill="accent4" w:themeFillTint="33"/>
          </w:tcPr>
          <w:p w14:paraId="75E117C2" w14:textId="77777777" w:rsidR="00826DF7" w:rsidRDefault="00826DF7" w:rsidP="00FE216D">
            <w:pPr>
              <w:spacing w:line="360" w:lineRule="auto"/>
              <w:jc w:val="both"/>
              <w:rPr>
                <w:rFonts w:ascii="Arial" w:hAnsi="Arial" w:cs="Arial"/>
                <w:bCs/>
                <w:sz w:val="24"/>
                <w:szCs w:val="24"/>
                <w:lang w:val="es-ES"/>
              </w:rPr>
            </w:pPr>
            <w:r>
              <w:rPr>
                <w:rFonts w:ascii="Arial" w:hAnsi="Arial" w:cs="Arial"/>
                <w:bCs/>
                <w:sz w:val="24"/>
                <w:szCs w:val="24"/>
                <w:lang w:val="es-ES"/>
              </w:rPr>
              <w:t xml:space="preserve">  </w:t>
            </w:r>
          </w:p>
          <w:p w14:paraId="2041F855" w14:textId="1858AC2F" w:rsidR="00826DF7" w:rsidRDefault="001D5F64" w:rsidP="00FE216D">
            <w:pPr>
              <w:spacing w:line="360" w:lineRule="auto"/>
              <w:jc w:val="both"/>
              <w:rPr>
                <w:rFonts w:ascii="Arial" w:hAnsi="Arial" w:cs="Arial"/>
                <w:bCs/>
                <w:sz w:val="24"/>
                <w:szCs w:val="24"/>
                <w:lang w:val="es-ES"/>
              </w:rPr>
            </w:pPr>
            <w:r>
              <w:rPr>
                <w:rFonts w:ascii="Arial" w:hAnsi="Arial" w:cs="Arial"/>
                <w:bCs/>
                <w:sz w:val="24"/>
                <w:szCs w:val="24"/>
                <w:lang w:val="es-ES"/>
              </w:rPr>
              <w:t xml:space="preserve">        </w:t>
            </w:r>
            <w:r w:rsidR="00826DF7">
              <w:rPr>
                <w:rFonts w:ascii="Arial" w:hAnsi="Arial" w:cs="Arial"/>
                <w:bCs/>
                <w:sz w:val="24"/>
                <w:szCs w:val="24"/>
                <w:lang w:val="es-ES"/>
              </w:rPr>
              <w:t>34</w:t>
            </w:r>
          </w:p>
        </w:tc>
        <w:tc>
          <w:tcPr>
            <w:tcW w:w="1701" w:type="dxa"/>
            <w:shd w:val="clear" w:color="auto" w:fill="FFF2CC" w:themeFill="accent4" w:themeFillTint="33"/>
          </w:tcPr>
          <w:p w14:paraId="1D07AC3C" w14:textId="77777777" w:rsidR="001D5F64" w:rsidRDefault="001D5F64" w:rsidP="00FE216D">
            <w:pPr>
              <w:spacing w:line="360" w:lineRule="auto"/>
              <w:jc w:val="both"/>
              <w:rPr>
                <w:rFonts w:ascii="Arial" w:hAnsi="Arial" w:cs="Arial"/>
                <w:bCs/>
                <w:sz w:val="24"/>
                <w:szCs w:val="24"/>
                <w:lang w:val="es-ES"/>
              </w:rPr>
            </w:pPr>
          </w:p>
          <w:p w14:paraId="1DE0A761" w14:textId="3DDB3186" w:rsidR="00826DF7" w:rsidRDefault="00826DF7" w:rsidP="00FE216D">
            <w:pPr>
              <w:spacing w:line="360" w:lineRule="auto"/>
              <w:jc w:val="both"/>
              <w:rPr>
                <w:rFonts w:ascii="Arial" w:hAnsi="Arial" w:cs="Arial"/>
                <w:bCs/>
                <w:sz w:val="24"/>
                <w:szCs w:val="24"/>
                <w:lang w:val="es-ES"/>
              </w:rPr>
            </w:pPr>
            <w:proofErr w:type="spellStart"/>
            <w:r>
              <w:rPr>
                <w:rFonts w:ascii="Arial" w:hAnsi="Arial" w:cs="Arial"/>
                <w:bCs/>
                <w:sz w:val="24"/>
                <w:szCs w:val="24"/>
                <w:lang w:val="es-ES"/>
              </w:rPr>
              <w:t>Pre-primario</w:t>
            </w:r>
            <w:proofErr w:type="spellEnd"/>
          </w:p>
        </w:tc>
        <w:tc>
          <w:tcPr>
            <w:tcW w:w="1276" w:type="dxa"/>
            <w:shd w:val="clear" w:color="auto" w:fill="FFF2CC" w:themeFill="accent4" w:themeFillTint="33"/>
          </w:tcPr>
          <w:p w14:paraId="326A94CC" w14:textId="77777777" w:rsidR="001D5F64" w:rsidRDefault="001D5F64" w:rsidP="00FE216D">
            <w:pPr>
              <w:spacing w:line="360" w:lineRule="auto"/>
              <w:jc w:val="both"/>
              <w:rPr>
                <w:rFonts w:ascii="Arial" w:hAnsi="Arial" w:cs="Arial"/>
                <w:bCs/>
                <w:sz w:val="24"/>
                <w:szCs w:val="24"/>
                <w:lang w:val="es-ES"/>
              </w:rPr>
            </w:pPr>
          </w:p>
          <w:p w14:paraId="686C6F70" w14:textId="62BAC6D4" w:rsidR="00826DF7" w:rsidRDefault="00826DF7" w:rsidP="00FE216D">
            <w:pPr>
              <w:spacing w:line="360" w:lineRule="auto"/>
              <w:jc w:val="both"/>
              <w:rPr>
                <w:rFonts w:ascii="Arial" w:hAnsi="Arial" w:cs="Arial"/>
                <w:bCs/>
                <w:sz w:val="24"/>
                <w:szCs w:val="24"/>
                <w:lang w:val="es-ES"/>
              </w:rPr>
            </w:pPr>
            <w:r>
              <w:rPr>
                <w:rFonts w:ascii="Arial" w:hAnsi="Arial" w:cs="Arial"/>
                <w:bCs/>
                <w:sz w:val="24"/>
                <w:szCs w:val="24"/>
                <w:lang w:val="es-ES"/>
              </w:rPr>
              <w:t>Inicial</w:t>
            </w:r>
          </w:p>
        </w:tc>
        <w:tc>
          <w:tcPr>
            <w:tcW w:w="1134" w:type="dxa"/>
            <w:shd w:val="clear" w:color="auto" w:fill="FFF2CC" w:themeFill="accent4" w:themeFillTint="33"/>
          </w:tcPr>
          <w:p w14:paraId="18A08FD6" w14:textId="77777777" w:rsidR="001D5F64" w:rsidRDefault="001D5F64" w:rsidP="00FE216D">
            <w:pPr>
              <w:spacing w:line="360" w:lineRule="auto"/>
              <w:jc w:val="both"/>
              <w:rPr>
                <w:rFonts w:ascii="Arial" w:hAnsi="Arial" w:cs="Arial"/>
                <w:bCs/>
                <w:sz w:val="24"/>
                <w:szCs w:val="24"/>
                <w:lang w:val="es-ES"/>
              </w:rPr>
            </w:pPr>
          </w:p>
          <w:p w14:paraId="6EAEE316" w14:textId="42858DE0" w:rsidR="00826DF7" w:rsidRDefault="00826DF7" w:rsidP="00FE216D">
            <w:pPr>
              <w:spacing w:line="360" w:lineRule="auto"/>
              <w:jc w:val="both"/>
              <w:rPr>
                <w:rFonts w:ascii="Arial" w:hAnsi="Arial" w:cs="Arial"/>
                <w:bCs/>
                <w:sz w:val="24"/>
                <w:szCs w:val="24"/>
                <w:lang w:val="es-ES"/>
              </w:rPr>
            </w:pPr>
            <w:r>
              <w:rPr>
                <w:rFonts w:ascii="Arial" w:hAnsi="Arial" w:cs="Arial"/>
                <w:bCs/>
                <w:sz w:val="24"/>
                <w:szCs w:val="24"/>
                <w:lang w:val="es-ES"/>
              </w:rPr>
              <w:t>1er ciclo</w:t>
            </w:r>
          </w:p>
        </w:tc>
        <w:tc>
          <w:tcPr>
            <w:tcW w:w="1560" w:type="dxa"/>
            <w:shd w:val="clear" w:color="auto" w:fill="FFF2CC" w:themeFill="accent4" w:themeFillTint="33"/>
          </w:tcPr>
          <w:p w14:paraId="76D0C795" w14:textId="77777777" w:rsidR="001D5F64" w:rsidRDefault="001D5F64" w:rsidP="00FE216D">
            <w:pPr>
              <w:spacing w:line="360" w:lineRule="auto"/>
              <w:jc w:val="both"/>
              <w:rPr>
                <w:rFonts w:ascii="Arial" w:hAnsi="Arial" w:cs="Arial"/>
                <w:bCs/>
                <w:sz w:val="24"/>
                <w:szCs w:val="24"/>
                <w:lang w:val="es-ES"/>
              </w:rPr>
            </w:pPr>
          </w:p>
          <w:p w14:paraId="5FBA4EF1" w14:textId="504EB709" w:rsidR="00826DF7" w:rsidRDefault="00826DF7" w:rsidP="00FE216D">
            <w:pPr>
              <w:spacing w:line="360" w:lineRule="auto"/>
              <w:jc w:val="both"/>
              <w:rPr>
                <w:rFonts w:ascii="Arial" w:hAnsi="Arial" w:cs="Arial"/>
                <w:bCs/>
                <w:sz w:val="24"/>
                <w:szCs w:val="24"/>
                <w:lang w:val="es-ES"/>
              </w:rPr>
            </w:pPr>
            <w:r>
              <w:rPr>
                <w:rFonts w:ascii="Arial" w:hAnsi="Arial" w:cs="Arial"/>
                <w:bCs/>
                <w:sz w:val="24"/>
                <w:szCs w:val="24"/>
                <w:lang w:val="es-ES"/>
              </w:rPr>
              <w:t>2do.ciclo</w:t>
            </w:r>
          </w:p>
        </w:tc>
        <w:tc>
          <w:tcPr>
            <w:tcW w:w="1353" w:type="dxa"/>
            <w:shd w:val="clear" w:color="auto" w:fill="FFF2CC" w:themeFill="accent4" w:themeFillTint="33"/>
          </w:tcPr>
          <w:p w14:paraId="68240AD8" w14:textId="77777777" w:rsidR="00826DF7" w:rsidRDefault="00826DF7" w:rsidP="00FE216D">
            <w:pPr>
              <w:spacing w:line="360" w:lineRule="auto"/>
              <w:jc w:val="both"/>
              <w:rPr>
                <w:rFonts w:ascii="Arial" w:hAnsi="Arial" w:cs="Arial"/>
                <w:bCs/>
                <w:sz w:val="24"/>
                <w:szCs w:val="24"/>
                <w:lang w:val="es-ES"/>
              </w:rPr>
            </w:pPr>
          </w:p>
          <w:p w14:paraId="4E81F2B1" w14:textId="5FD3B3A6" w:rsidR="00826DF7" w:rsidRDefault="001D5F64" w:rsidP="00FE216D">
            <w:pPr>
              <w:spacing w:line="360" w:lineRule="auto"/>
              <w:jc w:val="both"/>
              <w:rPr>
                <w:rFonts w:ascii="Arial" w:hAnsi="Arial" w:cs="Arial"/>
                <w:bCs/>
                <w:sz w:val="24"/>
                <w:szCs w:val="24"/>
                <w:lang w:val="es-ES"/>
              </w:rPr>
            </w:pPr>
            <w:r>
              <w:rPr>
                <w:rFonts w:ascii="Arial" w:hAnsi="Arial" w:cs="Arial"/>
                <w:bCs/>
                <w:sz w:val="24"/>
                <w:szCs w:val="24"/>
                <w:lang w:val="es-ES"/>
              </w:rPr>
              <w:t xml:space="preserve">     </w:t>
            </w:r>
            <w:r w:rsidR="00826DF7">
              <w:rPr>
                <w:rFonts w:ascii="Arial" w:hAnsi="Arial" w:cs="Arial"/>
                <w:bCs/>
                <w:sz w:val="24"/>
                <w:szCs w:val="24"/>
                <w:lang w:val="es-ES"/>
              </w:rPr>
              <w:t>21</w:t>
            </w:r>
          </w:p>
        </w:tc>
      </w:tr>
      <w:tr w:rsidR="00826DF7" w14:paraId="3F4C41CE" w14:textId="77777777" w:rsidTr="001D5F64">
        <w:tc>
          <w:tcPr>
            <w:tcW w:w="1696" w:type="dxa"/>
            <w:shd w:val="clear" w:color="auto" w:fill="FFF2CC" w:themeFill="accent4" w:themeFillTint="33"/>
          </w:tcPr>
          <w:p w14:paraId="534B0A69" w14:textId="4DAB243D" w:rsidR="00826DF7" w:rsidRDefault="00826DF7" w:rsidP="00FE216D">
            <w:pPr>
              <w:spacing w:line="360" w:lineRule="auto"/>
              <w:jc w:val="both"/>
              <w:rPr>
                <w:rFonts w:ascii="Arial" w:hAnsi="Arial" w:cs="Arial"/>
                <w:bCs/>
                <w:sz w:val="24"/>
                <w:szCs w:val="24"/>
                <w:lang w:val="es-ES"/>
              </w:rPr>
            </w:pPr>
            <w:r>
              <w:rPr>
                <w:rFonts w:ascii="Arial" w:hAnsi="Arial" w:cs="Arial"/>
                <w:bCs/>
                <w:sz w:val="24"/>
                <w:szCs w:val="24"/>
                <w:lang w:val="es-ES"/>
              </w:rPr>
              <w:t xml:space="preserve"> </w:t>
            </w:r>
            <w:r w:rsidR="00A65CE4">
              <w:rPr>
                <w:rFonts w:ascii="Arial" w:hAnsi="Arial" w:cs="Arial"/>
                <w:bCs/>
                <w:sz w:val="24"/>
                <w:szCs w:val="24"/>
                <w:lang w:val="es-ES"/>
              </w:rPr>
              <w:t>T</w:t>
            </w:r>
            <w:r>
              <w:rPr>
                <w:rFonts w:ascii="Arial" w:hAnsi="Arial" w:cs="Arial"/>
                <w:bCs/>
                <w:sz w:val="24"/>
                <w:szCs w:val="24"/>
                <w:lang w:val="es-ES"/>
              </w:rPr>
              <w:t>otal</w:t>
            </w:r>
          </w:p>
        </w:tc>
        <w:tc>
          <w:tcPr>
            <w:tcW w:w="1701" w:type="dxa"/>
            <w:shd w:val="clear" w:color="auto" w:fill="FFF2CC" w:themeFill="accent4" w:themeFillTint="33"/>
          </w:tcPr>
          <w:p w14:paraId="00DB3D3C" w14:textId="46FEE8AC" w:rsidR="00826DF7" w:rsidRDefault="00826DF7" w:rsidP="00FE216D">
            <w:pPr>
              <w:spacing w:line="360" w:lineRule="auto"/>
              <w:jc w:val="both"/>
              <w:rPr>
                <w:rFonts w:ascii="Arial" w:hAnsi="Arial" w:cs="Arial"/>
                <w:bCs/>
                <w:sz w:val="24"/>
                <w:szCs w:val="24"/>
                <w:lang w:val="es-ES"/>
              </w:rPr>
            </w:pPr>
            <w:r>
              <w:rPr>
                <w:rFonts w:ascii="Arial" w:hAnsi="Arial" w:cs="Arial"/>
                <w:bCs/>
                <w:sz w:val="24"/>
                <w:szCs w:val="24"/>
                <w:lang w:val="es-ES"/>
              </w:rPr>
              <w:t>02</w:t>
            </w:r>
          </w:p>
        </w:tc>
        <w:tc>
          <w:tcPr>
            <w:tcW w:w="1276" w:type="dxa"/>
            <w:shd w:val="clear" w:color="auto" w:fill="FFF2CC" w:themeFill="accent4" w:themeFillTint="33"/>
          </w:tcPr>
          <w:p w14:paraId="75C8C72A" w14:textId="3E0DCA24" w:rsidR="00826DF7" w:rsidRDefault="00826DF7" w:rsidP="00FE216D">
            <w:pPr>
              <w:spacing w:line="360" w:lineRule="auto"/>
              <w:jc w:val="both"/>
              <w:rPr>
                <w:rFonts w:ascii="Arial" w:hAnsi="Arial" w:cs="Arial"/>
                <w:bCs/>
                <w:sz w:val="24"/>
                <w:szCs w:val="24"/>
                <w:lang w:val="es-ES"/>
              </w:rPr>
            </w:pPr>
            <w:r>
              <w:rPr>
                <w:rFonts w:ascii="Arial" w:hAnsi="Arial" w:cs="Arial"/>
                <w:bCs/>
                <w:sz w:val="24"/>
                <w:szCs w:val="24"/>
                <w:lang w:val="es-ES"/>
              </w:rPr>
              <w:t>02</w:t>
            </w:r>
          </w:p>
        </w:tc>
        <w:tc>
          <w:tcPr>
            <w:tcW w:w="1134" w:type="dxa"/>
            <w:shd w:val="clear" w:color="auto" w:fill="FFF2CC" w:themeFill="accent4" w:themeFillTint="33"/>
          </w:tcPr>
          <w:p w14:paraId="328D8215" w14:textId="45897CDD" w:rsidR="00826DF7" w:rsidRDefault="00826DF7" w:rsidP="00FE216D">
            <w:pPr>
              <w:spacing w:line="360" w:lineRule="auto"/>
              <w:jc w:val="both"/>
              <w:rPr>
                <w:rFonts w:ascii="Arial" w:hAnsi="Arial" w:cs="Arial"/>
                <w:bCs/>
                <w:sz w:val="24"/>
                <w:szCs w:val="24"/>
                <w:lang w:val="es-ES"/>
              </w:rPr>
            </w:pPr>
            <w:r>
              <w:rPr>
                <w:rFonts w:ascii="Arial" w:hAnsi="Arial" w:cs="Arial"/>
                <w:bCs/>
                <w:sz w:val="24"/>
                <w:szCs w:val="24"/>
                <w:lang w:val="es-ES"/>
              </w:rPr>
              <w:t xml:space="preserve"> 07</w:t>
            </w:r>
          </w:p>
        </w:tc>
        <w:tc>
          <w:tcPr>
            <w:tcW w:w="1560" w:type="dxa"/>
            <w:shd w:val="clear" w:color="auto" w:fill="FFF2CC" w:themeFill="accent4" w:themeFillTint="33"/>
          </w:tcPr>
          <w:p w14:paraId="79C42D54" w14:textId="2C255760" w:rsidR="00826DF7" w:rsidRDefault="00826DF7" w:rsidP="00FE216D">
            <w:pPr>
              <w:spacing w:line="360" w:lineRule="auto"/>
              <w:jc w:val="both"/>
              <w:rPr>
                <w:rFonts w:ascii="Arial" w:hAnsi="Arial" w:cs="Arial"/>
                <w:bCs/>
                <w:sz w:val="24"/>
                <w:szCs w:val="24"/>
                <w:lang w:val="es-ES"/>
              </w:rPr>
            </w:pPr>
            <w:r>
              <w:rPr>
                <w:rFonts w:ascii="Arial" w:hAnsi="Arial" w:cs="Arial"/>
                <w:bCs/>
                <w:sz w:val="24"/>
                <w:szCs w:val="24"/>
                <w:lang w:val="es-ES"/>
              </w:rPr>
              <w:t xml:space="preserve"> 10</w:t>
            </w:r>
          </w:p>
        </w:tc>
        <w:tc>
          <w:tcPr>
            <w:tcW w:w="1353" w:type="dxa"/>
            <w:shd w:val="clear" w:color="auto" w:fill="FFF2CC" w:themeFill="accent4" w:themeFillTint="33"/>
          </w:tcPr>
          <w:p w14:paraId="760BD737" w14:textId="536F2EAC" w:rsidR="00826DF7" w:rsidRDefault="001D5F64" w:rsidP="00FE216D">
            <w:pPr>
              <w:spacing w:line="360" w:lineRule="auto"/>
              <w:jc w:val="both"/>
              <w:rPr>
                <w:rFonts w:ascii="Arial" w:hAnsi="Arial" w:cs="Arial"/>
                <w:bCs/>
                <w:sz w:val="24"/>
                <w:szCs w:val="24"/>
                <w:lang w:val="es-ES"/>
              </w:rPr>
            </w:pPr>
            <w:r>
              <w:rPr>
                <w:rFonts w:ascii="Arial" w:hAnsi="Arial" w:cs="Arial"/>
                <w:bCs/>
                <w:sz w:val="24"/>
                <w:szCs w:val="24"/>
                <w:lang w:val="es-ES"/>
              </w:rPr>
              <w:t xml:space="preserve">     </w:t>
            </w:r>
            <w:r w:rsidR="00826DF7">
              <w:rPr>
                <w:rFonts w:ascii="Arial" w:hAnsi="Arial" w:cs="Arial"/>
                <w:bCs/>
                <w:sz w:val="24"/>
                <w:szCs w:val="24"/>
                <w:lang w:val="es-ES"/>
              </w:rPr>
              <w:t>21</w:t>
            </w:r>
          </w:p>
        </w:tc>
      </w:tr>
    </w:tbl>
    <w:p w14:paraId="3003A2FA" w14:textId="6C084198" w:rsidR="00FE216D" w:rsidRDefault="00FE216D" w:rsidP="00993E31">
      <w:pPr>
        <w:spacing w:line="360" w:lineRule="auto"/>
        <w:jc w:val="both"/>
        <w:rPr>
          <w:rFonts w:ascii="Arial" w:hAnsi="Arial" w:cs="Arial"/>
          <w:b/>
          <w:bCs/>
          <w:sz w:val="24"/>
          <w:szCs w:val="24"/>
          <w:lang w:val="es-ES"/>
        </w:rPr>
      </w:pPr>
    </w:p>
    <w:p w14:paraId="13C95002" w14:textId="4742D14B" w:rsidR="003F3943" w:rsidRDefault="003F3943" w:rsidP="00993E31">
      <w:pPr>
        <w:spacing w:line="360" w:lineRule="auto"/>
        <w:jc w:val="both"/>
        <w:rPr>
          <w:rFonts w:ascii="Arial" w:hAnsi="Arial" w:cs="Arial"/>
          <w:b/>
          <w:bCs/>
          <w:sz w:val="24"/>
          <w:szCs w:val="24"/>
          <w:lang w:val="es-ES"/>
        </w:rPr>
      </w:pPr>
    </w:p>
    <w:p w14:paraId="6963F71F" w14:textId="3B0C480A" w:rsidR="003F3943" w:rsidRDefault="003F3943" w:rsidP="00993E31">
      <w:pPr>
        <w:spacing w:line="360" w:lineRule="auto"/>
        <w:jc w:val="both"/>
        <w:rPr>
          <w:rFonts w:ascii="Arial" w:hAnsi="Arial" w:cs="Arial"/>
          <w:b/>
          <w:bCs/>
          <w:sz w:val="24"/>
          <w:szCs w:val="24"/>
          <w:lang w:val="es-ES"/>
        </w:rPr>
      </w:pPr>
    </w:p>
    <w:p w14:paraId="61347110" w14:textId="33E24CF4" w:rsidR="003F3943" w:rsidRDefault="003F3943" w:rsidP="00993E31">
      <w:pPr>
        <w:spacing w:line="360" w:lineRule="auto"/>
        <w:jc w:val="both"/>
        <w:rPr>
          <w:rFonts w:ascii="Arial" w:hAnsi="Arial" w:cs="Arial"/>
          <w:b/>
          <w:bCs/>
          <w:sz w:val="24"/>
          <w:szCs w:val="24"/>
          <w:lang w:val="es-ES"/>
        </w:rPr>
      </w:pPr>
    </w:p>
    <w:p w14:paraId="0BAEF3D3" w14:textId="51CCAE8F" w:rsidR="003F3943" w:rsidRDefault="003F3943" w:rsidP="00993E31">
      <w:pPr>
        <w:spacing w:line="360" w:lineRule="auto"/>
        <w:jc w:val="both"/>
        <w:rPr>
          <w:rFonts w:ascii="Arial" w:hAnsi="Arial" w:cs="Arial"/>
          <w:b/>
          <w:bCs/>
          <w:sz w:val="24"/>
          <w:szCs w:val="24"/>
          <w:lang w:val="es-ES"/>
        </w:rPr>
      </w:pPr>
    </w:p>
    <w:p w14:paraId="345173AD" w14:textId="33CF7184" w:rsidR="003F3943" w:rsidRDefault="003F3943" w:rsidP="00993E31">
      <w:pPr>
        <w:spacing w:line="360" w:lineRule="auto"/>
        <w:jc w:val="both"/>
        <w:rPr>
          <w:rFonts w:ascii="Arial" w:hAnsi="Arial" w:cs="Arial"/>
          <w:b/>
          <w:bCs/>
          <w:sz w:val="24"/>
          <w:szCs w:val="24"/>
          <w:lang w:val="es-ES"/>
        </w:rPr>
      </w:pPr>
    </w:p>
    <w:p w14:paraId="38429B3D" w14:textId="6E4A352B" w:rsidR="003F3943" w:rsidRDefault="003F3943" w:rsidP="00993E31">
      <w:pPr>
        <w:spacing w:line="360" w:lineRule="auto"/>
        <w:jc w:val="both"/>
        <w:rPr>
          <w:rFonts w:ascii="Arial" w:hAnsi="Arial" w:cs="Arial"/>
          <w:b/>
          <w:bCs/>
          <w:sz w:val="24"/>
          <w:szCs w:val="24"/>
          <w:lang w:val="es-ES"/>
        </w:rPr>
      </w:pPr>
    </w:p>
    <w:p w14:paraId="2FE6B3CC" w14:textId="408C78A5" w:rsidR="003F3943" w:rsidRDefault="003F3943" w:rsidP="00993E31">
      <w:pPr>
        <w:spacing w:line="360" w:lineRule="auto"/>
        <w:jc w:val="both"/>
        <w:rPr>
          <w:rFonts w:ascii="Arial" w:hAnsi="Arial" w:cs="Arial"/>
          <w:b/>
          <w:bCs/>
          <w:sz w:val="24"/>
          <w:szCs w:val="24"/>
          <w:lang w:val="es-ES"/>
        </w:rPr>
      </w:pPr>
    </w:p>
    <w:p w14:paraId="67FD1C1E" w14:textId="742CA45B" w:rsidR="003F3943" w:rsidRDefault="003F3943" w:rsidP="00993E31">
      <w:pPr>
        <w:spacing w:line="360" w:lineRule="auto"/>
        <w:jc w:val="both"/>
        <w:rPr>
          <w:rFonts w:ascii="Arial" w:hAnsi="Arial" w:cs="Arial"/>
          <w:b/>
          <w:bCs/>
          <w:sz w:val="24"/>
          <w:szCs w:val="24"/>
          <w:lang w:val="es-ES"/>
        </w:rPr>
      </w:pPr>
    </w:p>
    <w:p w14:paraId="6FAA21C1" w14:textId="6CDDDC20" w:rsidR="003F3943" w:rsidRDefault="003F3943" w:rsidP="00993E31">
      <w:pPr>
        <w:spacing w:line="360" w:lineRule="auto"/>
        <w:jc w:val="both"/>
        <w:rPr>
          <w:rFonts w:ascii="Arial" w:hAnsi="Arial" w:cs="Arial"/>
          <w:b/>
          <w:bCs/>
          <w:sz w:val="24"/>
          <w:szCs w:val="24"/>
          <w:lang w:val="es-ES"/>
        </w:rPr>
      </w:pPr>
    </w:p>
    <w:p w14:paraId="1652B0F0" w14:textId="7D5A9DA8" w:rsidR="003F3943" w:rsidRDefault="003F3943" w:rsidP="00993E31">
      <w:pPr>
        <w:spacing w:line="360" w:lineRule="auto"/>
        <w:jc w:val="both"/>
        <w:rPr>
          <w:rFonts w:ascii="Arial" w:hAnsi="Arial" w:cs="Arial"/>
          <w:b/>
          <w:bCs/>
          <w:sz w:val="24"/>
          <w:szCs w:val="24"/>
          <w:lang w:val="es-ES"/>
        </w:rPr>
      </w:pPr>
    </w:p>
    <w:p w14:paraId="185F3842" w14:textId="17FE0A21" w:rsidR="003F3943" w:rsidRDefault="003F3943" w:rsidP="00993E31">
      <w:pPr>
        <w:spacing w:line="360" w:lineRule="auto"/>
        <w:jc w:val="both"/>
        <w:rPr>
          <w:rFonts w:ascii="Arial" w:hAnsi="Arial" w:cs="Arial"/>
          <w:b/>
          <w:bCs/>
          <w:sz w:val="24"/>
          <w:szCs w:val="24"/>
          <w:lang w:val="es-ES"/>
        </w:rPr>
      </w:pPr>
    </w:p>
    <w:p w14:paraId="07D758C7" w14:textId="6B757407" w:rsidR="003F3943" w:rsidRDefault="003F3943" w:rsidP="00993E31">
      <w:pPr>
        <w:spacing w:line="360" w:lineRule="auto"/>
        <w:jc w:val="both"/>
        <w:rPr>
          <w:rFonts w:ascii="Arial" w:hAnsi="Arial" w:cs="Arial"/>
          <w:b/>
          <w:bCs/>
          <w:sz w:val="24"/>
          <w:szCs w:val="24"/>
          <w:lang w:val="es-ES"/>
        </w:rPr>
      </w:pPr>
    </w:p>
    <w:p w14:paraId="13F1110E" w14:textId="2227F7C4" w:rsidR="003F3943" w:rsidRDefault="003F3943" w:rsidP="00993E31">
      <w:pPr>
        <w:spacing w:line="360" w:lineRule="auto"/>
        <w:jc w:val="both"/>
        <w:rPr>
          <w:rFonts w:ascii="Arial" w:hAnsi="Arial" w:cs="Arial"/>
          <w:b/>
          <w:bCs/>
          <w:sz w:val="24"/>
          <w:szCs w:val="24"/>
          <w:lang w:val="es-ES"/>
        </w:rPr>
      </w:pPr>
    </w:p>
    <w:p w14:paraId="7258DE16" w14:textId="564CE18F" w:rsidR="003F3943" w:rsidRDefault="003F3943" w:rsidP="00993E31">
      <w:pPr>
        <w:spacing w:line="360" w:lineRule="auto"/>
        <w:jc w:val="both"/>
        <w:rPr>
          <w:rFonts w:ascii="Arial" w:hAnsi="Arial" w:cs="Arial"/>
          <w:b/>
          <w:bCs/>
          <w:sz w:val="24"/>
          <w:szCs w:val="24"/>
          <w:lang w:val="es-ES"/>
        </w:rPr>
      </w:pPr>
    </w:p>
    <w:p w14:paraId="486D60B9" w14:textId="15BF6EBF" w:rsidR="00014CCF" w:rsidRDefault="00653343" w:rsidP="00993E31">
      <w:pPr>
        <w:spacing w:line="360" w:lineRule="auto"/>
        <w:jc w:val="both"/>
        <w:rPr>
          <w:rFonts w:ascii="Arial" w:hAnsi="Arial" w:cs="Arial"/>
          <w:b/>
          <w:bCs/>
          <w:sz w:val="24"/>
          <w:szCs w:val="24"/>
          <w:lang w:val="es-ES"/>
        </w:rPr>
      </w:pPr>
      <w:r>
        <w:rPr>
          <w:rFonts w:ascii="Arial" w:hAnsi="Arial" w:cs="Arial"/>
          <w:b/>
          <w:bCs/>
          <w:sz w:val="24"/>
          <w:szCs w:val="24"/>
          <w:lang w:val="es-ES"/>
        </w:rPr>
        <w:lastRenderedPageBreak/>
        <w:t>3.3</w:t>
      </w:r>
      <w:r w:rsidR="00014CCF">
        <w:rPr>
          <w:rFonts w:ascii="Arial" w:hAnsi="Arial" w:cs="Arial"/>
          <w:b/>
          <w:bCs/>
          <w:sz w:val="24"/>
          <w:szCs w:val="24"/>
          <w:lang w:val="es-ES"/>
        </w:rPr>
        <w:t xml:space="preserve"> </w:t>
      </w:r>
      <w:r w:rsidR="00014CCF" w:rsidRPr="00014CCF">
        <w:rPr>
          <w:rFonts w:ascii="Arial" w:hAnsi="Arial" w:cs="Arial"/>
          <w:b/>
          <w:bCs/>
          <w:sz w:val="24"/>
          <w:szCs w:val="24"/>
          <w:lang w:val="es-ES"/>
        </w:rPr>
        <w:t>Estudiantes</w:t>
      </w:r>
      <w:r w:rsidR="003864FC">
        <w:rPr>
          <w:rFonts w:ascii="Arial" w:hAnsi="Arial" w:cs="Arial"/>
          <w:b/>
          <w:bCs/>
          <w:sz w:val="24"/>
          <w:szCs w:val="24"/>
          <w:lang w:val="es-ES"/>
        </w:rPr>
        <w:t>.</w:t>
      </w:r>
    </w:p>
    <w:p w14:paraId="5FDDFE5B" w14:textId="7543956A" w:rsidR="006F0F77" w:rsidRPr="009B59FA" w:rsidRDefault="003864FC" w:rsidP="009B59FA">
      <w:pPr>
        <w:spacing w:line="360" w:lineRule="auto"/>
        <w:jc w:val="both"/>
        <w:rPr>
          <w:rFonts w:ascii="Arial" w:hAnsi="Arial" w:cs="Arial"/>
          <w:sz w:val="24"/>
          <w:szCs w:val="24"/>
          <w:lang w:val="es-ES"/>
        </w:rPr>
      </w:pPr>
      <w:r w:rsidRPr="00661DA9">
        <w:rPr>
          <w:rFonts w:ascii="Arial" w:hAnsi="Arial" w:cs="Arial"/>
          <w:bCs/>
          <w:sz w:val="24"/>
          <w:szCs w:val="24"/>
          <w:lang w:val="es-ES"/>
        </w:rPr>
        <w:t xml:space="preserve">Matricula general: </w:t>
      </w:r>
      <w:r w:rsidRPr="009B59FA">
        <w:rPr>
          <w:rFonts w:ascii="Arial" w:hAnsi="Arial" w:cs="Arial"/>
          <w:bCs/>
          <w:sz w:val="24"/>
          <w:szCs w:val="24"/>
          <w:lang w:val="es-ES"/>
        </w:rPr>
        <w:t xml:space="preserve">419; </w:t>
      </w:r>
      <w:r w:rsidRPr="009B59FA">
        <w:rPr>
          <w:rFonts w:ascii="Arial" w:hAnsi="Arial" w:cs="Arial"/>
          <w:sz w:val="24"/>
          <w:szCs w:val="24"/>
          <w:lang w:val="es-ES"/>
        </w:rPr>
        <w:t>208 varones, 211 Hembras</w:t>
      </w:r>
    </w:p>
    <w:p w14:paraId="6273D22E" w14:textId="25E6214C" w:rsidR="006F0F77" w:rsidRPr="009B59FA" w:rsidRDefault="009B59FA" w:rsidP="006F0F77">
      <w:pPr>
        <w:spacing w:after="0" w:line="240" w:lineRule="auto"/>
        <w:jc w:val="center"/>
        <w:rPr>
          <w:rFonts w:ascii="Arial" w:hAnsi="Arial" w:cs="Arial"/>
          <w:b/>
          <w:sz w:val="24"/>
          <w:szCs w:val="24"/>
        </w:rPr>
      </w:pPr>
      <w:r>
        <w:rPr>
          <w:rFonts w:ascii="Arial" w:hAnsi="Arial" w:cs="Arial"/>
          <w:b/>
          <w:sz w:val="24"/>
          <w:szCs w:val="24"/>
        </w:rPr>
        <w:t>C</w:t>
      </w:r>
      <w:r w:rsidRPr="009B59FA">
        <w:rPr>
          <w:rFonts w:ascii="Arial" w:hAnsi="Arial" w:cs="Arial"/>
          <w:b/>
          <w:sz w:val="24"/>
          <w:szCs w:val="24"/>
        </w:rPr>
        <w:t>antidad de estudiantes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9"/>
        <w:gridCol w:w="1671"/>
        <w:gridCol w:w="1223"/>
        <w:gridCol w:w="1187"/>
        <w:gridCol w:w="1843"/>
      </w:tblGrid>
      <w:tr w:rsidR="006F0F77" w:rsidRPr="009B59FA" w14:paraId="75831036" w14:textId="77777777" w:rsidTr="009B5490">
        <w:trPr>
          <w:jc w:val="center"/>
        </w:trPr>
        <w:tc>
          <w:tcPr>
            <w:tcW w:w="2069" w:type="dxa"/>
            <w:shd w:val="clear" w:color="auto" w:fill="8EAADB" w:themeFill="accent1" w:themeFillTint="99"/>
          </w:tcPr>
          <w:p w14:paraId="105328D9" w14:textId="383402A2" w:rsidR="006F0F77" w:rsidRPr="009B59FA" w:rsidRDefault="009B5490" w:rsidP="00044FB9">
            <w:pPr>
              <w:spacing w:after="0" w:line="240" w:lineRule="auto"/>
              <w:jc w:val="center"/>
              <w:rPr>
                <w:rFonts w:ascii="Arial" w:hAnsi="Arial" w:cs="Arial"/>
                <w:b/>
                <w:sz w:val="24"/>
                <w:szCs w:val="24"/>
              </w:rPr>
            </w:pPr>
            <w:r>
              <w:rPr>
                <w:rFonts w:ascii="Arial" w:hAnsi="Arial" w:cs="Arial"/>
                <w:b/>
                <w:sz w:val="24"/>
                <w:szCs w:val="24"/>
              </w:rPr>
              <w:t>G</w:t>
            </w:r>
            <w:r w:rsidR="009B59FA" w:rsidRPr="009B59FA">
              <w:rPr>
                <w:rFonts w:ascii="Arial" w:hAnsi="Arial" w:cs="Arial"/>
                <w:b/>
                <w:sz w:val="24"/>
                <w:szCs w:val="24"/>
              </w:rPr>
              <w:t>rado</w:t>
            </w:r>
          </w:p>
        </w:tc>
        <w:tc>
          <w:tcPr>
            <w:tcW w:w="1671" w:type="dxa"/>
            <w:shd w:val="clear" w:color="auto" w:fill="8EAADB" w:themeFill="accent1" w:themeFillTint="99"/>
          </w:tcPr>
          <w:p w14:paraId="6152C327" w14:textId="7CA86182" w:rsidR="006F0F77" w:rsidRPr="009B59FA" w:rsidRDefault="009B5490" w:rsidP="00044FB9">
            <w:pPr>
              <w:spacing w:line="240" w:lineRule="auto"/>
              <w:jc w:val="center"/>
              <w:rPr>
                <w:rFonts w:ascii="Arial" w:hAnsi="Arial" w:cs="Arial"/>
                <w:b/>
                <w:sz w:val="24"/>
                <w:szCs w:val="24"/>
              </w:rPr>
            </w:pPr>
            <w:r>
              <w:rPr>
                <w:rFonts w:ascii="Arial" w:hAnsi="Arial" w:cs="Arial"/>
                <w:b/>
                <w:sz w:val="24"/>
                <w:szCs w:val="24"/>
              </w:rPr>
              <w:t>S</w:t>
            </w:r>
            <w:r w:rsidR="009B59FA" w:rsidRPr="009B59FA">
              <w:rPr>
                <w:rFonts w:ascii="Arial" w:hAnsi="Arial" w:cs="Arial"/>
                <w:b/>
                <w:sz w:val="24"/>
                <w:szCs w:val="24"/>
              </w:rPr>
              <w:t>ección</w:t>
            </w:r>
          </w:p>
        </w:tc>
        <w:tc>
          <w:tcPr>
            <w:tcW w:w="1223" w:type="dxa"/>
            <w:shd w:val="clear" w:color="auto" w:fill="8EAADB" w:themeFill="accent1" w:themeFillTint="99"/>
          </w:tcPr>
          <w:p w14:paraId="3F15A375" w14:textId="273E40FF" w:rsidR="006F0F77" w:rsidRPr="009B59FA" w:rsidRDefault="009B59FA" w:rsidP="00044FB9">
            <w:pPr>
              <w:spacing w:line="240" w:lineRule="auto"/>
              <w:jc w:val="center"/>
              <w:rPr>
                <w:rFonts w:ascii="Arial" w:hAnsi="Arial" w:cs="Arial"/>
                <w:b/>
                <w:sz w:val="24"/>
                <w:szCs w:val="24"/>
              </w:rPr>
            </w:pPr>
            <w:r w:rsidRPr="009B59FA">
              <w:rPr>
                <w:rFonts w:ascii="Arial" w:hAnsi="Arial" w:cs="Arial"/>
                <w:b/>
                <w:sz w:val="24"/>
                <w:szCs w:val="24"/>
              </w:rPr>
              <w:t>F</w:t>
            </w:r>
          </w:p>
        </w:tc>
        <w:tc>
          <w:tcPr>
            <w:tcW w:w="1187" w:type="dxa"/>
            <w:shd w:val="clear" w:color="auto" w:fill="8EAADB" w:themeFill="accent1" w:themeFillTint="99"/>
          </w:tcPr>
          <w:p w14:paraId="3C2C95BF" w14:textId="21518083" w:rsidR="006F0F77" w:rsidRPr="009B59FA" w:rsidRDefault="009B59FA" w:rsidP="00044FB9">
            <w:pPr>
              <w:spacing w:line="240" w:lineRule="auto"/>
              <w:jc w:val="center"/>
              <w:rPr>
                <w:rFonts w:ascii="Arial" w:hAnsi="Arial" w:cs="Arial"/>
                <w:b/>
                <w:sz w:val="24"/>
                <w:szCs w:val="24"/>
              </w:rPr>
            </w:pPr>
            <w:r>
              <w:rPr>
                <w:rFonts w:ascii="Arial" w:hAnsi="Arial" w:cs="Arial"/>
                <w:b/>
                <w:sz w:val="24"/>
                <w:szCs w:val="24"/>
              </w:rPr>
              <w:t>M</w:t>
            </w:r>
          </w:p>
        </w:tc>
        <w:tc>
          <w:tcPr>
            <w:tcW w:w="1843" w:type="dxa"/>
            <w:shd w:val="clear" w:color="auto" w:fill="8EAADB" w:themeFill="accent1" w:themeFillTint="99"/>
          </w:tcPr>
          <w:p w14:paraId="15799CDA" w14:textId="5456C43A" w:rsidR="006F0F77" w:rsidRPr="009B59FA" w:rsidRDefault="009B5490" w:rsidP="00044FB9">
            <w:pPr>
              <w:spacing w:line="240" w:lineRule="auto"/>
              <w:jc w:val="center"/>
              <w:rPr>
                <w:rFonts w:ascii="Arial" w:hAnsi="Arial" w:cs="Arial"/>
                <w:b/>
                <w:sz w:val="24"/>
                <w:szCs w:val="24"/>
              </w:rPr>
            </w:pPr>
            <w:r>
              <w:rPr>
                <w:rFonts w:ascii="Arial" w:hAnsi="Arial" w:cs="Arial"/>
                <w:b/>
                <w:sz w:val="24"/>
                <w:szCs w:val="24"/>
              </w:rPr>
              <w:t>T</w:t>
            </w:r>
            <w:r w:rsidR="009B59FA" w:rsidRPr="009B59FA">
              <w:rPr>
                <w:rFonts w:ascii="Arial" w:hAnsi="Arial" w:cs="Arial"/>
                <w:b/>
                <w:sz w:val="24"/>
                <w:szCs w:val="24"/>
              </w:rPr>
              <w:t>otal</w:t>
            </w:r>
          </w:p>
        </w:tc>
      </w:tr>
    </w:tbl>
    <w:p w14:paraId="5ABC71DE" w14:textId="2082B19A"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K</w:t>
      </w:r>
      <w:r w:rsidR="009B5490" w:rsidRPr="009B59FA">
        <w:rPr>
          <w:rFonts w:ascii="Arial" w:hAnsi="Arial" w:cs="Arial"/>
          <w:sz w:val="24"/>
          <w:szCs w:val="24"/>
          <w:lang w:val="es-ES_tradnl"/>
        </w:rPr>
        <w:t>índer</w:t>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t xml:space="preserve">    A                    8               10                   18   </w:t>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r>
      <w:r w:rsidRPr="009B59FA">
        <w:rPr>
          <w:rFonts w:ascii="Arial" w:hAnsi="Arial" w:cs="Arial"/>
          <w:sz w:val="24"/>
          <w:szCs w:val="24"/>
          <w:lang w:val="es-ES_tradnl"/>
        </w:rPr>
        <w:t>K</w:t>
      </w:r>
      <w:r w:rsidR="009B5490" w:rsidRPr="009B59FA">
        <w:rPr>
          <w:rFonts w:ascii="Arial" w:hAnsi="Arial" w:cs="Arial"/>
          <w:sz w:val="24"/>
          <w:szCs w:val="24"/>
          <w:lang w:val="es-ES_tradnl"/>
        </w:rPr>
        <w:t>índer</w:t>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t xml:space="preserve">    B                    8               11                   19 </w:t>
      </w:r>
    </w:p>
    <w:p w14:paraId="0A69390E" w14:textId="3C802F93"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I</w:t>
      </w:r>
      <w:r w:rsidR="009B5490" w:rsidRPr="009B59FA">
        <w:rPr>
          <w:rFonts w:ascii="Arial" w:hAnsi="Arial" w:cs="Arial"/>
          <w:sz w:val="24"/>
          <w:szCs w:val="24"/>
          <w:lang w:val="es-ES_tradnl"/>
        </w:rPr>
        <w:t>nicial</w:t>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t xml:space="preserve">    A                  15                 9                   24</w:t>
      </w:r>
    </w:p>
    <w:p w14:paraId="01BE74AE" w14:textId="68C3E6BB"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I</w:t>
      </w:r>
      <w:r w:rsidR="009B5490" w:rsidRPr="009B59FA">
        <w:rPr>
          <w:rFonts w:ascii="Arial" w:hAnsi="Arial" w:cs="Arial"/>
          <w:sz w:val="24"/>
          <w:szCs w:val="24"/>
          <w:lang w:val="es-ES_tradnl"/>
        </w:rPr>
        <w:t>nicial</w:t>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t xml:space="preserve">    B                  15                 9                   24</w:t>
      </w:r>
    </w:p>
    <w:p w14:paraId="028ED93C" w14:textId="30606AA9"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P</w:t>
      </w:r>
      <w:r w:rsidR="009B5490" w:rsidRPr="009B59FA">
        <w:rPr>
          <w:rFonts w:ascii="Arial" w:hAnsi="Arial" w:cs="Arial"/>
          <w:sz w:val="24"/>
          <w:szCs w:val="24"/>
          <w:lang w:val="es-ES_tradnl"/>
        </w:rPr>
        <w:t>rimero</w:t>
      </w:r>
      <w:r>
        <w:rPr>
          <w:rFonts w:ascii="Arial" w:hAnsi="Arial" w:cs="Arial"/>
          <w:sz w:val="24"/>
          <w:szCs w:val="24"/>
          <w:lang w:val="es-ES_tradnl"/>
        </w:rPr>
        <w:tab/>
      </w:r>
      <w:r>
        <w:rPr>
          <w:rFonts w:ascii="Arial" w:hAnsi="Arial" w:cs="Arial"/>
          <w:sz w:val="24"/>
          <w:szCs w:val="24"/>
          <w:lang w:val="es-ES_tradnl"/>
        </w:rPr>
        <w:tab/>
        <w:t xml:space="preserve">    A                  10                 4                   14</w:t>
      </w:r>
    </w:p>
    <w:p w14:paraId="3D3071BF" w14:textId="2A33E12F"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P</w:t>
      </w:r>
      <w:r w:rsidR="009B5490" w:rsidRPr="009B59FA">
        <w:rPr>
          <w:rFonts w:ascii="Arial" w:hAnsi="Arial" w:cs="Arial"/>
          <w:sz w:val="24"/>
          <w:szCs w:val="24"/>
          <w:lang w:val="es-ES_tradnl"/>
        </w:rPr>
        <w:t>rimero</w:t>
      </w:r>
      <w:r>
        <w:rPr>
          <w:rFonts w:ascii="Arial" w:hAnsi="Arial" w:cs="Arial"/>
          <w:sz w:val="24"/>
          <w:szCs w:val="24"/>
          <w:lang w:val="es-ES_tradnl"/>
        </w:rPr>
        <w:tab/>
      </w:r>
      <w:r>
        <w:rPr>
          <w:rFonts w:ascii="Arial" w:hAnsi="Arial" w:cs="Arial"/>
          <w:sz w:val="24"/>
          <w:szCs w:val="24"/>
          <w:lang w:val="es-ES_tradnl"/>
        </w:rPr>
        <w:tab/>
        <w:t xml:space="preserve">    B                    9</w:t>
      </w:r>
      <w:r>
        <w:rPr>
          <w:rFonts w:ascii="Arial" w:hAnsi="Arial" w:cs="Arial"/>
          <w:sz w:val="24"/>
          <w:szCs w:val="24"/>
          <w:lang w:val="es-ES_tradnl"/>
        </w:rPr>
        <w:tab/>
        <w:t xml:space="preserve">             4                   13</w:t>
      </w:r>
    </w:p>
    <w:p w14:paraId="0688778A" w14:textId="41FACBA1"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S</w:t>
      </w:r>
      <w:r w:rsidR="009B5490" w:rsidRPr="009B59FA">
        <w:rPr>
          <w:rFonts w:ascii="Arial" w:hAnsi="Arial" w:cs="Arial"/>
          <w:sz w:val="24"/>
          <w:szCs w:val="24"/>
          <w:lang w:val="es-ES_tradnl"/>
        </w:rPr>
        <w:t>egundo</w:t>
      </w:r>
      <w:r>
        <w:rPr>
          <w:rFonts w:ascii="Arial" w:hAnsi="Arial" w:cs="Arial"/>
          <w:sz w:val="24"/>
          <w:szCs w:val="24"/>
          <w:lang w:val="es-ES_tradnl"/>
        </w:rPr>
        <w:tab/>
      </w:r>
      <w:r>
        <w:rPr>
          <w:rFonts w:ascii="Arial" w:hAnsi="Arial" w:cs="Arial"/>
          <w:sz w:val="24"/>
          <w:szCs w:val="24"/>
          <w:lang w:val="es-ES_tradnl"/>
        </w:rPr>
        <w:tab/>
        <w:t xml:space="preserve">    A                  13               11                   11</w:t>
      </w:r>
    </w:p>
    <w:p w14:paraId="3C5E9C16" w14:textId="257B2155"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S</w:t>
      </w:r>
      <w:r w:rsidR="009B5490" w:rsidRPr="009B59FA">
        <w:rPr>
          <w:rFonts w:ascii="Arial" w:hAnsi="Arial" w:cs="Arial"/>
          <w:sz w:val="24"/>
          <w:szCs w:val="24"/>
          <w:lang w:val="es-ES_tradnl"/>
        </w:rPr>
        <w:t>egundo</w:t>
      </w:r>
      <w:r>
        <w:rPr>
          <w:rFonts w:ascii="Arial" w:hAnsi="Arial" w:cs="Arial"/>
          <w:sz w:val="24"/>
          <w:szCs w:val="24"/>
          <w:lang w:val="es-ES_tradnl"/>
        </w:rPr>
        <w:tab/>
      </w:r>
      <w:r>
        <w:rPr>
          <w:rFonts w:ascii="Arial" w:hAnsi="Arial" w:cs="Arial"/>
          <w:sz w:val="24"/>
          <w:szCs w:val="24"/>
          <w:lang w:val="es-ES_tradnl"/>
        </w:rPr>
        <w:tab/>
        <w:t xml:space="preserve">    B                  15               </w:t>
      </w:r>
      <w:r w:rsidR="00F80C26">
        <w:rPr>
          <w:rFonts w:ascii="Arial" w:hAnsi="Arial" w:cs="Arial"/>
          <w:sz w:val="24"/>
          <w:szCs w:val="24"/>
          <w:lang w:val="es-ES_tradnl"/>
        </w:rPr>
        <w:t xml:space="preserve">  7                   22</w:t>
      </w:r>
    </w:p>
    <w:p w14:paraId="1496BF41" w14:textId="62C459C7"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T</w:t>
      </w:r>
      <w:r w:rsidR="009B5490" w:rsidRPr="009B59FA">
        <w:rPr>
          <w:rFonts w:ascii="Arial" w:hAnsi="Arial" w:cs="Arial"/>
          <w:sz w:val="24"/>
          <w:szCs w:val="24"/>
          <w:lang w:val="es-ES_tradnl"/>
        </w:rPr>
        <w:t>ercero</w:t>
      </w:r>
      <w:r>
        <w:rPr>
          <w:rFonts w:ascii="Arial" w:hAnsi="Arial" w:cs="Arial"/>
          <w:sz w:val="24"/>
          <w:szCs w:val="24"/>
          <w:lang w:val="es-ES_tradnl"/>
        </w:rPr>
        <w:tab/>
      </w:r>
      <w:r>
        <w:rPr>
          <w:rFonts w:ascii="Arial" w:hAnsi="Arial" w:cs="Arial"/>
          <w:sz w:val="24"/>
          <w:szCs w:val="24"/>
          <w:lang w:val="es-ES_tradnl"/>
        </w:rPr>
        <w:tab/>
        <w:t xml:space="preserve">    A</w:t>
      </w:r>
      <w:r w:rsidR="00F80C26">
        <w:rPr>
          <w:rFonts w:ascii="Arial" w:hAnsi="Arial" w:cs="Arial"/>
          <w:sz w:val="24"/>
          <w:szCs w:val="24"/>
          <w:lang w:val="es-ES_tradnl"/>
        </w:rPr>
        <w:t xml:space="preserve">                  14                 6                   20</w:t>
      </w:r>
    </w:p>
    <w:p w14:paraId="7633CA1F" w14:textId="3571C5D4"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T</w:t>
      </w:r>
      <w:r w:rsidR="009B5490" w:rsidRPr="009B59FA">
        <w:rPr>
          <w:rFonts w:ascii="Arial" w:hAnsi="Arial" w:cs="Arial"/>
          <w:sz w:val="24"/>
          <w:szCs w:val="24"/>
          <w:lang w:val="es-ES_tradnl"/>
        </w:rPr>
        <w:t>ercero</w:t>
      </w:r>
      <w:r>
        <w:rPr>
          <w:rFonts w:ascii="Arial" w:hAnsi="Arial" w:cs="Arial"/>
          <w:sz w:val="24"/>
          <w:szCs w:val="24"/>
          <w:lang w:val="es-ES_tradnl"/>
        </w:rPr>
        <w:tab/>
      </w:r>
      <w:r>
        <w:rPr>
          <w:rFonts w:ascii="Arial" w:hAnsi="Arial" w:cs="Arial"/>
          <w:sz w:val="24"/>
          <w:szCs w:val="24"/>
          <w:lang w:val="es-ES_tradnl"/>
        </w:rPr>
        <w:tab/>
        <w:t xml:space="preserve">    B</w:t>
      </w:r>
      <w:r w:rsidR="00F80C26">
        <w:rPr>
          <w:rFonts w:ascii="Arial" w:hAnsi="Arial" w:cs="Arial"/>
          <w:sz w:val="24"/>
          <w:szCs w:val="24"/>
          <w:lang w:val="es-ES_tradnl"/>
        </w:rPr>
        <w:t xml:space="preserve">                  11               11                   22  </w:t>
      </w:r>
    </w:p>
    <w:p w14:paraId="3BDDF93A" w14:textId="270F8688"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T</w:t>
      </w:r>
      <w:r w:rsidR="009B5490" w:rsidRPr="009B59FA">
        <w:rPr>
          <w:rFonts w:ascii="Arial" w:hAnsi="Arial" w:cs="Arial"/>
          <w:sz w:val="24"/>
          <w:szCs w:val="24"/>
          <w:lang w:val="es-ES_tradnl"/>
        </w:rPr>
        <w:t>ercero</w:t>
      </w:r>
      <w:r>
        <w:rPr>
          <w:rFonts w:ascii="Arial" w:hAnsi="Arial" w:cs="Arial"/>
          <w:sz w:val="24"/>
          <w:szCs w:val="24"/>
          <w:lang w:val="es-ES_tradnl"/>
        </w:rPr>
        <w:tab/>
      </w:r>
      <w:r>
        <w:rPr>
          <w:rFonts w:ascii="Arial" w:hAnsi="Arial" w:cs="Arial"/>
          <w:sz w:val="24"/>
          <w:szCs w:val="24"/>
          <w:lang w:val="es-ES_tradnl"/>
        </w:rPr>
        <w:tab/>
        <w:t xml:space="preserve">    C</w:t>
      </w:r>
      <w:r w:rsidR="00F80C26">
        <w:rPr>
          <w:rFonts w:ascii="Arial" w:hAnsi="Arial" w:cs="Arial"/>
          <w:sz w:val="24"/>
          <w:szCs w:val="24"/>
          <w:lang w:val="es-ES_tradnl"/>
        </w:rPr>
        <w:t xml:space="preserve">                   7                14                   21</w:t>
      </w:r>
    </w:p>
    <w:p w14:paraId="4DAF0A8C" w14:textId="714A56E1"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C</w:t>
      </w:r>
      <w:r w:rsidR="009B5490" w:rsidRPr="009B59FA">
        <w:rPr>
          <w:rFonts w:ascii="Arial" w:hAnsi="Arial" w:cs="Arial"/>
          <w:sz w:val="24"/>
          <w:szCs w:val="24"/>
          <w:lang w:val="es-ES_tradnl"/>
        </w:rPr>
        <w:t>uarto</w:t>
      </w:r>
      <w:r>
        <w:rPr>
          <w:rFonts w:ascii="Arial" w:hAnsi="Arial" w:cs="Arial"/>
          <w:sz w:val="24"/>
          <w:szCs w:val="24"/>
          <w:lang w:val="es-ES_tradnl"/>
        </w:rPr>
        <w:tab/>
      </w:r>
      <w:r>
        <w:rPr>
          <w:rFonts w:ascii="Arial" w:hAnsi="Arial" w:cs="Arial"/>
          <w:sz w:val="24"/>
          <w:szCs w:val="24"/>
          <w:lang w:val="es-ES_tradnl"/>
        </w:rPr>
        <w:tab/>
        <w:t xml:space="preserve">    A</w:t>
      </w:r>
      <w:r w:rsidR="00F80C26">
        <w:rPr>
          <w:rFonts w:ascii="Arial" w:hAnsi="Arial" w:cs="Arial"/>
          <w:sz w:val="24"/>
          <w:szCs w:val="24"/>
          <w:lang w:val="es-ES_tradnl"/>
        </w:rPr>
        <w:t xml:space="preserve">                   8                  9                   17</w:t>
      </w:r>
    </w:p>
    <w:p w14:paraId="4F348CF4" w14:textId="07168B64"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C</w:t>
      </w:r>
      <w:r w:rsidR="009B5490" w:rsidRPr="009B59FA">
        <w:rPr>
          <w:rFonts w:ascii="Arial" w:hAnsi="Arial" w:cs="Arial"/>
          <w:sz w:val="24"/>
          <w:szCs w:val="24"/>
          <w:lang w:val="es-ES_tradnl"/>
        </w:rPr>
        <w:t>uarto</w:t>
      </w:r>
      <w:r>
        <w:rPr>
          <w:rFonts w:ascii="Arial" w:hAnsi="Arial" w:cs="Arial"/>
          <w:sz w:val="24"/>
          <w:szCs w:val="24"/>
          <w:lang w:val="es-ES_tradnl"/>
        </w:rPr>
        <w:tab/>
      </w:r>
      <w:r>
        <w:rPr>
          <w:rFonts w:ascii="Arial" w:hAnsi="Arial" w:cs="Arial"/>
          <w:sz w:val="24"/>
          <w:szCs w:val="24"/>
          <w:lang w:val="es-ES_tradnl"/>
        </w:rPr>
        <w:tab/>
        <w:t xml:space="preserve">    B</w:t>
      </w:r>
      <w:r w:rsidR="00F80C26">
        <w:rPr>
          <w:rFonts w:ascii="Arial" w:hAnsi="Arial" w:cs="Arial"/>
          <w:sz w:val="24"/>
          <w:szCs w:val="24"/>
          <w:lang w:val="es-ES_tradnl"/>
        </w:rPr>
        <w:t xml:space="preserve">                   5                13                   18</w:t>
      </w:r>
    </w:p>
    <w:p w14:paraId="2E103C4A" w14:textId="7DC46136"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C</w:t>
      </w:r>
      <w:r w:rsidR="009B5490" w:rsidRPr="009B59FA">
        <w:rPr>
          <w:rFonts w:ascii="Arial" w:hAnsi="Arial" w:cs="Arial"/>
          <w:sz w:val="24"/>
          <w:szCs w:val="24"/>
          <w:lang w:val="es-ES_tradnl"/>
        </w:rPr>
        <w:t>uarto</w:t>
      </w:r>
      <w:r>
        <w:rPr>
          <w:rFonts w:ascii="Arial" w:hAnsi="Arial" w:cs="Arial"/>
          <w:sz w:val="24"/>
          <w:szCs w:val="24"/>
          <w:lang w:val="es-ES_tradnl"/>
        </w:rPr>
        <w:tab/>
      </w:r>
      <w:r>
        <w:rPr>
          <w:rFonts w:ascii="Arial" w:hAnsi="Arial" w:cs="Arial"/>
          <w:sz w:val="24"/>
          <w:szCs w:val="24"/>
          <w:lang w:val="es-ES_tradnl"/>
        </w:rPr>
        <w:tab/>
        <w:t xml:space="preserve">    C</w:t>
      </w:r>
      <w:r w:rsidR="00F80C26">
        <w:rPr>
          <w:rFonts w:ascii="Arial" w:hAnsi="Arial" w:cs="Arial"/>
          <w:sz w:val="24"/>
          <w:szCs w:val="24"/>
          <w:lang w:val="es-ES_tradnl"/>
        </w:rPr>
        <w:t xml:space="preserve">                 10                  7                   17</w:t>
      </w:r>
    </w:p>
    <w:p w14:paraId="3FE5BFF2" w14:textId="7D11FE89"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Q</w:t>
      </w:r>
      <w:r w:rsidR="009B5490" w:rsidRPr="009B59FA">
        <w:rPr>
          <w:rFonts w:ascii="Arial" w:hAnsi="Arial" w:cs="Arial"/>
          <w:sz w:val="24"/>
          <w:szCs w:val="24"/>
          <w:lang w:val="es-ES_tradnl"/>
        </w:rPr>
        <w:t>uinto</w:t>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t xml:space="preserve">    A</w:t>
      </w:r>
      <w:r w:rsidR="00F80C26">
        <w:rPr>
          <w:rFonts w:ascii="Arial" w:hAnsi="Arial" w:cs="Arial"/>
          <w:sz w:val="24"/>
          <w:szCs w:val="24"/>
          <w:lang w:val="es-ES_tradnl"/>
        </w:rPr>
        <w:t xml:space="preserve">                 11                16                   27        </w:t>
      </w:r>
    </w:p>
    <w:p w14:paraId="6C017151" w14:textId="7A64C025"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Q</w:t>
      </w:r>
      <w:r w:rsidR="009B5490" w:rsidRPr="009B59FA">
        <w:rPr>
          <w:rFonts w:ascii="Arial" w:hAnsi="Arial" w:cs="Arial"/>
          <w:sz w:val="24"/>
          <w:szCs w:val="24"/>
          <w:lang w:val="es-ES_tradnl"/>
        </w:rPr>
        <w:t>uinto</w:t>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t xml:space="preserve">    B</w:t>
      </w:r>
      <w:r w:rsidR="00F80C26">
        <w:rPr>
          <w:rFonts w:ascii="Arial" w:hAnsi="Arial" w:cs="Arial"/>
          <w:sz w:val="24"/>
          <w:szCs w:val="24"/>
          <w:lang w:val="es-ES_tradnl"/>
        </w:rPr>
        <w:t xml:space="preserve">                 10                15                   25</w:t>
      </w:r>
    </w:p>
    <w:p w14:paraId="0E65186E" w14:textId="41427B81"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Q</w:t>
      </w:r>
      <w:r w:rsidR="009B5490" w:rsidRPr="009B59FA">
        <w:rPr>
          <w:rFonts w:ascii="Arial" w:hAnsi="Arial" w:cs="Arial"/>
          <w:sz w:val="24"/>
          <w:szCs w:val="24"/>
          <w:lang w:val="es-ES_tradnl"/>
        </w:rPr>
        <w:t>uinto</w:t>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t xml:space="preserve">    C</w:t>
      </w:r>
      <w:r w:rsidR="00F80C26">
        <w:rPr>
          <w:rFonts w:ascii="Arial" w:hAnsi="Arial" w:cs="Arial"/>
          <w:sz w:val="24"/>
          <w:szCs w:val="24"/>
          <w:lang w:val="es-ES_tradnl"/>
        </w:rPr>
        <w:t xml:space="preserve">                  9                 14                   13</w:t>
      </w:r>
    </w:p>
    <w:p w14:paraId="5766EBEE" w14:textId="5AEB24E9"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S</w:t>
      </w:r>
      <w:r w:rsidR="009B5490" w:rsidRPr="009B59FA">
        <w:rPr>
          <w:rFonts w:ascii="Arial" w:hAnsi="Arial" w:cs="Arial"/>
          <w:sz w:val="24"/>
          <w:szCs w:val="24"/>
          <w:lang w:val="es-ES_tradnl"/>
        </w:rPr>
        <w:t>exto</w:t>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t xml:space="preserve">    A</w:t>
      </w:r>
      <w:r w:rsidR="004117F8">
        <w:rPr>
          <w:rFonts w:ascii="Arial" w:hAnsi="Arial" w:cs="Arial"/>
          <w:sz w:val="24"/>
          <w:szCs w:val="24"/>
          <w:lang w:val="es-ES_tradnl"/>
        </w:rPr>
        <w:t xml:space="preserve">                  8                   9                   17</w:t>
      </w:r>
    </w:p>
    <w:p w14:paraId="2275FD9A" w14:textId="4BC18C87"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S</w:t>
      </w:r>
      <w:r w:rsidR="009B5490" w:rsidRPr="009B59FA">
        <w:rPr>
          <w:rFonts w:ascii="Arial" w:hAnsi="Arial" w:cs="Arial"/>
          <w:sz w:val="24"/>
          <w:szCs w:val="24"/>
          <w:lang w:val="es-ES_tradnl"/>
        </w:rPr>
        <w:t>exto</w:t>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t xml:space="preserve">    B</w:t>
      </w:r>
      <w:r w:rsidR="004117F8">
        <w:rPr>
          <w:rFonts w:ascii="Arial" w:hAnsi="Arial" w:cs="Arial"/>
          <w:sz w:val="24"/>
          <w:szCs w:val="24"/>
          <w:lang w:val="es-ES_tradnl"/>
        </w:rPr>
        <w:t xml:space="preserve">                10                   8                   18</w:t>
      </w:r>
    </w:p>
    <w:p w14:paraId="238EC541" w14:textId="13894EBC" w:rsidR="009B5490" w:rsidRPr="009B59FA" w:rsidRDefault="009F3FC0" w:rsidP="009B5490">
      <w:pPr>
        <w:spacing w:after="0" w:line="480" w:lineRule="auto"/>
        <w:ind w:firstLine="708"/>
        <w:rPr>
          <w:rFonts w:ascii="Arial" w:hAnsi="Arial" w:cs="Arial"/>
          <w:sz w:val="24"/>
          <w:szCs w:val="24"/>
          <w:lang w:val="es-ES_tradnl"/>
        </w:rPr>
      </w:pPr>
      <w:r w:rsidRPr="009B59FA">
        <w:rPr>
          <w:rFonts w:ascii="Arial" w:hAnsi="Arial" w:cs="Arial"/>
          <w:sz w:val="24"/>
          <w:szCs w:val="24"/>
          <w:lang w:val="es-ES_tradnl"/>
        </w:rPr>
        <w:t>S</w:t>
      </w:r>
      <w:r w:rsidR="009B5490" w:rsidRPr="009B59FA">
        <w:rPr>
          <w:rFonts w:ascii="Arial" w:hAnsi="Arial" w:cs="Arial"/>
          <w:sz w:val="24"/>
          <w:szCs w:val="24"/>
          <w:lang w:val="es-ES_tradnl"/>
        </w:rPr>
        <w:t>exto</w:t>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t xml:space="preserve">    C</w:t>
      </w:r>
      <w:r w:rsidR="004117F8">
        <w:rPr>
          <w:rFonts w:ascii="Arial" w:hAnsi="Arial" w:cs="Arial"/>
          <w:sz w:val="24"/>
          <w:szCs w:val="24"/>
          <w:lang w:val="es-ES_tradnl"/>
        </w:rPr>
        <w:t xml:space="preserve">                  7                  11                  18</w:t>
      </w:r>
    </w:p>
    <w:p w14:paraId="4405EED1" w14:textId="7D0E749F" w:rsidR="00044FB9" w:rsidRDefault="009F3FC0" w:rsidP="009B5490">
      <w:pPr>
        <w:spacing w:line="480" w:lineRule="auto"/>
        <w:ind w:firstLine="708"/>
        <w:rPr>
          <w:rFonts w:ascii="Arial" w:hAnsi="Arial" w:cs="Arial"/>
          <w:b/>
          <w:bCs/>
          <w:sz w:val="24"/>
          <w:szCs w:val="24"/>
          <w:lang w:val="es-ES"/>
        </w:rPr>
      </w:pPr>
      <w:r w:rsidRPr="009B59FA">
        <w:rPr>
          <w:rFonts w:ascii="Arial" w:hAnsi="Arial" w:cs="Arial"/>
          <w:sz w:val="24"/>
          <w:szCs w:val="24"/>
          <w:lang w:val="es-ES_tradnl"/>
        </w:rPr>
        <w:t>S</w:t>
      </w:r>
      <w:r w:rsidR="009B5490" w:rsidRPr="009B59FA">
        <w:rPr>
          <w:rFonts w:ascii="Arial" w:hAnsi="Arial" w:cs="Arial"/>
          <w:sz w:val="24"/>
          <w:szCs w:val="24"/>
          <w:lang w:val="es-ES_tradnl"/>
        </w:rPr>
        <w:t>exto</w:t>
      </w:r>
      <w:r>
        <w:rPr>
          <w:rFonts w:ascii="Arial" w:hAnsi="Arial" w:cs="Arial"/>
          <w:sz w:val="24"/>
          <w:szCs w:val="24"/>
          <w:lang w:val="es-ES_tradnl"/>
        </w:rPr>
        <w:tab/>
      </w:r>
      <w:r>
        <w:rPr>
          <w:rFonts w:ascii="Arial" w:hAnsi="Arial" w:cs="Arial"/>
          <w:sz w:val="24"/>
          <w:szCs w:val="24"/>
          <w:lang w:val="es-ES_tradnl"/>
        </w:rPr>
        <w:tab/>
      </w:r>
      <w:r>
        <w:rPr>
          <w:rFonts w:ascii="Arial" w:hAnsi="Arial" w:cs="Arial"/>
          <w:sz w:val="24"/>
          <w:szCs w:val="24"/>
          <w:lang w:val="es-ES_tradnl"/>
        </w:rPr>
        <w:tab/>
        <w:t xml:space="preserve">    D</w:t>
      </w:r>
      <w:r w:rsidR="004117F8">
        <w:rPr>
          <w:rFonts w:ascii="Arial" w:hAnsi="Arial" w:cs="Arial"/>
          <w:sz w:val="24"/>
          <w:szCs w:val="24"/>
          <w:lang w:val="es-ES_tradnl"/>
        </w:rPr>
        <w:t xml:space="preserve">                  8                   9                   17</w:t>
      </w:r>
    </w:p>
    <w:p w14:paraId="7D9B7AE2" w14:textId="1F315E93" w:rsidR="00920E01" w:rsidRDefault="00920E01" w:rsidP="00993E31">
      <w:pPr>
        <w:spacing w:line="360" w:lineRule="auto"/>
        <w:jc w:val="both"/>
        <w:rPr>
          <w:rFonts w:ascii="Arial" w:hAnsi="Arial" w:cs="Arial"/>
          <w:bCs/>
          <w:sz w:val="24"/>
          <w:szCs w:val="24"/>
          <w:lang w:val="es-ES"/>
        </w:rPr>
      </w:pPr>
      <w:r w:rsidRPr="00920E01">
        <w:rPr>
          <w:rFonts w:ascii="Arial" w:hAnsi="Arial" w:cs="Arial"/>
          <w:b/>
          <w:bCs/>
          <w:sz w:val="24"/>
          <w:szCs w:val="24"/>
          <w:lang w:val="es-ES"/>
        </w:rPr>
        <w:lastRenderedPageBreak/>
        <w:t>Directores:</w:t>
      </w:r>
    </w:p>
    <w:p w14:paraId="7689C6A5" w14:textId="62BCA4E9" w:rsidR="00D15A09" w:rsidRPr="00D15A09" w:rsidRDefault="00920E01" w:rsidP="00993E31">
      <w:pPr>
        <w:spacing w:line="360" w:lineRule="auto"/>
        <w:jc w:val="both"/>
        <w:rPr>
          <w:rFonts w:ascii="Arial" w:hAnsi="Arial" w:cs="Arial"/>
          <w:sz w:val="24"/>
          <w:szCs w:val="24"/>
          <w:lang w:val="es-ES"/>
        </w:rPr>
      </w:pPr>
      <w:r>
        <w:rPr>
          <w:rFonts w:ascii="Arial" w:hAnsi="Arial" w:cs="Arial"/>
          <w:sz w:val="24"/>
          <w:szCs w:val="24"/>
          <w:lang w:val="es-ES"/>
        </w:rPr>
        <w:t xml:space="preserve">Luego pasaron, </w:t>
      </w:r>
      <w:r w:rsidRPr="004B71E3">
        <w:rPr>
          <w:rFonts w:ascii="Arial" w:hAnsi="Arial" w:cs="Arial"/>
          <w:b/>
          <w:sz w:val="24"/>
          <w:szCs w:val="24"/>
          <w:lang w:val="es-ES"/>
        </w:rPr>
        <w:t xml:space="preserve">Ulises Feliz Peña, Luis </w:t>
      </w:r>
      <w:proofErr w:type="spellStart"/>
      <w:r w:rsidRPr="004B71E3">
        <w:rPr>
          <w:rFonts w:ascii="Arial" w:hAnsi="Arial" w:cs="Arial"/>
          <w:b/>
          <w:sz w:val="24"/>
          <w:szCs w:val="24"/>
          <w:lang w:val="es-ES"/>
        </w:rPr>
        <w:t>Elmida</w:t>
      </w:r>
      <w:proofErr w:type="spellEnd"/>
      <w:r w:rsidRPr="004B71E3">
        <w:rPr>
          <w:rFonts w:ascii="Arial" w:hAnsi="Arial" w:cs="Arial"/>
          <w:b/>
          <w:sz w:val="24"/>
          <w:szCs w:val="24"/>
          <w:lang w:val="es-ES"/>
        </w:rPr>
        <w:t xml:space="preserve">  Pérez </w:t>
      </w:r>
      <w:proofErr w:type="spellStart"/>
      <w:r w:rsidRPr="004B71E3">
        <w:rPr>
          <w:rFonts w:ascii="Arial" w:hAnsi="Arial" w:cs="Arial"/>
          <w:b/>
          <w:sz w:val="24"/>
          <w:szCs w:val="24"/>
          <w:lang w:val="es-ES"/>
        </w:rPr>
        <w:t>Pérez</w:t>
      </w:r>
      <w:proofErr w:type="spellEnd"/>
      <w:r w:rsidRPr="004B71E3">
        <w:rPr>
          <w:rFonts w:ascii="Arial" w:hAnsi="Arial" w:cs="Arial"/>
          <w:b/>
          <w:sz w:val="24"/>
          <w:szCs w:val="24"/>
          <w:lang w:val="es-ES"/>
        </w:rPr>
        <w:t xml:space="preserve">, </w:t>
      </w:r>
      <w:proofErr w:type="spellStart"/>
      <w:r w:rsidRPr="004B71E3">
        <w:rPr>
          <w:rFonts w:ascii="Arial" w:hAnsi="Arial" w:cs="Arial"/>
          <w:b/>
          <w:sz w:val="24"/>
          <w:szCs w:val="24"/>
          <w:lang w:val="es-ES"/>
        </w:rPr>
        <w:t>Alcedia</w:t>
      </w:r>
      <w:proofErr w:type="spellEnd"/>
      <w:r w:rsidRPr="004B71E3">
        <w:rPr>
          <w:rFonts w:ascii="Arial" w:hAnsi="Arial" w:cs="Arial"/>
          <w:b/>
          <w:sz w:val="24"/>
          <w:szCs w:val="24"/>
          <w:lang w:val="es-ES"/>
        </w:rPr>
        <w:t xml:space="preserve"> Reyes</w:t>
      </w:r>
      <w:r>
        <w:rPr>
          <w:rFonts w:ascii="Arial" w:hAnsi="Arial" w:cs="Arial"/>
          <w:sz w:val="24"/>
          <w:szCs w:val="24"/>
          <w:lang w:val="es-ES"/>
        </w:rPr>
        <w:t xml:space="preserve">, </w:t>
      </w:r>
      <w:r w:rsidRPr="00086D67">
        <w:rPr>
          <w:rFonts w:ascii="Arial" w:hAnsi="Arial" w:cs="Arial"/>
          <w:b/>
          <w:sz w:val="24"/>
          <w:szCs w:val="24"/>
          <w:lang w:val="es-ES"/>
        </w:rPr>
        <w:t>Elda Reyes</w:t>
      </w:r>
      <w:r>
        <w:rPr>
          <w:rFonts w:ascii="Arial" w:hAnsi="Arial" w:cs="Arial"/>
          <w:sz w:val="24"/>
          <w:szCs w:val="24"/>
          <w:lang w:val="es-ES"/>
        </w:rPr>
        <w:t xml:space="preserve"> hasta el año 1977, luego el  mismo año fue directora </w:t>
      </w:r>
      <w:r w:rsidRPr="00086D67">
        <w:rPr>
          <w:rFonts w:ascii="Arial" w:hAnsi="Arial" w:cs="Arial"/>
          <w:b/>
          <w:sz w:val="24"/>
          <w:szCs w:val="24"/>
          <w:lang w:val="es-ES"/>
        </w:rPr>
        <w:t>Prof.</w:t>
      </w:r>
      <w:r>
        <w:rPr>
          <w:rFonts w:ascii="Arial" w:hAnsi="Arial" w:cs="Arial"/>
          <w:sz w:val="24"/>
          <w:szCs w:val="24"/>
          <w:lang w:val="es-ES"/>
        </w:rPr>
        <w:t xml:space="preserve"> </w:t>
      </w:r>
      <w:r w:rsidRPr="004B71E3">
        <w:rPr>
          <w:rFonts w:ascii="Arial" w:hAnsi="Arial" w:cs="Arial"/>
          <w:b/>
          <w:sz w:val="24"/>
          <w:szCs w:val="24"/>
          <w:lang w:val="es-ES"/>
        </w:rPr>
        <w:t>Eunice Feliz</w:t>
      </w:r>
      <w:r>
        <w:rPr>
          <w:rFonts w:ascii="Arial" w:hAnsi="Arial" w:cs="Arial"/>
          <w:sz w:val="24"/>
          <w:szCs w:val="24"/>
          <w:lang w:val="es-ES"/>
        </w:rPr>
        <w:t xml:space="preserve"> (</w:t>
      </w:r>
      <w:proofErr w:type="spellStart"/>
      <w:r>
        <w:rPr>
          <w:rFonts w:ascii="Arial" w:hAnsi="Arial" w:cs="Arial"/>
          <w:sz w:val="24"/>
          <w:szCs w:val="24"/>
          <w:lang w:val="es-ES"/>
        </w:rPr>
        <w:t>Nicelia</w:t>
      </w:r>
      <w:proofErr w:type="spellEnd"/>
      <w:r>
        <w:rPr>
          <w:rFonts w:ascii="Arial" w:hAnsi="Arial" w:cs="Arial"/>
          <w:sz w:val="24"/>
          <w:szCs w:val="24"/>
          <w:lang w:val="es-ES"/>
        </w:rPr>
        <w:t xml:space="preserve">) hasta el año 1980, fue sustituida por </w:t>
      </w:r>
      <w:r w:rsidRPr="00086D67">
        <w:rPr>
          <w:rFonts w:ascii="Arial" w:hAnsi="Arial" w:cs="Arial"/>
          <w:b/>
          <w:sz w:val="24"/>
          <w:szCs w:val="24"/>
          <w:lang w:val="es-ES"/>
        </w:rPr>
        <w:t>profesor</w:t>
      </w:r>
      <w:r>
        <w:rPr>
          <w:rFonts w:ascii="Arial" w:hAnsi="Arial" w:cs="Arial"/>
          <w:sz w:val="24"/>
          <w:szCs w:val="24"/>
          <w:lang w:val="es-ES"/>
        </w:rPr>
        <w:t xml:space="preserve"> </w:t>
      </w:r>
      <w:r w:rsidRPr="004B71E3">
        <w:rPr>
          <w:rFonts w:ascii="Arial" w:hAnsi="Arial" w:cs="Arial"/>
          <w:b/>
          <w:sz w:val="24"/>
          <w:szCs w:val="24"/>
          <w:lang w:val="es-ES"/>
        </w:rPr>
        <w:t>Juan Jiménez Medina</w:t>
      </w:r>
      <w:r>
        <w:rPr>
          <w:rFonts w:ascii="Arial" w:hAnsi="Arial" w:cs="Arial"/>
          <w:sz w:val="24"/>
          <w:szCs w:val="24"/>
          <w:lang w:val="es-ES"/>
        </w:rPr>
        <w:t xml:space="preserve"> (Juan Nido), hasta el 1996, fue sustituido por el </w:t>
      </w:r>
      <w:r w:rsidRPr="00086D67">
        <w:rPr>
          <w:rFonts w:ascii="Arial" w:hAnsi="Arial" w:cs="Arial"/>
          <w:b/>
          <w:sz w:val="24"/>
          <w:szCs w:val="24"/>
          <w:lang w:val="es-ES"/>
        </w:rPr>
        <w:t>Lic</w:t>
      </w:r>
      <w:r>
        <w:rPr>
          <w:rFonts w:ascii="Arial" w:hAnsi="Arial" w:cs="Arial"/>
          <w:sz w:val="24"/>
          <w:szCs w:val="24"/>
          <w:lang w:val="es-ES"/>
        </w:rPr>
        <w:t xml:space="preserve">. </w:t>
      </w:r>
      <w:proofErr w:type="spellStart"/>
      <w:r w:rsidRPr="004B71E3">
        <w:rPr>
          <w:rFonts w:ascii="Arial" w:hAnsi="Arial" w:cs="Arial"/>
          <w:b/>
          <w:sz w:val="24"/>
          <w:szCs w:val="24"/>
          <w:lang w:val="es-ES"/>
        </w:rPr>
        <w:t>Unices</w:t>
      </w:r>
      <w:proofErr w:type="spellEnd"/>
      <w:r w:rsidRPr="004B71E3">
        <w:rPr>
          <w:rFonts w:ascii="Arial" w:hAnsi="Arial" w:cs="Arial"/>
          <w:b/>
          <w:sz w:val="24"/>
          <w:szCs w:val="24"/>
          <w:lang w:val="es-ES"/>
        </w:rPr>
        <w:t xml:space="preserve"> Romero</w:t>
      </w:r>
      <w:r>
        <w:rPr>
          <w:rFonts w:ascii="Arial" w:hAnsi="Arial" w:cs="Arial"/>
          <w:sz w:val="24"/>
          <w:szCs w:val="24"/>
          <w:lang w:val="es-ES"/>
        </w:rPr>
        <w:t xml:space="preserve">, hasta el año 2001, fue sustituido por la </w:t>
      </w:r>
      <w:r w:rsidRPr="004B71E3">
        <w:rPr>
          <w:rFonts w:ascii="Arial" w:hAnsi="Arial" w:cs="Arial"/>
          <w:b/>
          <w:sz w:val="24"/>
          <w:szCs w:val="24"/>
          <w:lang w:val="es-ES"/>
        </w:rPr>
        <w:t>Licda</w:t>
      </w:r>
      <w:r>
        <w:rPr>
          <w:rFonts w:ascii="Arial" w:hAnsi="Arial" w:cs="Arial"/>
          <w:sz w:val="24"/>
          <w:szCs w:val="24"/>
          <w:lang w:val="es-ES"/>
        </w:rPr>
        <w:t xml:space="preserve">. </w:t>
      </w:r>
      <w:r w:rsidRPr="004B71E3">
        <w:rPr>
          <w:rFonts w:ascii="Arial" w:hAnsi="Arial" w:cs="Arial"/>
          <w:b/>
          <w:sz w:val="24"/>
          <w:szCs w:val="24"/>
          <w:lang w:val="es-ES"/>
        </w:rPr>
        <w:t>Ramona Contreras</w:t>
      </w:r>
      <w:r>
        <w:rPr>
          <w:rFonts w:ascii="Arial" w:hAnsi="Arial" w:cs="Arial"/>
          <w:sz w:val="24"/>
          <w:szCs w:val="24"/>
          <w:lang w:val="es-ES"/>
        </w:rPr>
        <w:t xml:space="preserve"> (Ramonita), hasta el año 2004,luego fue sustituida por  </w:t>
      </w:r>
      <w:proofErr w:type="spellStart"/>
      <w:r w:rsidRPr="004B71E3">
        <w:rPr>
          <w:rFonts w:ascii="Arial" w:hAnsi="Arial" w:cs="Arial"/>
          <w:b/>
          <w:sz w:val="24"/>
          <w:szCs w:val="24"/>
          <w:lang w:val="es-ES"/>
        </w:rPr>
        <w:t>Licda</w:t>
      </w:r>
      <w:r>
        <w:rPr>
          <w:rFonts w:ascii="Arial" w:hAnsi="Arial" w:cs="Arial"/>
          <w:sz w:val="24"/>
          <w:szCs w:val="24"/>
          <w:lang w:val="es-ES"/>
        </w:rPr>
        <w:t>.</w:t>
      </w:r>
      <w:r w:rsidRPr="004B71E3">
        <w:rPr>
          <w:rFonts w:ascii="Arial" w:hAnsi="Arial" w:cs="Arial"/>
          <w:b/>
          <w:sz w:val="24"/>
          <w:szCs w:val="24"/>
          <w:lang w:val="es-ES"/>
        </w:rPr>
        <w:t>Juanda</w:t>
      </w:r>
      <w:proofErr w:type="spellEnd"/>
      <w:r w:rsidRPr="004B71E3">
        <w:rPr>
          <w:rFonts w:ascii="Arial" w:hAnsi="Arial" w:cs="Arial"/>
          <w:b/>
          <w:sz w:val="24"/>
          <w:szCs w:val="24"/>
          <w:lang w:val="es-ES"/>
        </w:rPr>
        <w:t xml:space="preserve"> María Méndez Reyes</w:t>
      </w:r>
      <w:r>
        <w:rPr>
          <w:rFonts w:ascii="Arial" w:hAnsi="Arial" w:cs="Arial"/>
          <w:sz w:val="24"/>
          <w:szCs w:val="24"/>
          <w:lang w:val="es-ES"/>
        </w:rPr>
        <w:t xml:space="preserve"> (Wanda), hasta el 2017, luego la sustituye </w:t>
      </w:r>
      <w:r w:rsidRPr="004B71E3">
        <w:rPr>
          <w:rFonts w:ascii="Arial" w:hAnsi="Arial" w:cs="Arial"/>
          <w:b/>
          <w:sz w:val="24"/>
          <w:szCs w:val="24"/>
          <w:lang w:val="es-ES"/>
        </w:rPr>
        <w:t>Lic</w:t>
      </w:r>
      <w:r>
        <w:rPr>
          <w:rFonts w:ascii="Arial" w:hAnsi="Arial" w:cs="Arial"/>
          <w:sz w:val="24"/>
          <w:szCs w:val="24"/>
          <w:lang w:val="es-ES"/>
        </w:rPr>
        <w:t xml:space="preserve">. </w:t>
      </w:r>
      <w:r w:rsidRPr="004B71E3">
        <w:rPr>
          <w:rFonts w:ascii="Arial" w:hAnsi="Arial" w:cs="Arial"/>
          <w:b/>
          <w:sz w:val="24"/>
          <w:szCs w:val="24"/>
          <w:lang w:val="es-ES"/>
        </w:rPr>
        <w:t>Ricardo Santana Ramírez</w:t>
      </w:r>
      <w:r>
        <w:rPr>
          <w:rFonts w:ascii="Arial" w:hAnsi="Arial" w:cs="Arial"/>
          <w:sz w:val="24"/>
          <w:szCs w:val="24"/>
          <w:lang w:val="es-ES"/>
        </w:rPr>
        <w:t xml:space="preserve">, quien se encuentra actualmente. </w:t>
      </w:r>
    </w:p>
    <w:p w14:paraId="4A89460F" w14:textId="49263853" w:rsidR="003864FC" w:rsidRDefault="003864FC" w:rsidP="003864FC">
      <w:pPr>
        <w:spacing w:line="360" w:lineRule="auto"/>
        <w:jc w:val="both"/>
        <w:rPr>
          <w:rFonts w:ascii="Arial" w:hAnsi="Arial" w:cs="Arial"/>
          <w:b/>
          <w:bCs/>
          <w:sz w:val="24"/>
          <w:szCs w:val="24"/>
          <w:lang w:val="es-ES"/>
        </w:rPr>
      </w:pPr>
      <w:r>
        <w:rPr>
          <w:rFonts w:ascii="Arial" w:hAnsi="Arial" w:cs="Arial"/>
          <w:b/>
          <w:bCs/>
          <w:sz w:val="24"/>
          <w:szCs w:val="24"/>
          <w:lang w:val="es-ES"/>
        </w:rPr>
        <w:t xml:space="preserve">3.4 </w:t>
      </w:r>
      <w:r w:rsidRPr="003864FC">
        <w:rPr>
          <w:rFonts w:ascii="Arial" w:hAnsi="Arial" w:cs="Arial"/>
          <w:b/>
          <w:bCs/>
          <w:sz w:val="24"/>
          <w:szCs w:val="24"/>
          <w:lang w:val="es-ES"/>
        </w:rPr>
        <w:t xml:space="preserve">Asociación Sin fines de lucro </w:t>
      </w:r>
    </w:p>
    <w:p w14:paraId="286516E0" w14:textId="00C6617E" w:rsidR="003A7146" w:rsidRDefault="003864FC" w:rsidP="003864FC">
      <w:pPr>
        <w:spacing w:line="360" w:lineRule="auto"/>
        <w:jc w:val="both"/>
        <w:rPr>
          <w:rFonts w:ascii="Arial" w:hAnsi="Arial" w:cs="Arial"/>
          <w:bCs/>
          <w:sz w:val="24"/>
          <w:szCs w:val="24"/>
          <w:lang w:val="es-ES"/>
        </w:rPr>
      </w:pPr>
      <w:r>
        <w:rPr>
          <w:rFonts w:ascii="Arial" w:hAnsi="Arial" w:cs="Arial"/>
          <w:b/>
          <w:bCs/>
          <w:sz w:val="24"/>
          <w:szCs w:val="24"/>
          <w:lang w:val="es-ES"/>
        </w:rPr>
        <w:t xml:space="preserve">INABIE: </w:t>
      </w:r>
      <w:r w:rsidRPr="003864FC">
        <w:rPr>
          <w:rFonts w:ascii="Arial" w:hAnsi="Arial" w:cs="Arial"/>
          <w:bCs/>
          <w:sz w:val="24"/>
          <w:szCs w:val="24"/>
          <w:lang w:val="es-ES"/>
        </w:rPr>
        <w:t>desde el año 2015 este programa de bienestar escolar impacta</w:t>
      </w:r>
      <w:r>
        <w:rPr>
          <w:rFonts w:ascii="Arial" w:hAnsi="Arial" w:cs="Arial"/>
          <w:bCs/>
          <w:sz w:val="24"/>
          <w:szCs w:val="24"/>
          <w:lang w:val="es-ES"/>
        </w:rPr>
        <w:t xml:space="preserve"> este c</w:t>
      </w:r>
      <w:r w:rsidR="003A7146">
        <w:rPr>
          <w:rFonts w:ascii="Arial" w:hAnsi="Arial" w:cs="Arial"/>
          <w:bCs/>
          <w:sz w:val="24"/>
          <w:szCs w:val="24"/>
          <w:lang w:val="es-ES"/>
        </w:rPr>
        <w:t xml:space="preserve">entro educativo con su programa </w:t>
      </w:r>
      <w:proofErr w:type="spellStart"/>
      <w:r w:rsidR="003A7146">
        <w:rPr>
          <w:rFonts w:ascii="Arial" w:hAnsi="Arial" w:cs="Arial"/>
          <w:bCs/>
          <w:sz w:val="24"/>
          <w:szCs w:val="24"/>
          <w:lang w:val="es-ES"/>
        </w:rPr>
        <w:t>pae</w:t>
      </w:r>
      <w:proofErr w:type="spellEnd"/>
      <w:r w:rsidR="003A7146">
        <w:rPr>
          <w:rFonts w:ascii="Arial" w:hAnsi="Arial" w:cs="Arial"/>
          <w:bCs/>
          <w:sz w:val="24"/>
          <w:szCs w:val="24"/>
          <w:lang w:val="es-ES"/>
        </w:rPr>
        <w:t xml:space="preserve"> real beneficiando 459 personas entre estudiantes, docentes y personal de apoyo, desayuno y almuerzo escolar.</w:t>
      </w:r>
      <w:r w:rsidR="003A7146">
        <w:rPr>
          <w:rFonts w:ascii="Arial" w:hAnsi="Arial" w:cs="Arial"/>
          <w:bCs/>
          <w:sz w:val="24"/>
          <w:szCs w:val="24"/>
          <w:lang w:val="es-ES"/>
        </w:rPr>
        <w:br/>
      </w:r>
      <w:proofErr w:type="gramStart"/>
      <w:r w:rsidR="003A7146">
        <w:rPr>
          <w:rFonts w:ascii="Arial" w:hAnsi="Arial" w:cs="Arial"/>
          <w:bCs/>
          <w:sz w:val="24"/>
          <w:szCs w:val="24"/>
          <w:lang w:val="es-ES"/>
        </w:rPr>
        <w:t>En  el</w:t>
      </w:r>
      <w:proofErr w:type="gramEnd"/>
      <w:r w:rsidR="003A7146">
        <w:rPr>
          <w:rFonts w:ascii="Arial" w:hAnsi="Arial" w:cs="Arial"/>
          <w:bCs/>
          <w:sz w:val="24"/>
          <w:szCs w:val="24"/>
          <w:lang w:val="es-ES"/>
        </w:rPr>
        <w:t xml:space="preserve"> año escolar 2022-2023, fueron entregados 419 kit escolares a los estudiantes tales como: pantalones, zapatos, </w:t>
      </w:r>
      <w:proofErr w:type="spellStart"/>
      <w:r w:rsidR="003A7146">
        <w:rPr>
          <w:rFonts w:ascii="Arial" w:hAnsi="Arial" w:cs="Arial"/>
          <w:bCs/>
          <w:sz w:val="24"/>
          <w:szCs w:val="24"/>
          <w:lang w:val="es-ES"/>
        </w:rPr>
        <w:t>colocher</w:t>
      </w:r>
      <w:proofErr w:type="spellEnd"/>
      <w:r w:rsidR="003A7146">
        <w:rPr>
          <w:rFonts w:ascii="Arial" w:hAnsi="Arial" w:cs="Arial"/>
          <w:bCs/>
          <w:sz w:val="24"/>
          <w:szCs w:val="24"/>
          <w:lang w:val="es-ES"/>
        </w:rPr>
        <w:t>, mochila, medias, cuadernos, lápices, juego de reglas entre otras.</w:t>
      </w:r>
    </w:p>
    <w:p w14:paraId="34AA8FEC" w14:textId="15869C23" w:rsidR="004603CB" w:rsidRDefault="003A7146" w:rsidP="003864FC">
      <w:pPr>
        <w:spacing w:line="360" w:lineRule="auto"/>
        <w:jc w:val="both"/>
        <w:rPr>
          <w:rFonts w:ascii="Arial" w:hAnsi="Arial" w:cs="Arial"/>
          <w:bCs/>
          <w:sz w:val="24"/>
          <w:szCs w:val="24"/>
          <w:lang w:val="es-ES"/>
        </w:rPr>
      </w:pPr>
      <w:proofErr w:type="gramStart"/>
      <w:r>
        <w:rPr>
          <w:rFonts w:ascii="Arial" w:hAnsi="Arial" w:cs="Arial"/>
          <w:bCs/>
          <w:sz w:val="24"/>
          <w:szCs w:val="24"/>
          <w:lang w:val="es-ES"/>
        </w:rPr>
        <w:t>Dando inicio a</w:t>
      </w:r>
      <w:proofErr w:type="gramEnd"/>
      <w:r>
        <w:rPr>
          <w:rFonts w:ascii="Arial" w:hAnsi="Arial" w:cs="Arial"/>
          <w:bCs/>
          <w:sz w:val="24"/>
          <w:szCs w:val="24"/>
          <w:lang w:val="es-ES"/>
        </w:rPr>
        <w:t xml:space="preserve"> la Jornada Escolar Extendida (JEE) en este centro educativo.</w:t>
      </w:r>
    </w:p>
    <w:p w14:paraId="17F2763C" w14:textId="16C79FD9" w:rsidR="004603CB" w:rsidRDefault="004603CB" w:rsidP="003864FC">
      <w:pPr>
        <w:spacing w:line="360" w:lineRule="auto"/>
        <w:jc w:val="both"/>
        <w:rPr>
          <w:rFonts w:ascii="Arial" w:hAnsi="Arial" w:cs="Arial"/>
          <w:bCs/>
          <w:sz w:val="24"/>
          <w:szCs w:val="24"/>
          <w:lang w:val="es-ES"/>
        </w:rPr>
      </w:pPr>
      <w:r w:rsidRPr="004603CB">
        <w:rPr>
          <w:rFonts w:ascii="Arial" w:hAnsi="Arial" w:cs="Arial"/>
          <w:b/>
          <w:bCs/>
          <w:sz w:val="24"/>
          <w:szCs w:val="24"/>
          <w:lang w:val="es-ES"/>
        </w:rPr>
        <w:t>3.5 Ayuntamiento</w:t>
      </w:r>
      <w:r>
        <w:rPr>
          <w:rFonts w:ascii="Arial" w:hAnsi="Arial" w:cs="Arial"/>
          <w:bCs/>
          <w:sz w:val="24"/>
          <w:szCs w:val="24"/>
          <w:lang w:val="es-ES"/>
        </w:rPr>
        <w:t>:</w:t>
      </w:r>
    </w:p>
    <w:p w14:paraId="6DE2C576" w14:textId="354CD626" w:rsidR="004603CB" w:rsidRDefault="004603CB" w:rsidP="003864FC">
      <w:pPr>
        <w:spacing w:line="360" w:lineRule="auto"/>
        <w:jc w:val="both"/>
        <w:rPr>
          <w:rFonts w:ascii="Arial" w:hAnsi="Arial" w:cs="Arial"/>
          <w:bCs/>
          <w:sz w:val="24"/>
          <w:szCs w:val="24"/>
          <w:lang w:val="es-ES"/>
        </w:rPr>
      </w:pPr>
      <w:r>
        <w:rPr>
          <w:rFonts w:ascii="Arial" w:hAnsi="Arial" w:cs="Arial"/>
          <w:bCs/>
          <w:sz w:val="24"/>
          <w:szCs w:val="24"/>
          <w:lang w:val="es-ES"/>
        </w:rPr>
        <w:t xml:space="preserve">Fue fundado el 10 de marzo del año 1943, tras la llegada al entonces paraje hatico del presidente Rafael Leónidas Trujillo, su primer sindico fue Fabián Matos por un periodo de tres años, el cual fue elegido por el dedo señalado, es a partir del 1963/1966, se implementar las elecciones y son elegido por el voto popular, siendo sindico Segundo Contreras. </w:t>
      </w:r>
    </w:p>
    <w:p w14:paraId="6D44A665" w14:textId="2835FEE1" w:rsidR="00B0199F" w:rsidRDefault="004603CB" w:rsidP="003864FC">
      <w:pPr>
        <w:spacing w:line="360" w:lineRule="auto"/>
        <w:jc w:val="both"/>
        <w:rPr>
          <w:rFonts w:ascii="Arial" w:hAnsi="Arial" w:cs="Arial"/>
          <w:bCs/>
          <w:sz w:val="24"/>
          <w:szCs w:val="24"/>
          <w:lang w:val="es-ES"/>
        </w:rPr>
      </w:pPr>
      <w:r>
        <w:rPr>
          <w:rFonts w:ascii="Arial" w:hAnsi="Arial" w:cs="Arial"/>
          <w:bCs/>
          <w:sz w:val="24"/>
          <w:szCs w:val="24"/>
          <w:lang w:val="es-ES"/>
        </w:rPr>
        <w:t>Por el ayuntamiento municipal han pasado 20 sindico,</w:t>
      </w:r>
      <w:r w:rsidR="00B0199F">
        <w:rPr>
          <w:rFonts w:ascii="Arial" w:hAnsi="Arial" w:cs="Arial"/>
          <w:bCs/>
          <w:sz w:val="24"/>
          <w:szCs w:val="24"/>
          <w:lang w:val="es-ES"/>
        </w:rPr>
        <w:t xml:space="preserve"> en el 2020, elegido el Lic.</w:t>
      </w:r>
      <w:r>
        <w:rPr>
          <w:rFonts w:ascii="Arial" w:hAnsi="Arial" w:cs="Arial"/>
          <w:bCs/>
          <w:sz w:val="24"/>
          <w:szCs w:val="24"/>
          <w:lang w:val="es-ES"/>
        </w:rPr>
        <w:t xml:space="preserve"> </w:t>
      </w:r>
      <w:proofErr w:type="spellStart"/>
      <w:r w:rsidR="00B0199F">
        <w:rPr>
          <w:rFonts w:ascii="Arial" w:hAnsi="Arial" w:cs="Arial"/>
          <w:bCs/>
          <w:sz w:val="24"/>
          <w:szCs w:val="24"/>
          <w:lang w:val="es-ES"/>
        </w:rPr>
        <w:t>Milciadin</w:t>
      </w:r>
      <w:proofErr w:type="spellEnd"/>
      <w:r w:rsidR="00B0199F">
        <w:rPr>
          <w:rFonts w:ascii="Arial" w:hAnsi="Arial" w:cs="Arial"/>
          <w:bCs/>
          <w:sz w:val="24"/>
          <w:szCs w:val="24"/>
          <w:lang w:val="es-ES"/>
        </w:rPr>
        <w:t xml:space="preserve"> Montes De Oca, por un periodo de cuatro años (2020-2024).</w:t>
      </w:r>
    </w:p>
    <w:p w14:paraId="3225386B" w14:textId="2F2D9CA4" w:rsidR="00D15A09" w:rsidRDefault="00B0199F" w:rsidP="00B0199F">
      <w:pPr>
        <w:spacing w:line="360" w:lineRule="auto"/>
        <w:jc w:val="both"/>
        <w:rPr>
          <w:rFonts w:ascii="Arial" w:hAnsi="Arial" w:cs="Arial"/>
          <w:bCs/>
          <w:sz w:val="24"/>
          <w:szCs w:val="24"/>
          <w:lang w:val="es-ES"/>
        </w:rPr>
      </w:pPr>
      <w:r>
        <w:rPr>
          <w:rFonts w:ascii="Arial" w:hAnsi="Arial" w:cs="Arial"/>
          <w:bCs/>
          <w:sz w:val="24"/>
          <w:szCs w:val="24"/>
          <w:lang w:val="es-ES"/>
        </w:rPr>
        <w:t xml:space="preserve">El ayuntamiento contribuye en este centro educativo con la recogida de basura, semanalmente, jornada de limpieza, abastecimiento de agua potable, en tiempo de </w:t>
      </w:r>
      <w:r w:rsidR="009B707D">
        <w:rPr>
          <w:rFonts w:ascii="Arial" w:hAnsi="Arial" w:cs="Arial"/>
          <w:bCs/>
          <w:sz w:val="24"/>
          <w:szCs w:val="24"/>
          <w:lang w:val="es-ES"/>
        </w:rPr>
        <w:t>sequía</w:t>
      </w:r>
      <w:r>
        <w:rPr>
          <w:rFonts w:ascii="Arial" w:hAnsi="Arial" w:cs="Arial"/>
          <w:bCs/>
          <w:sz w:val="24"/>
          <w:szCs w:val="24"/>
          <w:lang w:val="es-ES"/>
        </w:rPr>
        <w:t>.</w:t>
      </w:r>
    </w:p>
    <w:p w14:paraId="03DF07AA" w14:textId="77777777" w:rsidR="00A423B9" w:rsidRPr="00201E01" w:rsidRDefault="00A423B9" w:rsidP="00B0199F">
      <w:pPr>
        <w:spacing w:line="360" w:lineRule="auto"/>
        <w:jc w:val="both"/>
        <w:rPr>
          <w:rFonts w:ascii="Arial" w:hAnsi="Arial" w:cs="Arial"/>
          <w:bCs/>
          <w:sz w:val="24"/>
          <w:szCs w:val="24"/>
          <w:lang w:val="es-ES"/>
        </w:rPr>
      </w:pPr>
    </w:p>
    <w:p w14:paraId="06DCBBD3" w14:textId="42AAEBCF" w:rsidR="009B707D" w:rsidRDefault="009B707D" w:rsidP="00B0199F">
      <w:pPr>
        <w:spacing w:line="360" w:lineRule="auto"/>
        <w:jc w:val="both"/>
        <w:rPr>
          <w:rFonts w:ascii="Arial" w:hAnsi="Arial" w:cs="Arial"/>
          <w:bCs/>
          <w:sz w:val="24"/>
          <w:szCs w:val="24"/>
          <w:lang w:val="es-ES"/>
        </w:rPr>
      </w:pPr>
      <w:r>
        <w:rPr>
          <w:rFonts w:ascii="Arial" w:hAnsi="Arial" w:cs="Arial"/>
          <w:b/>
          <w:bCs/>
          <w:sz w:val="24"/>
          <w:szCs w:val="24"/>
          <w:lang w:val="es-ES"/>
        </w:rPr>
        <w:lastRenderedPageBreak/>
        <w:t xml:space="preserve">3.6 </w:t>
      </w:r>
      <w:r w:rsidR="00B0199F" w:rsidRPr="009B707D">
        <w:rPr>
          <w:rFonts w:ascii="Arial" w:hAnsi="Arial" w:cs="Arial"/>
          <w:b/>
          <w:bCs/>
          <w:sz w:val="24"/>
          <w:szCs w:val="24"/>
          <w:lang w:val="es-ES"/>
        </w:rPr>
        <w:t>Asociación. Profesionales:</w:t>
      </w:r>
      <w:r w:rsidR="00B0199F" w:rsidRPr="00E66270">
        <w:rPr>
          <w:rFonts w:ascii="Arial" w:hAnsi="Arial" w:cs="Arial"/>
          <w:bCs/>
          <w:sz w:val="24"/>
          <w:szCs w:val="24"/>
          <w:lang w:val="es-ES"/>
        </w:rPr>
        <w:t xml:space="preserve"> </w:t>
      </w:r>
    </w:p>
    <w:p w14:paraId="02CABA61" w14:textId="65F88A0A" w:rsidR="00B0199F" w:rsidRDefault="00B0199F" w:rsidP="00B0199F">
      <w:pPr>
        <w:spacing w:line="360" w:lineRule="auto"/>
        <w:jc w:val="both"/>
        <w:rPr>
          <w:rFonts w:ascii="Arial" w:hAnsi="Arial" w:cs="Arial"/>
          <w:sz w:val="24"/>
          <w:szCs w:val="24"/>
          <w:lang w:val="es-ES"/>
        </w:rPr>
      </w:pPr>
      <w:r w:rsidRPr="00E66270">
        <w:rPr>
          <w:rFonts w:ascii="Arial" w:hAnsi="Arial" w:cs="Arial"/>
          <w:sz w:val="24"/>
          <w:szCs w:val="24"/>
          <w:lang w:val="es-ES"/>
        </w:rPr>
        <w:t>Centro Tecnológico Comunitario (CT C) (enseñanza)</w:t>
      </w:r>
    </w:p>
    <w:p w14:paraId="24BA894D" w14:textId="6DD79948" w:rsidR="00201E01" w:rsidRPr="003D05BB" w:rsidRDefault="009B707D" w:rsidP="00661DA9">
      <w:pPr>
        <w:spacing w:line="360" w:lineRule="auto"/>
        <w:jc w:val="both"/>
        <w:rPr>
          <w:rFonts w:ascii="Arial" w:hAnsi="Arial" w:cs="Arial"/>
          <w:sz w:val="24"/>
          <w:szCs w:val="24"/>
          <w:lang w:val="es-ES"/>
        </w:rPr>
      </w:pPr>
      <w:r>
        <w:rPr>
          <w:rFonts w:ascii="Arial" w:hAnsi="Arial" w:cs="Arial"/>
          <w:sz w:val="24"/>
          <w:szCs w:val="24"/>
          <w:lang w:val="es-ES"/>
        </w:rPr>
        <w:t>El cual oferta talleres de informática a los estudiantes de los niveles más alto una hora semanal.</w:t>
      </w:r>
    </w:p>
    <w:p w14:paraId="79D9CF97" w14:textId="08338EF9" w:rsidR="00275F7A" w:rsidRPr="00650482" w:rsidRDefault="00650482" w:rsidP="00661DA9">
      <w:pPr>
        <w:spacing w:line="360" w:lineRule="auto"/>
        <w:jc w:val="both"/>
        <w:rPr>
          <w:rFonts w:ascii="Arial" w:hAnsi="Arial" w:cs="Arial"/>
          <w:b/>
          <w:bCs/>
          <w:sz w:val="28"/>
          <w:szCs w:val="28"/>
        </w:rPr>
      </w:pPr>
      <w:r w:rsidRPr="00650482">
        <w:rPr>
          <w:b/>
          <w:bCs/>
          <w:sz w:val="28"/>
          <w:szCs w:val="28"/>
        </w:rPr>
        <w:t xml:space="preserve">  </w:t>
      </w:r>
      <w:r w:rsidRPr="00650482">
        <w:rPr>
          <w:rFonts w:ascii="Arial" w:hAnsi="Arial" w:cs="Arial"/>
          <w:b/>
          <w:bCs/>
          <w:sz w:val="28"/>
          <w:szCs w:val="28"/>
        </w:rPr>
        <w:t xml:space="preserve">4.  MARCO NORMATIVO: </w:t>
      </w:r>
    </w:p>
    <w:p w14:paraId="7C307E93" w14:textId="44953F96" w:rsidR="006E7FDC" w:rsidRPr="00D90CC7" w:rsidRDefault="009B707D" w:rsidP="00661DA9">
      <w:pPr>
        <w:spacing w:line="360" w:lineRule="auto"/>
        <w:jc w:val="both"/>
        <w:rPr>
          <w:rFonts w:ascii="Arial" w:hAnsi="Arial" w:cs="Arial"/>
          <w:color w:val="000000"/>
          <w:sz w:val="24"/>
          <w:szCs w:val="24"/>
          <w:shd w:val="clear" w:color="auto" w:fill="FFFFFF"/>
        </w:rPr>
      </w:pPr>
      <w:r>
        <w:rPr>
          <w:rFonts w:ascii="Arial" w:hAnsi="Arial" w:cs="Arial"/>
          <w:b/>
          <w:color w:val="000000"/>
          <w:sz w:val="24"/>
          <w:szCs w:val="24"/>
          <w:shd w:val="clear" w:color="auto" w:fill="FFFFFF"/>
        </w:rPr>
        <w:t xml:space="preserve">4.1 </w:t>
      </w:r>
      <w:r w:rsidR="006E7FDC" w:rsidRPr="001E6709">
        <w:rPr>
          <w:rFonts w:ascii="Arial" w:hAnsi="Arial" w:cs="Arial"/>
          <w:b/>
          <w:color w:val="000000"/>
          <w:sz w:val="24"/>
          <w:szCs w:val="24"/>
          <w:shd w:val="clear" w:color="auto" w:fill="FFFFFF"/>
        </w:rPr>
        <w:t xml:space="preserve">La Ordenanza </w:t>
      </w:r>
      <w:proofErr w:type="spellStart"/>
      <w:r w:rsidR="006E7FDC" w:rsidRPr="001E6709">
        <w:rPr>
          <w:rFonts w:ascii="Arial" w:hAnsi="Arial" w:cs="Arial"/>
          <w:b/>
          <w:color w:val="000000"/>
          <w:sz w:val="24"/>
          <w:szCs w:val="24"/>
          <w:shd w:val="clear" w:color="auto" w:fill="FFFFFF"/>
        </w:rPr>
        <w:t>Nº</w:t>
      </w:r>
      <w:proofErr w:type="spellEnd"/>
      <w:r w:rsidR="006E7FDC" w:rsidRPr="001E6709">
        <w:rPr>
          <w:rFonts w:ascii="Arial" w:hAnsi="Arial" w:cs="Arial"/>
          <w:b/>
          <w:color w:val="000000"/>
          <w:sz w:val="24"/>
          <w:szCs w:val="24"/>
          <w:shd w:val="clear" w:color="auto" w:fill="FFFFFF"/>
        </w:rPr>
        <w:t xml:space="preserve"> 02/2008</w:t>
      </w:r>
      <w:r w:rsidR="006E7FDC" w:rsidRPr="006E7FDC">
        <w:rPr>
          <w:rFonts w:ascii="Arial" w:hAnsi="Arial" w:cs="Arial"/>
          <w:color w:val="000000"/>
          <w:sz w:val="24"/>
          <w:szCs w:val="24"/>
          <w:shd w:val="clear" w:color="auto" w:fill="FFFFFF"/>
        </w:rPr>
        <w:t xml:space="preserve"> establece el Reglamento de las Juntas Descentralizadas a nivel Regional, Distrital y Local (centros, planteles y redes rurales de Gestión Educativa). Conforme al Art. </w:t>
      </w:r>
      <w:proofErr w:type="spellStart"/>
      <w:r w:rsidR="006E7FDC" w:rsidRPr="006E7FDC">
        <w:rPr>
          <w:rFonts w:ascii="Arial" w:hAnsi="Arial" w:cs="Arial"/>
          <w:color w:val="000000"/>
          <w:sz w:val="24"/>
          <w:szCs w:val="24"/>
          <w:shd w:val="clear" w:color="auto" w:fill="FFFFFF"/>
        </w:rPr>
        <w:t>N°</w:t>
      </w:r>
      <w:proofErr w:type="spellEnd"/>
      <w:r w:rsidR="006E7FDC" w:rsidRPr="006E7FDC">
        <w:rPr>
          <w:rFonts w:ascii="Arial" w:hAnsi="Arial" w:cs="Arial"/>
          <w:color w:val="000000"/>
          <w:sz w:val="24"/>
          <w:szCs w:val="24"/>
          <w:shd w:val="clear" w:color="auto" w:fill="FFFFFF"/>
        </w:rPr>
        <w:t xml:space="preserve"> 105, de la Ley General de Educación </w:t>
      </w:r>
      <w:proofErr w:type="spellStart"/>
      <w:r w:rsidR="006E7FDC" w:rsidRPr="006E7FDC">
        <w:rPr>
          <w:rFonts w:ascii="Arial" w:hAnsi="Arial" w:cs="Arial"/>
          <w:color w:val="000000"/>
          <w:sz w:val="24"/>
          <w:szCs w:val="24"/>
          <w:shd w:val="clear" w:color="auto" w:fill="FFFFFF"/>
        </w:rPr>
        <w:t>N°</w:t>
      </w:r>
      <w:proofErr w:type="spellEnd"/>
      <w:r w:rsidR="006E7FDC" w:rsidRPr="006E7FDC">
        <w:rPr>
          <w:rFonts w:ascii="Arial" w:hAnsi="Arial" w:cs="Arial"/>
          <w:color w:val="000000"/>
          <w:sz w:val="24"/>
          <w:szCs w:val="24"/>
          <w:shd w:val="clear" w:color="auto" w:fill="FFFFFF"/>
        </w:rPr>
        <w:t xml:space="preserve"> 66/1997, las Juntas Descentralizadas son órganos de gestión educativa que tendrán como función velar por la aplicación de las políticas educativas emanadas del Consejo Nacional de Educación en su ámbito de competencia. La descentralización se realizará en las estructuras administrativas de la Secretaría de Estado de Educación, a nivel central, regional, distrital y local (centros y planteles) de manera gradual y progresiva, a fin de incorporar en los órganos una representación directa de las comunidades respectivas.</w:t>
      </w:r>
    </w:p>
    <w:p w14:paraId="3E862B81" w14:textId="08B8639F" w:rsidR="00D15A09" w:rsidRPr="003D05BB" w:rsidRDefault="006E7FDC" w:rsidP="00275F7A">
      <w:pPr>
        <w:spacing w:line="360" w:lineRule="auto"/>
        <w:jc w:val="both"/>
        <w:rPr>
          <w:rFonts w:ascii="Arial" w:hAnsi="Arial" w:cs="Arial"/>
          <w:sz w:val="24"/>
          <w:szCs w:val="24"/>
        </w:rPr>
      </w:pPr>
      <w:r w:rsidRPr="001E6709">
        <w:rPr>
          <w:rFonts w:ascii="Arial" w:hAnsi="Arial" w:cs="Arial"/>
          <w:b/>
          <w:sz w:val="24"/>
          <w:szCs w:val="24"/>
        </w:rPr>
        <w:t>Artículo 1</w:t>
      </w:r>
      <w:r w:rsidRPr="00D1327B">
        <w:rPr>
          <w:rFonts w:ascii="Arial" w:hAnsi="Arial" w:cs="Arial"/>
          <w:sz w:val="24"/>
          <w:szCs w:val="24"/>
        </w:rPr>
        <w:t>.- Conforme al Art. No. 105, de la Ley General de Educación 66’97, las Juntas Descentralizadas son órganos de gestión educativa que tendrán como función velar por la aplicación de las políticas educativas emanadas del Consejo Nacional de Educación en su ám</w:t>
      </w:r>
      <w:r w:rsidR="003D05BB">
        <w:rPr>
          <w:rFonts w:ascii="Arial" w:hAnsi="Arial" w:cs="Arial"/>
          <w:sz w:val="24"/>
          <w:szCs w:val="24"/>
        </w:rPr>
        <w:t>bito de competencia.</w:t>
      </w:r>
    </w:p>
    <w:p w14:paraId="07261EBD" w14:textId="4C99ACC7" w:rsidR="002D3D4F" w:rsidRPr="00410B7B" w:rsidRDefault="009B707D" w:rsidP="00275F7A">
      <w:pPr>
        <w:spacing w:line="360" w:lineRule="auto"/>
        <w:jc w:val="both"/>
        <w:rPr>
          <w:rFonts w:ascii="Arial" w:hAnsi="Arial" w:cs="Arial"/>
          <w:b/>
          <w:sz w:val="24"/>
          <w:szCs w:val="24"/>
        </w:rPr>
      </w:pPr>
      <w:r>
        <w:rPr>
          <w:rFonts w:ascii="Arial" w:hAnsi="Arial" w:cs="Arial"/>
          <w:b/>
          <w:sz w:val="24"/>
          <w:szCs w:val="24"/>
        </w:rPr>
        <w:t xml:space="preserve">4.2 </w:t>
      </w:r>
      <w:r w:rsidR="006E7FDC" w:rsidRPr="00410B7B">
        <w:rPr>
          <w:rFonts w:ascii="Arial" w:hAnsi="Arial" w:cs="Arial"/>
          <w:b/>
          <w:sz w:val="24"/>
          <w:szCs w:val="24"/>
        </w:rPr>
        <w:t>Estructura y Funcionamiento</w:t>
      </w:r>
    </w:p>
    <w:p w14:paraId="34F6351C" w14:textId="77777777" w:rsidR="002D3D4F" w:rsidRPr="00D90CC7" w:rsidRDefault="006E7FDC" w:rsidP="00275F7A">
      <w:pPr>
        <w:spacing w:line="360" w:lineRule="auto"/>
        <w:jc w:val="both"/>
        <w:rPr>
          <w:rFonts w:ascii="Arial" w:hAnsi="Arial" w:cs="Arial"/>
          <w:sz w:val="24"/>
          <w:szCs w:val="24"/>
        </w:rPr>
      </w:pPr>
      <w:r w:rsidRPr="00D90CC7">
        <w:rPr>
          <w:rFonts w:ascii="Arial" w:hAnsi="Arial" w:cs="Arial"/>
          <w:sz w:val="24"/>
          <w:szCs w:val="24"/>
        </w:rPr>
        <w:t xml:space="preserve"> Las atribuciones básicas de la Dirección General de Gestión y Descentralización Educativa son las siguientes:</w:t>
      </w:r>
    </w:p>
    <w:p w14:paraId="5B7794C8" w14:textId="77777777" w:rsidR="002D3D4F" w:rsidRPr="00D90CC7" w:rsidRDefault="006E7FDC" w:rsidP="00275F7A">
      <w:pPr>
        <w:spacing w:line="360" w:lineRule="auto"/>
        <w:jc w:val="both"/>
        <w:rPr>
          <w:rFonts w:ascii="Arial" w:hAnsi="Arial" w:cs="Arial"/>
          <w:sz w:val="24"/>
          <w:szCs w:val="24"/>
        </w:rPr>
      </w:pPr>
      <w:r w:rsidRPr="00D90CC7">
        <w:rPr>
          <w:rFonts w:ascii="Arial" w:hAnsi="Arial" w:cs="Arial"/>
          <w:sz w:val="24"/>
          <w:szCs w:val="24"/>
        </w:rPr>
        <w:t xml:space="preserve"> • Favorecer la creación de las condiciones necesarias para involucrar a los actores, internos y externos del Sistema, en la solución de la problemática educativa a través de la instalación de las Juntas Descentralizadas.</w:t>
      </w:r>
    </w:p>
    <w:p w14:paraId="5AA25091" w14:textId="77777777" w:rsidR="002D3D4F" w:rsidRPr="00D90CC7" w:rsidRDefault="006E7FDC" w:rsidP="00275F7A">
      <w:pPr>
        <w:spacing w:line="360" w:lineRule="auto"/>
        <w:jc w:val="both"/>
        <w:rPr>
          <w:rFonts w:ascii="Arial" w:hAnsi="Arial" w:cs="Arial"/>
          <w:sz w:val="24"/>
          <w:szCs w:val="24"/>
        </w:rPr>
      </w:pPr>
      <w:r w:rsidRPr="00D90CC7">
        <w:rPr>
          <w:rFonts w:ascii="Arial" w:hAnsi="Arial" w:cs="Arial"/>
          <w:sz w:val="24"/>
          <w:szCs w:val="24"/>
        </w:rPr>
        <w:t xml:space="preserve"> • Monitorear la gradualidad en la implementación de la política de descentralización educativa.</w:t>
      </w:r>
    </w:p>
    <w:p w14:paraId="4700EF6F" w14:textId="77777777" w:rsidR="002D3D4F" w:rsidRPr="00D90CC7" w:rsidRDefault="006E7FDC" w:rsidP="00275F7A">
      <w:pPr>
        <w:spacing w:line="360" w:lineRule="auto"/>
        <w:jc w:val="both"/>
        <w:rPr>
          <w:rFonts w:ascii="Arial" w:hAnsi="Arial" w:cs="Arial"/>
          <w:sz w:val="24"/>
          <w:szCs w:val="24"/>
        </w:rPr>
      </w:pPr>
      <w:r w:rsidRPr="00D90CC7">
        <w:rPr>
          <w:rFonts w:ascii="Arial" w:hAnsi="Arial" w:cs="Arial"/>
          <w:sz w:val="24"/>
          <w:szCs w:val="24"/>
        </w:rPr>
        <w:t xml:space="preserve"> • Auspiciar la coordinación y evaluación de la ejecución de los planes de descentralización en los niveles centrales, regionales, distritales y locales.</w:t>
      </w:r>
    </w:p>
    <w:p w14:paraId="639F0E2D" w14:textId="7284B2ED" w:rsidR="009B59FA" w:rsidRDefault="002D3D4F" w:rsidP="002D3D4F">
      <w:pPr>
        <w:spacing w:line="360" w:lineRule="auto"/>
        <w:jc w:val="both"/>
        <w:rPr>
          <w:rFonts w:ascii="Arial" w:hAnsi="Arial" w:cs="Arial"/>
          <w:sz w:val="24"/>
          <w:szCs w:val="24"/>
        </w:rPr>
      </w:pPr>
      <w:r w:rsidRPr="00D90CC7">
        <w:rPr>
          <w:rFonts w:ascii="Arial" w:hAnsi="Arial" w:cs="Arial"/>
          <w:b/>
          <w:sz w:val="24"/>
          <w:szCs w:val="24"/>
        </w:rPr>
        <w:lastRenderedPageBreak/>
        <w:t>Artículo. 5.-</w:t>
      </w:r>
      <w:r w:rsidRPr="00D90CC7">
        <w:rPr>
          <w:rFonts w:ascii="Arial" w:hAnsi="Arial" w:cs="Arial"/>
          <w:sz w:val="24"/>
          <w:szCs w:val="24"/>
        </w:rPr>
        <w:t xml:space="preserve"> las Juntas de Centros Educativos, Juntas de Plantel y las Juntas de Red podrán crear Comités Asesores que contribuyan a la aplicación de las políticas de descen</w:t>
      </w:r>
      <w:r w:rsidR="003D05BB">
        <w:rPr>
          <w:rFonts w:ascii="Arial" w:hAnsi="Arial" w:cs="Arial"/>
          <w:sz w:val="24"/>
          <w:szCs w:val="24"/>
        </w:rPr>
        <w:t>tralización que se establezcan.</w:t>
      </w:r>
    </w:p>
    <w:p w14:paraId="28A6793D" w14:textId="66456D6D" w:rsidR="00410B7B" w:rsidRPr="00133559" w:rsidRDefault="009B707D" w:rsidP="00275F7A">
      <w:pPr>
        <w:spacing w:line="360" w:lineRule="auto"/>
        <w:jc w:val="both"/>
        <w:rPr>
          <w:rFonts w:ascii="Arial" w:hAnsi="Arial" w:cs="Arial"/>
          <w:b/>
          <w:sz w:val="24"/>
          <w:szCs w:val="24"/>
        </w:rPr>
      </w:pPr>
      <w:r>
        <w:rPr>
          <w:rFonts w:ascii="Arial" w:hAnsi="Arial" w:cs="Arial"/>
          <w:b/>
          <w:sz w:val="24"/>
          <w:szCs w:val="24"/>
        </w:rPr>
        <w:t xml:space="preserve">4.4 </w:t>
      </w:r>
      <w:r w:rsidR="00133559">
        <w:rPr>
          <w:rFonts w:ascii="Arial" w:hAnsi="Arial" w:cs="Arial"/>
          <w:b/>
          <w:sz w:val="24"/>
          <w:szCs w:val="24"/>
        </w:rPr>
        <w:t>L</w:t>
      </w:r>
      <w:r w:rsidR="00133559" w:rsidRPr="00133559">
        <w:rPr>
          <w:rFonts w:ascii="Arial" w:hAnsi="Arial" w:cs="Arial"/>
          <w:b/>
          <w:sz w:val="24"/>
          <w:szCs w:val="24"/>
        </w:rPr>
        <w:t>os recursos financieros para las juntas descentralizadas:</w:t>
      </w:r>
    </w:p>
    <w:p w14:paraId="272F3499" w14:textId="1B06B216" w:rsidR="00410B7B" w:rsidRPr="00D90CC7" w:rsidRDefault="00410B7B" w:rsidP="00275F7A">
      <w:pPr>
        <w:spacing w:line="360" w:lineRule="auto"/>
        <w:jc w:val="both"/>
        <w:rPr>
          <w:rFonts w:ascii="Arial" w:hAnsi="Arial" w:cs="Arial"/>
          <w:sz w:val="24"/>
          <w:szCs w:val="24"/>
        </w:rPr>
      </w:pPr>
      <w:r w:rsidRPr="00D90CC7">
        <w:rPr>
          <w:rFonts w:ascii="Arial" w:hAnsi="Arial" w:cs="Arial"/>
          <w:sz w:val="24"/>
          <w:szCs w:val="24"/>
        </w:rPr>
        <w:t xml:space="preserve"> </w:t>
      </w:r>
      <w:r w:rsidRPr="00D90CC7">
        <w:rPr>
          <w:rFonts w:ascii="Arial" w:hAnsi="Arial" w:cs="Arial"/>
          <w:b/>
          <w:sz w:val="24"/>
          <w:szCs w:val="24"/>
        </w:rPr>
        <w:t>Artículo 63.-</w:t>
      </w:r>
      <w:r w:rsidR="00253702">
        <w:rPr>
          <w:rFonts w:ascii="Arial" w:hAnsi="Arial" w:cs="Arial"/>
          <w:sz w:val="24"/>
          <w:szCs w:val="24"/>
        </w:rPr>
        <w:t xml:space="preserve"> Las Juntas</w:t>
      </w:r>
      <w:r w:rsidRPr="00D90CC7">
        <w:rPr>
          <w:rFonts w:ascii="Arial" w:hAnsi="Arial" w:cs="Arial"/>
          <w:sz w:val="24"/>
          <w:szCs w:val="24"/>
        </w:rPr>
        <w:t xml:space="preserve"> Centros Educativos, de Planteles y de Redes, prepararán sus respectivos presupuestos a ser sometidos a la dependencia correspondiente de la Secretaría de Estado de Educación, a través del </w:t>
      </w:r>
      <w:proofErr w:type="gramStart"/>
      <w:r w:rsidRPr="00D90CC7">
        <w:rPr>
          <w:rFonts w:ascii="Arial" w:hAnsi="Arial" w:cs="Arial"/>
          <w:sz w:val="24"/>
          <w:szCs w:val="24"/>
        </w:rPr>
        <w:t>Director Regional</w:t>
      </w:r>
      <w:proofErr w:type="gramEnd"/>
      <w:r w:rsidRPr="00D90CC7">
        <w:rPr>
          <w:rFonts w:ascii="Arial" w:hAnsi="Arial" w:cs="Arial"/>
          <w:sz w:val="24"/>
          <w:szCs w:val="24"/>
        </w:rPr>
        <w:t xml:space="preserve"> de Educación, quien a su vez elaborará un presupuesto global consolidado que se ajuste a las posibilidades y disponibilidades presupuestarias del Estado.</w:t>
      </w:r>
    </w:p>
    <w:p w14:paraId="30259F64" w14:textId="55BB6284" w:rsidR="00410B7B" w:rsidRPr="00D90CC7" w:rsidRDefault="00410B7B" w:rsidP="00275F7A">
      <w:pPr>
        <w:spacing w:line="360" w:lineRule="auto"/>
        <w:jc w:val="both"/>
        <w:rPr>
          <w:rFonts w:ascii="Arial" w:hAnsi="Arial" w:cs="Arial"/>
          <w:sz w:val="24"/>
          <w:szCs w:val="24"/>
        </w:rPr>
      </w:pPr>
      <w:r w:rsidRPr="00D90CC7">
        <w:rPr>
          <w:rFonts w:ascii="Arial" w:hAnsi="Arial" w:cs="Arial"/>
          <w:sz w:val="24"/>
          <w:szCs w:val="24"/>
        </w:rPr>
        <w:t xml:space="preserve"> </w:t>
      </w:r>
      <w:r w:rsidRPr="00D90CC7">
        <w:rPr>
          <w:rFonts w:ascii="Arial" w:hAnsi="Arial" w:cs="Arial"/>
          <w:b/>
          <w:sz w:val="24"/>
          <w:szCs w:val="24"/>
        </w:rPr>
        <w:t>Artículo 64.-</w:t>
      </w:r>
      <w:r w:rsidRPr="00D90CC7">
        <w:rPr>
          <w:rFonts w:ascii="Arial" w:hAnsi="Arial" w:cs="Arial"/>
          <w:sz w:val="24"/>
          <w:szCs w:val="24"/>
        </w:rPr>
        <w:t xml:space="preserve"> Las J</w:t>
      </w:r>
      <w:r w:rsidR="00253702">
        <w:rPr>
          <w:rFonts w:ascii="Arial" w:hAnsi="Arial" w:cs="Arial"/>
          <w:sz w:val="24"/>
          <w:szCs w:val="24"/>
        </w:rPr>
        <w:t xml:space="preserve">untas </w:t>
      </w:r>
      <w:r w:rsidRPr="00D90CC7">
        <w:rPr>
          <w:rFonts w:ascii="Arial" w:hAnsi="Arial" w:cs="Arial"/>
          <w:sz w:val="24"/>
          <w:szCs w:val="24"/>
        </w:rPr>
        <w:t>de Centros Educativos de Educación administrarán los presupuestos que les sean asignados por la Secretaría de Estado de Educación.</w:t>
      </w:r>
    </w:p>
    <w:p w14:paraId="48573585" w14:textId="77777777" w:rsidR="00410B7B" w:rsidRPr="00D90CC7" w:rsidRDefault="00410B7B" w:rsidP="00275F7A">
      <w:pPr>
        <w:spacing w:line="360" w:lineRule="auto"/>
        <w:jc w:val="both"/>
        <w:rPr>
          <w:rFonts w:ascii="Arial" w:hAnsi="Arial" w:cs="Arial"/>
          <w:sz w:val="24"/>
          <w:szCs w:val="24"/>
        </w:rPr>
      </w:pPr>
      <w:r w:rsidRPr="00D90CC7">
        <w:rPr>
          <w:rFonts w:ascii="Arial" w:hAnsi="Arial" w:cs="Arial"/>
          <w:b/>
          <w:sz w:val="24"/>
          <w:szCs w:val="24"/>
        </w:rPr>
        <w:t xml:space="preserve"> Artículo 65.-</w:t>
      </w:r>
      <w:r w:rsidRPr="00D90CC7">
        <w:rPr>
          <w:rFonts w:ascii="Arial" w:hAnsi="Arial" w:cs="Arial"/>
          <w:sz w:val="24"/>
          <w:szCs w:val="24"/>
        </w:rPr>
        <w:t xml:space="preserve"> Las Juntas de Centros Educativos, de Planteles y de Redes, elaborarán los presupuestos específicos para mantenimiento preventivo, mantenimiento correctivo y reparaciones menores, así como para la adquisición de material gastable y material didáctico, con recursos provenientes del Presupuesto Nacional, subvenciones de las Municipalidades y las instituciones autónomas, y recursos de carácter especial.</w:t>
      </w:r>
    </w:p>
    <w:p w14:paraId="3CA9270D" w14:textId="77777777" w:rsidR="00D90CC7" w:rsidRDefault="00410B7B" w:rsidP="00275F7A">
      <w:pPr>
        <w:spacing w:line="360" w:lineRule="auto"/>
        <w:jc w:val="both"/>
        <w:rPr>
          <w:rFonts w:ascii="Arial" w:hAnsi="Arial" w:cs="Arial"/>
          <w:sz w:val="24"/>
          <w:szCs w:val="24"/>
        </w:rPr>
      </w:pPr>
      <w:r w:rsidRPr="00D90CC7">
        <w:rPr>
          <w:rFonts w:ascii="Arial" w:hAnsi="Arial" w:cs="Arial"/>
          <w:sz w:val="24"/>
          <w:szCs w:val="24"/>
        </w:rPr>
        <w:t xml:space="preserve"> Párrafo: El Comité Financiero de cada una de las Juntas será responsable de elaborar el presupuesto de gastos, a partir de los Proyectos de Desarrollo Educativo aprobado por las mismas.</w:t>
      </w:r>
    </w:p>
    <w:p w14:paraId="333C6DEC" w14:textId="59259BFD" w:rsidR="00D1327B" w:rsidRPr="00D90CC7" w:rsidRDefault="00410B7B" w:rsidP="00D1327B">
      <w:pPr>
        <w:spacing w:line="360" w:lineRule="auto"/>
        <w:jc w:val="both"/>
        <w:rPr>
          <w:rFonts w:ascii="Arial" w:hAnsi="Arial" w:cs="Arial"/>
          <w:sz w:val="24"/>
          <w:szCs w:val="24"/>
        </w:rPr>
      </w:pPr>
      <w:r w:rsidRPr="00D90CC7">
        <w:rPr>
          <w:rFonts w:ascii="Arial" w:hAnsi="Arial" w:cs="Arial"/>
          <w:b/>
          <w:sz w:val="24"/>
          <w:szCs w:val="24"/>
        </w:rPr>
        <w:t>Artículo 67</w:t>
      </w:r>
      <w:r w:rsidRPr="00D90CC7">
        <w:rPr>
          <w:rFonts w:ascii="Arial" w:hAnsi="Arial" w:cs="Arial"/>
          <w:sz w:val="24"/>
          <w:szCs w:val="24"/>
        </w:rPr>
        <w:t xml:space="preserve">.- Las </w:t>
      </w:r>
      <w:r w:rsidR="00253702">
        <w:rPr>
          <w:rFonts w:ascii="Arial" w:hAnsi="Arial" w:cs="Arial"/>
          <w:sz w:val="24"/>
          <w:szCs w:val="24"/>
        </w:rPr>
        <w:t xml:space="preserve">Juntas </w:t>
      </w:r>
      <w:r w:rsidRPr="00D90CC7">
        <w:rPr>
          <w:rFonts w:ascii="Arial" w:hAnsi="Arial" w:cs="Arial"/>
          <w:sz w:val="24"/>
          <w:szCs w:val="24"/>
        </w:rPr>
        <w:t>de Centros Educativos, de Planteles y de Redes, procurarán recursos económicos del Fondo Nacional de Fomento de la Educación, creado</w:t>
      </w:r>
      <w:r w:rsidR="00D1327B" w:rsidRPr="00D90CC7">
        <w:rPr>
          <w:rFonts w:ascii="Arial" w:hAnsi="Arial" w:cs="Arial"/>
          <w:sz w:val="24"/>
          <w:szCs w:val="24"/>
        </w:rPr>
        <w:t xml:space="preserve"> por el Art. No. 201 de la Ley General de Educación No. 66’97</w:t>
      </w:r>
    </w:p>
    <w:p w14:paraId="20AB76D7" w14:textId="33098A3F" w:rsidR="00D1327B" w:rsidRPr="00D90CC7" w:rsidRDefault="00410B7B" w:rsidP="00275F7A">
      <w:pPr>
        <w:spacing w:line="360" w:lineRule="auto"/>
        <w:jc w:val="both"/>
        <w:rPr>
          <w:rFonts w:ascii="Arial" w:hAnsi="Arial" w:cs="Arial"/>
          <w:sz w:val="24"/>
          <w:szCs w:val="24"/>
        </w:rPr>
      </w:pPr>
      <w:r w:rsidRPr="00D90CC7">
        <w:rPr>
          <w:rFonts w:ascii="Arial" w:hAnsi="Arial" w:cs="Arial"/>
          <w:sz w:val="24"/>
          <w:szCs w:val="24"/>
        </w:rPr>
        <w:t xml:space="preserve"> </w:t>
      </w:r>
      <w:r w:rsidRPr="00D90CC7">
        <w:rPr>
          <w:rFonts w:ascii="Arial" w:hAnsi="Arial" w:cs="Arial"/>
          <w:b/>
          <w:sz w:val="24"/>
          <w:szCs w:val="24"/>
        </w:rPr>
        <w:t>Artículo 68.-</w:t>
      </w:r>
      <w:r w:rsidRPr="00D90CC7">
        <w:rPr>
          <w:rFonts w:ascii="Arial" w:hAnsi="Arial" w:cs="Arial"/>
          <w:sz w:val="24"/>
          <w:szCs w:val="24"/>
        </w:rPr>
        <w:t xml:space="preserve"> Las Junta</w:t>
      </w:r>
      <w:r w:rsidR="00D1327B" w:rsidRPr="00D90CC7">
        <w:rPr>
          <w:rFonts w:ascii="Arial" w:hAnsi="Arial" w:cs="Arial"/>
          <w:sz w:val="24"/>
          <w:szCs w:val="24"/>
        </w:rPr>
        <w:t xml:space="preserve">  </w:t>
      </w:r>
      <w:r w:rsidRPr="00D90CC7">
        <w:rPr>
          <w:rFonts w:ascii="Arial" w:hAnsi="Arial" w:cs="Arial"/>
          <w:sz w:val="24"/>
          <w:szCs w:val="24"/>
        </w:rPr>
        <w:t xml:space="preserve"> de Centros Educativos, Planteles y de Redes de Educación presentarán, a través de las Juntas Distritales de Educación, proyectos específicos al Fondo Nacional de Fomento de la Educación, en las áreas de innovación, investigación y experimentación educativa; adquisición de equipos y materiales de apoyo al proceso educativo; capacitación de profesores y de estudiantes en programas productivos de subsistencia; actividades especiales; </w:t>
      </w:r>
      <w:r w:rsidRPr="00D90CC7">
        <w:rPr>
          <w:rFonts w:ascii="Arial" w:hAnsi="Arial" w:cs="Arial"/>
          <w:sz w:val="24"/>
          <w:szCs w:val="24"/>
        </w:rPr>
        <w:lastRenderedPageBreak/>
        <w:t>construcción y/o adaptación de facilidades físicas para las actividades educativas complementarias; proyectos</w:t>
      </w:r>
      <w:r w:rsidR="00D1327B" w:rsidRPr="00D90CC7">
        <w:rPr>
          <w:rFonts w:ascii="Arial" w:hAnsi="Arial" w:cs="Arial"/>
          <w:sz w:val="24"/>
          <w:szCs w:val="24"/>
        </w:rPr>
        <w:t xml:space="preserve"> puntuales remediales y de nivelación para estudiantes; Programas de Educación Especial para estudiantes que lo requieran y otros. </w:t>
      </w:r>
    </w:p>
    <w:p w14:paraId="056C9739" w14:textId="12DE306D" w:rsidR="00275F7A" w:rsidRPr="00D90CC7" w:rsidRDefault="00275F7A" w:rsidP="00275F7A">
      <w:pPr>
        <w:spacing w:line="360" w:lineRule="auto"/>
        <w:jc w:val="both"/>
        <w:rPr>
          <w:rFonts w:ascii="Arial" w:hAnsi="Arial" w:cs="Arial"/>
          <w:color w:val="000000" w:themeColor="text1"/>
          <w:sz w:val="24"/>
          <w:szCs w:val="24"/>
        </w:rPr>
      </w:pPr>
      <w:r w:rsidRPr="00D90CC7">
        <w:rPr>
          <w:rFonts w:ascii="Arial" w:hAnsi="Arial" w:cs="Arial"/>
          <w:b/>
          <w:color w:val="000000" w:themeColor="text1"/>
          <w:sz w:val="24"/>
          <w:szCs w:val="24"/>
        </w:rPr>
        <w:t>Art. 105</w:t>
      </w:r>
      <w:r w:rsidRPr="00D90CC7">
        <w:rPr>
          <w:rFonts w:ascii="Arial" w:hAnsi="Arial" w:cs="Arial"/>
          <w:color w:val="000000" w:themeColor="text1"/>
          <w:sz w:val="24"/>
          <w:szCs w:val="24"/>
        </w:rPr>
        <w:t xml:space="preserve">.- Se crean las Juntas Regionales, Distritales y de Centro Educativo como órganos descentralizados de gestión educativa que tendrán como función velar por </w:t>
      </w:r>
    </w:p>
    <w:p w14:paraId="18DF6D17" w14:textId="70F46E35" w:rsidR="00275F7A" w:rsidRPr="00133559" w:rsidRDefault="009B707D" w:rsidP="00275F7A">
      <w:pPr>
        <w:spacing w:line="360" w:lineRule="auto"/>
        <w:jc w:val="both"/>
        <w:rPr>
          <w:rFonts w:ascii="Arial" w:hAnsi="Arial" w:cs="Arial"/>
          <w:b/>
          <w:color w:val="000000" w:themeColor="text1"/>
          <w:sz w:val="24"/>
          <w:szCs w:val="24"/>
        </w:rPr>
      </w:pPr>
      <w:r>
        <w:rPr>
          <w:rFonts w:ascii="Arial" w:hAnsi="Arial" w:cs="Arial"/>
          <w:b/>
          <w:color w:val="000000" w:themeColor="text1"/>
          <w:sz w:val="24"/>
          <w:szCs w:val="24"/>
        </w:rPr>
        <w:t xml:space="preserve">4.5 </w:t>
      </w:r>
      <w:r w:rsidR="00133559">
        <w:rPr>
          <w:rFonts w:ascii="Arial" w:hAnsi="Arial" w:cs="Arial"/>
          <w:b/>
          <w:color w:val="000000" w:themeColor="text1"/>
          <w:sz w:val="24"/>
          <w:szCs w:val="24"/>
        </w:rPr>
        <w:t>M</w:t>
      </w:r>
      <w:r w:rsidR="00133559" w:rsidRPr="00133559">
        <w:rPr>
          <w:rFonts w:ascii="Arial" w:hAnsi="Arial" w:cs="Arial"/>
          <w:b/>
          <w:color w:val="000000" w:themeColor="text1"/>
          <w:sz w:val="24"/>
          <w:szCs w:val="24"/>
        </w:rPr>
        <w:t>anejo de los recursos transferidos</w:t>
      </w:r>
    </w:p>
    <w:p w14:paraId="269B8EDC" w14:textId="706D9439" w:rsidR="00A460F2" w:rsidRDefault="00275F7A" w:rsidP="00275F7A">
      <w:pPr>
        <w:spacing w:line="360" w:lineRule="auto"/>
        <w:jc w:val="both"/>
        <w:rPr>
          <w:rFonts w:ascii="Arial" w:hAnsi="Arial" w:cs="Arial"/>
          <w:color w:val="000000" w:themeColor="text1"/>
          <w:sz w:val="24"/>
          <w:szCs w:val="24"/>
        </w:rPr>
      </w:pPr>
      <w:r w:rsidRPr="00D90CC7">
        <w:rPr>
          <w:rFonts w:ascii="Arial" w:hAnsi="Arial" w:cs="Arial"/>
          <w:color w:val="000000" w:themeColor="text1"/>
          <w:sz w:val="24"/>
          <w:szCs w:val="24"/>
        </w:rPr>
        <w:t>La ley Orgánica de educacion LEY 66-97</w:t>
      </w:r>
    </w:p>
    <w:p w14:paraId="3DC7B234" w14:textId="77777777" w:rsidR="00A460F2" w:rsidRPr="009E5BE8" w:rsidRDefault="00A460F2" w:rsidP="00275F7A">
      <w:pPr>
        <w:spacing w:line="360" w:lineRule="auto"/>
        <w:jc w:val="both"/>
        <w:rPr>
          <w:rFonts w:ascii="Arial" w:hAnsi="Arial" w:cs="Arial"/>
          <w:sz w:val="24"/>
          <w:szCs w:val="24"/>
        </w:rPr>
      </w:pPr>
      <w:r w:rsidRPr="009E5BE8">
        <w:rPr>
          <w:rFonts w:ascii="Arial" w:hAnsi="Arial" w:cs="Arial"/>
          <w:sz w:val="24"/>
          <w:szCs w:val="24"/>
        </w:rPr>
        <w:t>Las Juntas descentralizadas, en la medida que desarrollen su capacidad para aplicar con eficiencia y eficacia los planes educativos en sus respectivos centros educativos y administrar adecuadamente los presupuestos que les sean asignados, se convertirán en una importante herramienta para avanzar hacia el logro de las metas del ODS4, particularmente de la meta 4.a7 , cuyo progreso es medido a través del indicador 4.a.1, que comprende un conjunto de aspectos estrechamente vinculados al quehacer de las Juntas de Centros en el ámbito de la gestión de las transferencias de fondos. El citado indicador ODS consiste en el porcentaje de escuelas con acceso a los siguientes bienes y servicios:</w:t>
      </w:r>
    </w:p>
    <w:p w14:paraId="3D74ED4A" w14:textId="10F74EA3" w:rsidR="00A460F2" w:rsidRPr="009E5BE8" w:rsidRDefault="00A460F2" w:rsidP="00275F7A">
      <w:pPr>
        <w:spacing w:line="360" w:lineRule="auto"/>
        <w:jc w:val="both"/>
        <w:rPr>
          <w:rFonts w:ascii="Arial" w:hAnsi="Arial" w:cs="Arial"/>
          <w:sz w:val="24"/>
          <w:szCs w:val="24"/>
        </w:rPr>
      </w:pPr>
      <w:r w:rsidRPr="009E5BE8">
        <w:rPr>
          <w:rFonts w:ascii="Arial" w:hAnsi="Arial" w:cs="Arial"/>
          <w:sz w:val="24"/>
          <w:szCs w:val="24"/>
        </w:rPr>
        <w:t xml:space="preserve"> a) electricidad </w:t>
      </w:r>
    </w:p>
    <w:p w14:paraId="69051B93" w14:textId="24794AEE" w:rsidR="00A460F2" w:rsidRPr="009E5BE8" w:rsidRDefault="00A460F2" w:rsidP="00275F7A">
      <w:pPr>
        <w:spacing w:line="360" w:lineRule="auto"/>
        <w:jc w:val="both"/>
        <w:rPr>
          <w:rFonts w:ascii="Arial" w:hAnsi="Arial" w:cs="Arial"/>
          <w:sz w:val="24"/>
          <w:szCs w:val="24"/>
        </w:rPr>
      </w:pPr>
      <w:r w:rsidRPr="009E5BE8">
        <w:rPr>
          <w:rFonts w:ascii="Arial" w:hAnsi="Arial" w:cs="Arial"/>
          <w:sz w:val="24"/>
          <w:szCs w:val="24"/>
        </w:rPr>
        <w:t>b) internet con fines pedagógicos</w:t>
      </w:r>
    </w:p>
    <w:p w14:paraId="03CE240D" w14:textId="3F8D591D" w:rsidR="00A460F2" w:rsidRPr="009E5BE8" w:rsidRDefault="00A460F2" w:rsidP="00275F7A">
      <w:pPr>
        <w:spacing w:line="360" w:lineRule="auto"/>
        <w:jc w:val="both"/>
        <w:rPr>
          <w:rFonts w:ascii="Arial" w:hAnsi="Arial" w:cs="Arial"/>
          <w:sz w:val="24"/>
          <w:szCs w:val="24"/>
        </w:rPr>
      </w:pPr>
      <w:r w:rsidRPr="009E5BE8">
        <w:rPr>
          <w:rFonts w:ascii="Arial" w:hAnsi="Arial" w:cs="Arial"/>
          <w:sz w:val="24"/>
          <w:szCs w:val="24"/>
        </w:rPr>
        <w:t xml:space="preserve"> c) computadoras con fines pedagógicos</w:t>
      </w:r>
    </w:p>
    <w:p w14:paraId="26BDD996" w14:textId="77777777" w:rsidR="00A460F2" w:rsidRPr="009E5BE8" w:rsidRDefault="00A460F2" w:rsidP="00275F7A">
      <w:pPr>
        <w:spacing w:line="360" w:lineRule="auto"/>
        <w:jc w:val="both"/>
        <w:rPr>
          <w:rFonts w:ascii="Arial" w:hAnsi="Arial" w:cs="Arial"/>
          <w:sz w:val="24"/>
          <w:szCs w:val="24"/>
        </w:rPr>
      </w:pPr>
      <w:r w:rsidRPr="009E5BE8">
        <w:rPr>
          <w:rFonts w:ascii="Arial" w:hAnsi="Arial" w:cs="Arial"/>
          <w:sz w:val="24"/>
          <w:szCs w:val="24"/>
        </w:rPr>
        <w:t xml:space="preserve"> d) infraestructura y materiales adaptados a los estudiantes con discapacidad; </w:t>
      </w:r>
    </w:p>
    <w:p w14:paraId="1B2852A6" w14:textId="77777777" w:rsidR="00A460F2" w:rsidRPr="009E5BE8" w:rsidRDefault="00A460F2" w:rsidP="00275F7A">
      <w:pPr>
        <w:spacing w:line="360" w:lineRule="auto"/>
        <w:jc w:val="both"/>
        <w:rPr>
          <w:rFonts w:ascii="Arial" w:hAnsi="Arial" w:cs="Arial"/>
          <w:sz w:val="24"/>
          <w:szCs w:val="24"/>
        </w:rPr>
      </w:pPr>
      <w:r w:rsidRPr="009E5BE8">
        <w:rPr>
          <w:rFonts w:ascii="Arial" w:hAnsi="Arial" w:cs="Arial"/>
          <w:sz w:val="24"/>
          <w:szCs w:val="24"/>
        </w:rPr>
        <w:t>e) agua potable básica</w:t>
      </w:r>
    </w:p>
    <w:p w14:paraId="5FE0CAC6" w14:textId="77777777" w:rsidR="00A460F2" w:rsidRPr="009E5BE8" w:rsidRDefault="00A460F2" w:rsidP="00275F7A">
      <w:pPr>
        <w:spacing w:line="360" w:lineRule="auto"/>
        <w:jc w:val="both"/>
        <w:rPr>
          <w:rFonts w:ascii="Arial" w:hAnsi="Arial" w:cs="Arial"/>
          <w:sz w:val="24"/>
          <w:szCs w:val="24"/>
        </w:rPr>
      </w:pPr>
      <w:r w:rsidRPr="009E5BE8">
        <w:rPr>
          <w:rFonts w:ascii="Arial" w:hAnsi="Arial" w:cs="Arial"/>
          <w:sz w:val="24"/>
          <w:szCs w:val="24"/>
        </w:rPr>
        <w:t xml:space="preserve"> f) instalaciones de saneamiento básicas separadas para hombres y mujeres</w:t>
      </w:r>
    </w:p>
    <w:p w14:paraId="3CB1F0A1" w14:textId="57EA035A" w:rsidR="00A460F2" w:rsidRPr="009E5BE8" w:rsidRDefault="00A460F2" w:rsidP="00275F7A">
      <w:pPr>
        <w:spacing w:line="360" w:lineRule="auto"/>
        <w:jc w:val="both"/>
        <w:rPr>
          <w:rFonts w:ascii="Arial" w:hAnsi="Arial" w:cs="Arial"/>
          <w:color w:val="000000" w:themeColor="text1"/>
          <w:sz w:val="24"/>
          <w:szCs w:val="24"/>
        </w:rPr>
      </w:pPr>
      <w:r w:rsidRPr="009E5BE8">
        <w:rPr>
          <w:rFonts w:ascii="Arial" w:hAnsi="Arial" w:cs="Arial"/>
          <w:sz w:val="24"/>
          <w:szCs w:val="24"/>
        </w:rPr>
        <w:t xml:space="preserve"> g) instalaciones básicas para lavarse las manos (según las definiciones de Agua, Saneamiento e Higiene para Todos</w:t>
      </w:r>
    </w:p>
    <w:p w14:paraId="0952B2D4" w14:textId="71812E9A" w:rsidR="00D46C58" w:rsidRPr="009E5BE8" w:rsidRDefault="00D46C58" w:rsidP="00275F7A">
      <w:pPr>
        <w:spacing w:line="360" w:lineRule="auto"/>
        <w:jc w:val="both"/>
        <w:rPr>
          <w:rFonts w:ascii="Arial" w:hAnsi="Arial" w:cs="Arial"/>
          <w:b/>
          <w:sz w:val="24"/>
          <w:szCs w:val="24"/>
        </w:rPr>
      </w:pPr>
      <w:r w:rsidRPr="009E5BE8">
        <w:rPr>
          <w:rFonts w:ascii="Arial" w:hAnsi="Arial" w:cs="Arial"/>
          <w:b/>
          <w:sz w:val="24"/>
          <w:szCs w:val="24"/>
        </w:rPr>
        <w:t>Supervisión, asistencia técnica y rendición de cuentas</w:t>
      </w:r>
    </w:p>
    <w:p w14:paraId="43BC2846" w14:textId="30EAAA80" w:rsidR="00D46C58" w:rsidRPr="009E5BE8" w:rsidRDefault="00D46C58" w:rsidP="00D46C58">
      <w:pPr>
        <w:spacing w:line="360" w:lineRule="auto"/>
        <w:jc w:val="both"/>
        <w:rPr>
          <w:rFonts w:ascii="Arial" w:hAnsi="Arial" w:cs="Arial"/>
          <w:sz w:val="24"/>
          <w:szCs w:val="24"/>
        </w:rPr>
      </w:pPr>
      <w:r w:rsidRPr="009E5BE8">
        <w:rPr>
          <w:rFonts w:ascii="Arial" w:hAnsi="Arial" w:cs="Arial"/>
          <w:sz w:val="24"/>
          <w:szCs w:val="24"/>
        </w:rPr>
        <w:lastRenderedPageBreak/>
        <w:t xml:space="preserve"> El instructivo para el manejo de los fondos transferidos consigna en su numeral 12 que la Dirección General de Gestión y Descentralización Educativa (DIGEDED) es la instancia de la Sede Central del MINERD que debe “mantener monitoreo constante del funcionamiento de las Juntas y realizar acciones, que le permita recibir y hacer uso eficiente de los fondos que se le asignen”. En la medida en que las Juntas demuestren un manejo adecuado de los fondos recibidos “el monto de la transferencia será revisado y mejorado” (numeral 17). Hasta tanto las Juntas de Centros adquieran las condiciones requeridas, reciben los fondos a través de las Juntas Distritales correspondientes (numeral 16)</w:t>
      </w:r>
    </w:p>
    <w:p w14:paraId="263C5F0A" w14:textId="035E654E" w:rsidR="00A460F2" w:rsidRPr="009E5BE8" w:rsidRDefault="00D46C58" w:rsidP="00275F7A">
      <w:pPr>
        <w:spacing w:line="360" w:lineRule="auto"/>
        <w:jc w:val="both"/>
        <w:rPr>
          <w:rFonts w:ascii="Arial" w:hAnsi="Arial" w:cs="Arial"/>
          <w:sz w:val="24"/>
          <w:szCs w:val="24"/>
        </w:rPr>
      </w:pPr>
      <w:r w:rsidRPr="009E5BE8">
        <w:rPr>
          <w:rFonts w:ascii="Arial" w:hAnsi="Arial" w:cs="Arial"/>
          <w:sz w:val="24"/>
          <w:szCs w:val="24"/>
        </w:rPr>
        <w:t xml:space="preserve"> Las Juntas de Centros están sujetas a los procesos de auditoría establecidos en las leyes nacionales y deben realizar rendición de cuentas de gastos y ejecución de actividades trimestral y anualmente. Aquellas que no cumplan con esta normativa se les deben suspender la transferencia de recursos, hasta tanto realicen la correspondiente rectificación, la cual debe realizarse en un plazo no mayor de 30 días. </w:t>
      </w:r>
      <w:proofErr w:type="gramStart"/>
      <w:r w:rsidRPr="009E5BE8">
        <w:rPr>
          <w:rFonts w:ascii="Arial" w:hAnsi="Arial" w:cs="Arial"/>
          <w:sz w:val="24"/>
          <w:szCs w:val="24"/>
        </w:rPr>
        <w:t>De acuerdo al</w:t>
      </w:r>
      <w:proofErr w:type="gramEnd"/>
      <w:r w:rsidRPr="009E5BE8">
        <w:rPr>
          <w:rFonts w:ascii="Arial" w:hAnsi="Arial" w:cs="Arial"/>
          <w:sz w:val="24"/>
          <w:szCs w:val="24"/>
        </w:rPr>
        <w:t xml:space="preserve"> equipo directivo de la DIGEDED, en la actualidad la Dirección de Liquidación está trabajando con las juntas de centros para solucionar el atraso que tienen las mismas en su liquidación de fondos.</w:t>
      </w:r>
    </w:p>
    <w:p w14:paraId="274A9691" w14:textId="1A6F53E9" w:rsidR="00275F7A" w:rsidRPr="009E5BE8" w:rsidRDefault="00275F7A" w:rsidP="00275F7A">
      <w:pPr>
        <w:spacing w:line="360" w:lineRule="auto"/>
        <w:jc w:val="both"/>
        <w:rPr>
          <w:rFonts w:ascii="Arial" w:hAnsi="Arial" w:cs="Arial"/>
          <w:color w:val="000000" w:themeColor="text1"/>
          <w:sz w:val="24"/>
          <w:szCs w:val="24"/>
        </w:rPr>
      </w:pPr>
      <w:r w:rsidRPr="009E5BE8">
        <w:rPr>
          <w:rFonts w:ascii="Arial" w:hAnsi="Arial" w:cs="Arial"/>
          <w:color w:val="000000" w:themeColor="text1"/>
          <w:sz w:val="24"/>
          <w:szCs w:val="24"/>
        </w:rPr>
        <w:t xml:space="preserve"> </w:t>
      </w:r>
      <w:proofErr w:type="gramStart"/>
      <w:r w:rsidRPr="009E5BE8">
        <w:rPr>
          <w:rFonts w:ascii="Arial" w:hAnsi="Arial" w:cs="Arial"/>
          <w:color w:val="000000" w:themeColor="text1"/>
          <w:sz w:val="24"/>
          <w:szCs w:val="24"/>
        </w:rPr>
        <w:t>El monto a transferir</w:t>
      </w:r>
      <w:proofErr w:type="gramEnd"/>
      <w:r w:rsidRPr="009E5BE8">
        <w:rPr>
          <w:rFonts w:ascii="Arial" w:hAnsi="Arial" w:cs="Arial"/>
          <w:color w:val="000000" w:themeColor="text1"/>
          <w:sz w:val="24"/>
          <w:szCs w:val="24"/>
        </w:rPr>
        <w:t xml:space="preserve"> a las juntas descentralizadas estará sujeto a los siguientes parámetros:</w:t>
      </w:r>
    </w:p>
    <w:p w14:paraId="737EED7F" w14:textId="15C8B04B" w:rsidR="00275F7A" w:rsidRPr="00F37829" w:rsidRDefault="00D248D1" w:rsidP="00F37829">
      <w:pPr>
        <w:pStyle w:val="Prrafodelista"/>
        <w:numPr>
          <w:ilvl w:val="0"/>
          <w:numId w:val="23"/>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M</w:t>
      </w:r>
      <w:r w:rsidR="00275F7A" w:rsidRPr="00F37829">
        <w:rPr>
          <w:rFonts w:ascii="Arial" w:hAnsi="Arial" w:cs="Arial"/>
          <w:color w:val="000000" w:themeColor="text1"/>
          <w:sz w:val="24"/>
          <w:szCs w:val="24"/>
        </w:rPr>
        <w:t>atrícula (per cápita)</w:t>
      </w:r>
    </w:p>
    <w:p w14:paraId="309434AC" w14:textId="638A1327" w:rsidR="00275F7A" w:rsidRPr="00F37829" w:rsidRDefault="00D248D1" w:rsidP="00F37829">
      <w:pPr>
        <w:pStyle w:val="Prrafodelista"/>
        <w:numPr>
          <w:ilvl w:val="0"/>
          <w:numId w:val="23"/>
        </w:numPr>
        <w:spacing w:line="360" w:lineRule="auto"/>
        <w:jc w:val="both"/>
        <w:rPr>
          <w:rFonts w:ascii="Arial" w:hAnsi="Arial" w:cs="Arial"/>
          <w:color w:val="000000" w:themeColor="text1"/>
          <w:sz w:val="24"/>
          <w:szCs w:val="24"/>
        </w:rPr>
      </w:pPr>
      <w:r>
        <w:rPr>
          <w:rFonts w:ascii="Arial" w:hAnsi="Arial" w:cs="Arial"/>
          <w:color w:val="000000" w:themeColor="text1"/>
          <w:sz w:val="24"/>
          <w:szCs w:val="24"/>
        </w:rPr>
        <w:t>C</w:t>
      </w:r>
      <w:r w:rsidR="00275F7A" w:rsidRPr="00F37829">
        <w:rPr>
          <w:rFonts w:ascii="Arial" w:hAnsi="Arial" w:cs="Arial"/>
          <w:color w:val="000000" w:themeColor="text1"/>
          <w:sz w:val="24"/>
          <w:szCs w:val="24"/>
        </w:rPr>
        <w:t>antidad de centros bajo su jurisdicción</w:t>
      </w:r>
    </w:p>
    <w:p w14:paraId="7236A822" w14:textId="77777777" w:rsidR="008040B4" w:rsidRPr="009E5BE8" w:rsidRDefault="008040B4" w:rsidP="00E339B4">
      <w:pPr>
        <w:spacing w:line="360" w:lineRule="auto"/>
        <w:jc w:val="both"/>
        <w:rPr>
          <w:rFonts w:ascii="Arial" w:hAnsi="Arial" w:cs="Arial"/>
          <w:color w:val="000000" w:themeColor="text1"/>
          <w:sz w:val="24"/>
          <w:szCs w:val="24"/>
          <w:lang w:val="es-ES"/>
        </w:rPr>
      </w:pPr>
      <w:r w:rsidRPr="009E5BE8">
        <w:rPr>
          <w:rFonts w:ascii="Arial" w:hAnsi="Arial" w:cs="Arial"/>
          <w:color w:val="000000" w:themeColor="text1"/>
          <w:sz w:val="24"/>
          <w:szCs w:val="24"/>
          <w:lang w:val="es-ES"/>
        </w:rPr>
        <w:t>el proceso de descentralización debe iniciarse desde el centro educativo, que es el espacio desde el cual se pueden promover cambios relevantes en el Sistema Educativo Dominicano.</w:t>
      </w:r>
    </w:p>
    <w:p w14:paraId="1DC1209B" w14:textId="09373579" w:rsidR="004A34BE" w:rsidRPr="009E5BE8" w:rsidRDefault="008040B4" w:rsidP="00E339B4">
      <w:pPr>
        <w:spacing w:line="360" w:lineRule="auto"/>
        <w:jc w:val="both"/>
        <w:rPr>
          <w:rFonts w:ascii="Arial" w:hAnsi="Arial" w:cs="Arial"/>
          <w:color w:val="000000" w:themeColor="text1"/>
          <w:sz w:val="24"/>
          <w:szCs w:val="24"/>
          <w:lang w:val="es-ES"/>
        </w:rPr>
      </w:pPr>
      <w:r w:rsidRPr="009E5BE8">
        <w:rPr>
          <w:rFonts w:ascii="Arial" w:hAnsi="Arial" w:cs="Arial"/>
          <w:color w:val="000000" w:themeColor="text1"/>
          <w:sz w:val="24"/>
          <w:szCs w:val="24"/>
          <w:lang w:val="es-ES"/>
        </w:rPr>
        <w:t xml:space="preserve">El Consejo Nacional de Educación, en uso de las atribuciones que </w:t>
      </w:r>
      <w:r w:rsidR="0003690C" w:rsidRPr="009E5BE8">
        <w:rPr>
          <w:rFonts w:ascii="Arial" w:hAnsi="Arial" w:cs="Arial"/>
          <w:color w:val="000000" w:themeColor="text1"/>
          <w:sz w:val="24"/>
          <w:szCs w:val="24"/>
          <w:lang w:val="es-ES"/>
        </w:rPr>
        <w:t xml:space="preserve">le </w:t>
      </w:r>
      <w:r w:rsidR="00361D21" w:rsidRPr="009E5BE8">
        <w:rPr>
          <w:rFonts w:ascii="Arial" w:hAnsi="Arial" w:cs="Arial"/>
          <w:color w:val="000000" w:themeColor="text1"/>
          <w:sz w:val="24"/>
          <w:szCs w:val="24"/>
          <w:lang w:val="es-ES"/>
        </w:rPr>
        <w:t>confiere el artículo 78</w:t>
      </w:r>
      <w:r w:rsidRPr="009E5BE8">
        <w:rPr>
          <w:rFonts w:ascii="Arial" w:hAnsi="Arial" w:cs="Arial"/>
          <w:color w:val="000000" w:themeColor="text1"/>
          <w:sz w:val="24"/>
          <w:szCs w:val="24"/>
          <w:lang w:val="es-ES"/>
        </w:rPr>
        <w:t xml:space="preserve">, (literal o) de la Ley General de Educación </w:t>
      </w:r>
      <w:proofErr w:type="spellStart"/>
      <w:r w:rsidRPr="009E5BE8">
        <w:rPr>
          <w:rFonts w:ascii="Arial" w:hAnsi="Arial" w:cs="Arial"/>
          <w:color w:val="000000" w:themeColor="text1"/>
          <w:sz w:val="24"/>
          <w:szCs w:val="24"/>
          <w:lang w:val="es-ES"/>
        </w:rPr>
        <w:t>nº</w:t>
      </w:r>
      <w:proofErr w:type="spellEnd"/>
      <w:r w:rsidRPr="009E5BE8">
        <w:rPr>
          <w:rFonts w:ascii="Arial" w:hAnsi="Arial" w:cs="Arial"/>
          <w:color w:val="000000" w:themeColor="text1"/>
          <w:sz w:val="24"/>
          <w:szCs w:val="24"/>
          <w:lang w:val="es-ES"/>
        </w:rPr>
        <w:t>. 66-97, dicta la siguiente Ordenanza:</w:t>
      </w:r>
      <w:r w:rsidR="001F1E94" w:rsidRPr="009E5BE8">
        <w:rPr>
          <w:rFonts w:ascii="Arial" w:hAnsi="Arial" w:cs="Arial"/>
          <w:color w:val="000000" w:themeColor="text1"/>
          <w:sz w:val="24"/>
          <w:szCs w:val="24"/>
          <w:lang w:val="es-ES"/>
        </w:rPr>
        <w:t xml:space="preserve"> </w:t>
      </w:r>
      <w:r w:rsidR="00AB2803" w:rsidRPr="009E5BE8">
        <w:rPr>
          <w:rFonts w:ascii="Arial" w:hAnsi="Arial" w:cs="Arial"/>
          <w:color w:val="000000" w:themeColor="text1"/>
          <w:sz w:val="24"/>
          <w:szCs w:val="24"/>
          <w:lang w:val="es-ES"/>
        </w:rPr>
        <w:t>para</w:t>
      </w:r>
      <w:r w:rsidR="004A34BE" w:rsidRPr="009E5BE8">
        <w:rPr>
          <w:rFonts w:ascii="Arial" w:hAnsi="Arial" w:cs="Arial"/>
          <w:b/>
          <w:bCs/>
          <w:color w:val="000000" w:themeColor="text1"/>
          <w:sz w:val="24"/>
          <w:szCs w:val="24"/>
          <w:lang w:val="es-ES"/>
        </w:rPr>
        <w:t xml:space="preserve"> </w:t>
      </w:r>
      <w:r w:rsidR="00C2314F" w:rsidRPr="009E5BE8">
        <w:rPr>
          <w:rFonts w:ascii="Arial" w:hAnsi="Arial" w:cs="Arial"/>
          <w:bCs/>
          <w:color w:val="000000" w:themeColor="text1"/>
          <w:sz w:val="24"/>
          <w:szCs w:val="24"/>
          <w:lang w:val="es-ES"/>
        </w:rPr>
        <w:t>la</w:t>
      </w:r>
      <w:r w:rsidR="00086D67" w:rsidRPr="009E5BE8">
        <w:rPr>
          <w:rFonts w:ascii="Arial" w:hAnsi="Arial" w:cs="Arial"/>
          <w:bCs/>
          <w:color w:val="000000" w:themeColor="text1"/>
          <w:sz w:val="24"/>
          <w:szCs w:val="24"/>
          <w:lang w:val="es-ES"/>
        </w:rPr>
        <w:t xml:space="preserve"> junta de centro educativo</w:t>
      </w:r>
      <w:r w:rsidR="00C2314F" w:rsidRPr="009E5BE8">
        <w:rPr>
          <w:rFonts w:ascii="Arial" w:hAnsi="Arial" w:cs="Arial"/>
          <w:bCs/>
          <w:color w:val="000000" w:themeColor="text1"/>
          <w:sz w:val="24"/>
          <w:szCs w:val="24"/>
          <w:lang w:val="es-ES"/>
        </w:rPr>
        <w:t>.</w:t>
      </w:r>
    </w:p>
    <w:p w14:paraId="39E62A2C" w14:textId="1E35AE32" w:rsidR="00AB2803" w:rsidRDefault="004A34BE" w:rsidP="00FE240B">
      <w:pPr>
        <w:spacing w:line="360" w:lineRule="auto"/>
        <w:jc w:val="both"/>
        <w:rPr>
          <w:rFonts w:ascii="Arial" w:hAnsi="Arial" w:cs="Arial"/>
          <w:color w:val="000000" w:themeColor="text1"/>
          <w:sz w:val="24"/>
          <w:szCs w:val="24"/>
          <w:lang w:val="es-ES"/>
        </w:rPr>
      </w:pPr>
      <w:r w:rsidRPr="009E5BE8">
        <w:rPr>
          <w:rFonts w:ascii="Arial" w:hAnsi="Arial" w:cs="Arial"/>
          <w:b/>
          <w:color w:val="000000" w:themeColor="text1"/>
          <w:sz w:val="24"/>
          <w:szCs w:val="24"/>
          <w:lang w:val="es-ES"/>
        </w:rPr>
        <w:t xml:space="preserve">Artículo 37.- </w:t>
      </w:r>
      <w:r w:rsidRPr="009E5BE8">
        <w:rPr>
          <w:rFonts w:ascii="Arial" w:hAnsi="Arial" w:cs="Arial"/>
          <w:color w:val="000000" w:themeColor="text1"/>
          <w:sz w:val="24"/>
          <w:szCs w:val="24"/>
          <w:lang w:val="es-ES"/>
        </w:rPr>
        <w:t xml:space="preserve">En cada centro educativo; sin importar su nivel o modalidad, se constituirá una junta de centro educativo como un organismo descentralizado de gestión y participación, encargado de fortalecer los nexos entre la comunidad, el </w:t>
      </w:r>
      <w:r w:rsidRPr="009E5BE8">
        <w:rPr>
          <w:rFonts w:ascii="Arial" w:hAnsi="Arial" w:cs="Arial"/>
          <w:color w:val="000000" w:themeColor="text1"/>
          <w:sz w:val="24"/>
          <w:szCs w:val="24"/>
          <w:lang w:val="es-ES"/>
        </w:rPr>
        <w:lastRenderedPageBreak/>
        <w:t>centro educativo y sus actores, con el propósito de que éste desarrolle con éxito sus funciones.</w:t>
      </w:r>
    </w:p>
    <w:p w14:paraId="0C6878CD" w14:textId="77777777" w:rsidR="00A423B9" w:rsidRPr="009E5BE8" w:rsidRDefault="00A423B9" w:rsidP="00FE240B">
      <w:pPr>
        <w:spacing w:line="360" w:lineRule="auto"/>
        <w:jc w:val="both"/>
        <w:rPr>
          <w:rFonts w:ascii="Arial" w:hAnsi="Arial" w:cs="Arial"/>
          <w:color w:val="000000" w:themeColor="text1"/>
          <w:sz w:val="24"/>
          <w:szCs w:val="24"/>
          <w:lang w:val="es-ES"/>
        </w:rPr>
      </w:pPr>
    </w:p>
    <w:p w14:paraId="28DBAA12" w14:textId="34E114C2" w:rsidR="004A34BE" w:rsidRPr="009E5BE8" w:rsidRDefault="004A34BE" w:rsidP="00FE240B">
      <w:pPr>
        <w:spacing w:line="360" w:lineRule="auto"/>
        <w:jc w:val="both"/>
        <w:rPr>
          <w:rFonts w:ascii="Arial" w:hAnsi="Arial" w:cs="Arial"/>
          <w:color w:val="000000" w:themeColor="text1"/>
          <w:sz w:val="24"/>
          <w:szCs w:val="24"/>
          <w:lang w:val="es-ES"/>
        </w:rPr>
      </w:pPr>
      <w:r w:rsidRPr="009E5BE8">
        <w:rPr>
          <w:rFonts w:ascii="Arial" w:hAnsi="Arial" w:cs="Arial"/>
          <w:b/>
          <w:color w:val="000000" w:themeColor="text1"/>
          <w:sz w:val="24"/>
          <w:szCs w:val="24"/>
          <w:lang w:val="es-ES"/>
        </w:rPr>
        <w:t xml:space="preserve">Artículo 38.- </w:t>
      </w:r>
      <w:r w:rsidRPr="009E5BE8">
        <w:rPr>
          <w:rFonts w:ascii="Arial" w:hAnsi="Arial" w:cs="Arial"/>
          <w:color w:val="000000" w:themeColor="text1"/>
          <w:sz w:val="24"/>
          <w:szCs w:val="24"/>
          <w:lang w:val="es-ES"/>
        </w:rPr>
        <w:t>Las funciones de la junta del centro educativo son las siguientes:</w:t>
      </w:r>
    </w:p>
    <w:p w14:paraId="0E184251" w14:textId="77777777" w:rsidR="004A34BE" w:rsidRPr="00F37829" w:rsidRDefault="004A34BE" w:rsidP="00FE240B">
      <w:pPr>
        <w:pStyle w:val="Prrafodelista"/>
        <w:numPr>
          <w:ilvl w:val="0"/>
          <w:numId w:val="22"/>
        </w:numPr>
        <w:spacing w:line="360" w:lineRule="auto"/>
        <w:jc w:val="both"/>
        <w:rPr>
          <w:rFonts w:ascii="Arial" w:hAnsi="Arial" w:cs="Arial"/>
          <w:color w:val="000000" w:themeColor="text1"/>
          <w:sz w:val="24"/>
          <w:szCs w:val="24"/>
          <w:lang w:val="es-ES"/>
        </w:rPr>
      </w:pPr>
      <w:r w:rsidRPr="00F37829">
        <w:rPr>
          <w:rFonts w:ascii="Arial" w:hAnsi="Arial" w:cs="Arial"/>
          <w:color w:val="000000" w:themeColor="text1"/>
          <w:sz w:val="24"/>
          <w:szCs w:val="24"/>
          <w:lang w:val="es-ES"/>
        </w:rPr>
        <w:t>Aplicar los planes de desarrollo del centro educativo, en el marco de las políticas definidas por el Consejo Nacional de Educación.</w:t>
      </w:r>
    </w:p>
    <w:p w14:paraId="53B4E5BB" w14:textId="77777777" w:rsidR="004A34BE" w:rsidRPr="00F37829" w:rsidRDefault="004A34BE" w:rsidP="00FE240B">
      <w:pPr>
        <w:pStyle w:val="Prrafodelista"/>
        <w:numPr>
          <w:ilvl w:val="0"/>
          <w:numId w:val="22"/>
        </w:numPr>
        <w:spacing w:line="360" w:lineRule="auto"/>
        <w:jc w:val="both"/>
        <w:rPr>
          <w:rFonts w:ascii="Arial" w:hAnsi="Arial" w:cs="Arial"/>
          <w:sz w:val="24"/>
          <w:szCs w:val="24"/>
          <w:lang w:val="es-ES"/>
        </w:rPr>
      </w:pPr>
      <w:r w:rsidRPr="00F37829">
        <w:rPr>
          <w:rFonts w:ascii="Arial" w:hAnsi="Arial" w:cs="Arial"/>
          <w:color w:val="000000" w:themeColor="text1"/>
          <w:sz w:val="24"/>
          <w:szCs w:val="24"/>
          <w:lang w:val="es-ES"/>
        </w:rPr>
        <w:t xml:space="preserve">Contribuir con el fortalecimiento de las relaciones recíprocas entre escuela y </w:t>
      </w:r>
      <w:r w:rsidRPr="00F37829">
        <w:rPr>
          <w:rFonts w:ascii="Arial" w:hAnsi="Arial" w:cs="Arial"/>
          <w:sz w:val="24"/>
          <w:szCs w:val="24"/>
          <w:lang w:val="es-ES"/>
        </w:rPr>
        <w:t>comunidad.</w:t>
      </w:r>
    </w:p>
    <w:p w14:paraId="5DDE1BA3" w14:textId="6E852691" w:rsidR="004A34BE" w:rsidRPr="00F37829" w:rsidRDefault="004A34BE" w:rsidP="00FE240B">
      <w:pPr>
        <w:pStyle w:val="Prrafodelista"/>
        <w:numPr>
          <w:ilvl w:val="0"/>
          <w:numId w:val="22"/>
        </w:numPr>
        <w:spacing w:line="360" w:lineRule="auto"/>
        <w:jc w:val="both"/>
        <w:rPr>
          <w:rFonts w:ascii="Arial" w:hAnsi="Arial" w:cs="Arial"/>
          <w:sz w:val="24"/>
          <w:szCs w:val="24"/>
          <w:lang w:val="es-ES"/>
        </w:rPr>
      </w:pPr>
      <w:r w:rsidRPr="00F37829">
        <w:rPr>
          <w:rFonts w:ascii="Arial" w:hAnsi="Arial" w:cs="Arial"/>
          <w:sz w:val="24"/>
          <w:szCs w:val="24"/>
          <w:lang w:val="es-ES"/>
        </w:rPr>
        <w:t>Velar por la igualdad, equidad y calidad en la prestación de los servicios educativos.</w:t>
      </w:r>
    </w:p>
    <w:p w14:paraId="2CD71ADA" w14:textId="77777777" w:rsidR="004A34BE" w:rsidRPr="00F37829" w:rsidRDefault="004A34BE" w:rsidP="00FE240B">
      <w:pPr>
        <w:pStyle w:val="Prrafodelista"/>
        <w:numPr>
          <w:ilvl w:val="0"/>
          <w:numId w:val="22"/>
        </w:numPr>
        <w:spacing w:line="360" w:lineRule="auto"/>
        <w:jc w:val="both"/>
        <w:rPr>
          <w:rFonts w:ascii="Arial" w:hAnsi="Arial" w:cs="Arial"/>
          <w:sz w:val="24"/>
          <w:szCs w:val="24"/>
          <w:lang w:val="es-ES"/>
        </w:rPr>
      </w:pPr>
      <w:r w:rsidRPr="00F37829">
        <w:rPr>
          <w:rFonts w:ascii="Arial" w:hAnsi="Arial" w:cs="Arial"/>
          <w:sz w:val="24"/>
          <w:szCs w:val="24"/>
          <w:lang w:val="es-ES"/>
        </w:rPr>
        <w:t>Articular la actividad escolar y enriquecerla con actividades fuera del horario escolar.</w:t>
      </w:r>
    </w:p>
    <w:p w14:paraId="532DE07B" w14:textId="6FE53607" w:rsidR="004A34BE" w:rsidRPr="00F37829" w:rsidRDefault="004A34BE" w:rsidP="00FE240B">
      <w:pPr>
        <w:pStyle w:val="Prrafodelista"/>
        <w:numPr>
          <w:ilvl w:val="0"/>
          <w:numId w:val="22"/>
        </w:numPr>
        <w:spacing w:line="360" w:lineRule="auto"/>
        <w:jc w:val="both"/>
        <w:rPr>
          <w:rFonts w:ascii="Arial" w:hAnsi="Arial" w:cs="Arial"/>
          <w:sz w:val="24"/>
          <w:szCs w:val="24"/>
          <w:lang w:val="es-ES"/>
        </w:rPr>
      </w:pPr>
      <w:r w:rsidRPr="00F37829">
        <w:rPr>
          <w:rFonts w:ascii="Arial" w:hAnsi="Arial" w:cs="Arial"/>
          <w:sz w:val="24"/>
          <w:szCs w:val="24"/>
          <w:lang w:val="es-ES"/>
        </w:rPr>
        <w:t>Velar por la conservación de las instalaciones físicas del centro educativo y coordinar el mantenimiento e inventario del patrimonio escolar.</w:t>
      </w:r>
    </w:p>
    <w:p w14:paraId="2209ACDF" w14:textId="77777777" w:rsidR="004A34BE" w:rsidRPr="00F37829" w:rsidRDefault="004A34BE" w:rsidP="00FE240B">
      <w:pPr>
        <w:pStyle w:val="Prrafodelista"/>
        <w:numPr>
          <w:ilvl w:val="0"/>
          <w:numId w:val="22"/>
        </w:numPr>
        <w:spacing w:line="360" w:lineRule="auto"/>
        <w:jc w:val="both"/>
        <w:rPr>
          <w:rFonts w:ascii="Arial" w:hAnsi="Arial" w:cs="Arial"/>
          <w:sz w:val="24"/>
          <w:szCs w:val="24"/>
          <w:lang w:val="es-ES"/>
        </w:rPr>
      </w:pPr>
      <w:r w:rsidRPr="00F37829">
        <w:rPr>
          <w:rFonts w:ascii="Arial" w:hAnsi="Arial" w:cs="Arial"/>
          <w:sz w:val="24"/>
          <w:szCs w:val="24"/>
          <w:lang w:val="es-ES"/>
        </w:rPr>
        <w:t>Velar por la correcta implementación de los programas de nutrición.</w:t>
      </w:r>
    </w:p>
    <w:p w14:paraId="6839A6D9" w14:textId="6082AE58" w:rsidR="004A34BE" w:rsidRPr="00F37829" w:rsidRDefault="004A34BE" w:rsidP="00FE240B">
      <w:pPr>
        <w:pStyle w:val="Prrafodelista"/>
        <w:numPr>
          <w:ilvl w:val="0"/>
          <w:numId w:val="22"/>
        </w:numPr>
        <w:spacing w:line="360" w:lineRule="auto"/>
        <w:jc w:val="both"/>
        <w:rPr>
          <w:rFonts w:ascii="Arial" w:hAnsi="Arial" w:cs="Arial"/>
          <w:sz w:val="24"/>
          <w:szCs w:val="24"/>
          <w:lang w:val="es-ES"/>
        </w:rPr>
      </w:pPr>
      <w:r w:rsidRPr="00F37829">
        <w:rPr>
          <w:rFonts w:ascii="Arial" w:hAnsi="Arial" w:cs="Arial"/>
          <w:sz w:val="24"/>
          <w:szCs w:val="24"/>
          <w:lang w:val="es-ES"/>
        </w:rPr>
        <w:t>Canalizar situaciones de interés general o ideas sobre la marcha del centro educativo.</w:t>
      </w:r>
    </w:p>
    <w:p w14:paraId="06C2C9BF" w14:textId="77777777" w:rsidR="004A34BE" w:rsidRPr="00F37829" w:rsidRDefault="004A34BE" w:rsidP="00FE240B">
      <w:pPr>
        <w:pStyle w:val="Prrafodelista"/>
        <w:numPr>
          <w:ilvl w:val="0"/>
          <w:numId w:val="22"/>
        </w:numPr>
        <w:spacing w:line="360" w:lineRule="auto"/>
        <w:jc w:val="both"/>
        <w:rPr>
          <w:rFonts w:ascii="Arial" w:hAnsi="Arial" w:cs="Arial"/>
          <w:sz w:val="24"/>
          <w:szCs w:val="24"/>
          <w:lang w:val="es-ES"/>
        </w:rPr>
      </w:pPr>
      <w:r w:rsidRPr="00F37829">
        <w:rPr>
          <w:rFonts w:ascii="Arial" w:hAnsi="Arial" w:cs="Arial"/>
          <w:sz w:val="24"/>
          <w:szCs w:val="24"/>
          <w:lang w:val="es-ES"/>
        </w:rPr>
        <w:t>Garantizar la transparencia de la gestión del centro educativo.</w:t>
      </w:r>
    </w:p>
    <w:p w14:paraId="79C261F9" w14:textId="77777777" w:rsidR="004A34BE" w:rsidRPr="00F37829" w:rsidRDefault="004A34BE" w:rsidP="00FE240B">
      <w:pPr>
        <w:pStyle w:val="Prrafodelista"/>
        <w:numPr>
          <w:ilvl w:val="0"/>
          <w:numId w:val="22"/>
        </w:numPr>
        <w:spacing w:line="360" w:lineRule="auto"/>
        <w:jc w:val="both"/>
        <w:rPr>
          <w:rFonts w:ascii="Arial" w:hAnsi="Arial" w:cs="Arial"/>
          <w:sz w:val="24"/>
          <w:szCs w:val="24"/>
          <w:lang w:val="es-ES"/>
        </w:rPr>
      </w:pPr>
      <w:r w:rsidRPr="00F37829">
        <w:rPr>
          <w:rFonts w:ascii="Arial" w:hAnsi="Arial" w:cs="Arial"/>
          <w:sz w:val="24"/>
          <w:szCs w:val="24"/>
          <w:lang w:val="es-ES"/>
        </w:rPr>
        <w:t>Administrar los recursos que le sean transferidos por el Ministerio de Educación, así como las asignaciones, donaciones y contribuciones provenientes de otras instituciones públicas y privadas.</w:t>
      </w:r>
    </w:p>
    <w:p w14:paraId="31359980" w14:textId="77777777" w:rsidR="004A34BE" w:rsidRPr="00F37829" w:rsidRDefault="004A34BE" w:rsidP="00FE240B">
      <w:pPr>
        <w:pStyle w:val="Prrafodelista"/>
        <w:numPr>
          <w:ilvl w:val="0"/>
          <w:numId w:val="22"/>
        </w:numPr>
        <w:spacing w:line="360" w:lineRule="auto"/>
        <w:jc w:val="both"/>
        <w:rPr>
          <w:rFonts w:ascii="Arial" w:hAnsi="Arial" w:cs="Arial"/>
          <w:sz w:val="24"/>
          <w:szCs w:val="24"/>
          <w:lang w:val="es-ES"/>
        </w:rPr>
      </w:pPr>
      <w:r w:rsidRPr="00F37829">
        <w:rPr>
          <w:rFonts w:ascii="Arial" w:hAnsi="Arial" w:cs="Arial"/>
          <w:sz w:val="24"/>
          <w:szCs w:val="24"/>
          <w:lang w:val="es-ES"/>
        </w:rPr>
        <w:t>Impulsar el desarrollo curricular.</w:t>
      </w:r>
    </w:p>
    <w:p w14:paraId="704E89B5" w14:textId="77777777" w:rsidR="004A34BE" w:rsidRPr="00F37829" w:rsidRDefault="004A34BE" w:rsidP="00FE240B">
      <w:pPr>
        <w:pStyle w:val="Prrafodelista"/>
        <w:numPr>
          <w:ilvl w:val="0"/>
          <w:numId w:val="22"/>
        </w:numPr>
        <w:spacing w:line="360" w:lineRule="auto"/>
        <w:jc w:val="both"/>
        <w:rPr>
          <w:rFonts w:ascii="Arial" w:hAnsi="Arial" w:cs="Arial"/>
          <w:sz w:val="24"/>
          <w:szCs w:val="24"/>
          <w:lang w:val="es-ES"/>
        </w:rPr>
      </w:pPr>
      <w:r w:rsidRPr="00F37829">
        <w:rPr>
          <w:rFonts w:ascii="Arial" w:hAnsi="Arial" w:cs="Arial"/>
          <w:sz w:val="24"/>
          <w:szCs w:val="24"/>
          <w:lang w:val="es-ES"/>
        </w:rPr>
        <w:t>Coordinar u orientar la elaboración de los Proyectos Educativos de Centros (PEC), el Plan Operativo Anual (POA) y los presupuestos.</w:t>
      </w:r>
    </w:p>
    <w:p w14:paraId="1005C62A" w14:textId="77777777" w:rsidR="004A34BE" w:rsidRPr="00F37829" w:rsidRDefault="004A34BE" w:rsidP="00FE240B">
      <w:pPr>
        <w:pStyle w:val="Prrafodelista"/>
        <w:numPr>
          <w:ilvl w:val="0"/>
          <w:numId w:val="22"/>
        </w:numPr>
        <w:spacing w:line="360" w:lineRule="auto"/>
        <w:jc w:val="both"/>
        <w:rPr>
          <w:rFonts w:ascii="Arial" w:hAnsi="Arial" w:cs="Arial"/>
          <w:sz w:val="24"/>
          <w:szCs w:val="24"/>
          <w:lang w:val="es-ES"/>
        </w:rPr>
      </w:pPr>
      <w:r w:rsidRPr="00F37829">
        <w:rPr>
          <w:rFonts w:ascii="Arial" w:hAnsi="Arial" w:cs="Arial"/>
          <w:sz w:val="24"/>
          <w:szCs w:val="24"/>
          <w:lang w:val="es-ES"/>
        </w:rPr>
        <w:t>Proponer planes de mejoras y gestión de riegos.</w:t>
      </w:r>
    </w:p>
    <w:p w14:paraId="488FF1D4" w14:textId="77777777" w:rsidR="004A34BE" w:rsidRPr="00F37829" w:rsidRDefault="004A34BE" w:rsidP="00FE240B">
      <w:pPr>
        <w:pStyle w:val="Prrafodelista"/>
        <w:numPr>
          <w:ilvl w:val="0"/>
          <w:numId w:val="22"/>
        </w:numPr>
        <w:spacing w:line="360" w:lineRule="auto"/>
        <w:jc w:val="both"/>
        <w:rPr>
          <w:rFonts w:ascii="Arial" w:hAnsi="Arial" w:cs="Arial"/>
          <w:sz w:val="24"/>
          <w:szCs w:val="24"/>
          <w:lang w:val="es-ES"/>
        </w:rPr>
      </w:pPr>
      <w:r w:rsidRPr="00F37829">
        <w:rPr>
          <w:rFonts w:ascii="Arial" w:hAnsi="Arial" w:cs="Arial"/>
          <w:sz w:val="24"/>
          <w:szCs w:val="24"/>
          <w:lang w:val="es-ES"/>
        </w:rPr>
        <w:t>Rendir dos informes al año a la junta distrital de educación. El primero al inicio del año escolar, incluyendo, entre otras cosas, los planes para mejorar los aprendizajes y otro a final del año escolar que evalúe los resultados obtenidos.</w:t>
      </w:r>
    </w:p>
    <w:p w14:paraId="2794590D" w14:textId="77777777" w:rsidR="004A34BE" w:rsidRPr="00A020FB" w:rsidRDefault="004A34BE" w:rsidP="00E339B4">
      <w:pPr>
        <w:spacing w:line="360" w:lineRule="auto"/>
        <w:jc w:val="both"/>
        <w:rPr>
          <w:rFonts w:ascii="Arial" w:hAnsi="Arial" w:cs="Arial"/>
          <w:sz w:val="24"/>
          <w:szCs w:val="24"/>
          <w:lang w:val="es-ES"/>
        </w:rPr>
      </w:pPr>
      <w:r w:rsidRPr="00A020FB">
        <w:rPr>
          <w:rFonts w:ascii="Arial" w:hAnsi="Arial" w:cs="Arial"/>
          <w:b/>
          <w:sz w:val="24"/>
          <w:szCs w:val="24"/>
          <w:lang w:val="es-ES"/>
        </w:rPr>
        <w:t xml:space="preserve">Artículo 39.- </w:t>
      </w:r>
      <w:r w:rsidRPr="00A020FB">
        <w:rPr>
          <w:rFonts w:ascii="Arial" w:hAnsi="Arial" w:cs="Arial"/>
          <w:sz w:val="24"/>
          <w:szCs w:val="24"/>
          <w:lang w:val="es-ES"/>
        </w:rPr>
        <w:t>La Junta de centro educativo estará integrada de la manera siguiente:</w:t>
      </w:r>
    </w:p>
    <w:p w14:paraId="01290910" w14:textId="77777777" w:rsidR="004A34BE" w:rsidRPr="00F37829" w:rsidRDefault="004A34BE" w:rsidP="00F37829">
      <w:pPr>
        <w:pStyle w:val="Prrafodelista"/>
        <w:numPr>
          <w:ilvl w:val="0"/>
          <w:numId w:val="21"/>
        </w:numPr>
        <w:spacing w:line="360" w:lineRule="auto"/>
        <w:rPr>
          <w:rFonts w:ascii="Arial" w:hAnsi="Arial" w:cs="Arial"/>
          <w:sz w:val="24"/>
          <w:szCs w:val="24"/>
          <w:lang w:val="es-ES"/>
        </w:rPr>
      </w:pPr>
      <w:r w:rsidRPr="00F37829">
        <w:rPr>
          <w:rFonts w:ascii="Arial" w:hAnsi="Arial" w:cs="Arial"/>
          <w:sz w:val="24"/>
          <w:szCs w:val="24"/>
          <w:lang w:val="es-ES"/>
        </w:rPr>
        <w:lastRenderedPageBreak/>
        <w:t>El director del centro educativo, quien la presidirá.</w:t>
      </w:r>
    </w:p>
    <w:p w14:paraId="1E4D6D47" w14:textId="77777777" w:rsidR="004A34BE" w:rsidRPr="00F37829" w:rsidRDefault="004A34BE" w:rsidP="00F37829">
      <w:pPr>
        <w:pStyle w:val="Prrafodelista"/>
        <w:numPr>
          <w:ilvl w:val="0"/>
          <w:numId w:val="21"/>
        </w:numPr>
        <w:spacing w:line="360" w:lineRule="auto"/>
        <w:rPr>
          <w:rFonts w:ascii="Arial" w:hAnsi="Arial" w:cs="Arial"/>
          <w:sz w:val="24"/>
          <w:szCs w:val="24"/>
          <w:lang w:val="es-ES"/>
        </w:rPr>
      </w:pPr>
      <w:r w:rsidRPr="00F37829">
        <w:rPr>
          <w:rFonts w:ascii="Arial" w:hAnsi="Arial" w:cs="Arial"/>
          <w:sz w:val="24"/>
          <w:szCs w:val="24"/>
          <w:lang w:val="es-ES"/>
        </w:rPr>
        <w:t>Dos representantes elegidos por los profesores del centro educativo, en asamblea del centro.</w:t>
      </w:r>
    </w:p>
    <w:p w14:paraId="1B65F4B1" w14:textId="77777777" w:rsidR="004A34BE" w:rsidRPr="00F37829" w:rsidRDefault="004A34BE" w:rsidP="00F37829">
      <w:pPr>
        <w:pStyle w:val="Prrafodelista"/>
        <w:numPr>
          <w:ilvl w:val="0"/>
          <w:numId w:val="21"/>
        </w:numPr>
        <w:spacing w:line="360" w:lineRule="auto"/>
        <w:rPr>
          <w:rFonts w:ascii="Arial" w:hAnsi="Arial" w:cs="Arial"/>
          <w:sz w:val="24"/>
          <w:szCs w:val="24"/>
          <w:lang w:val="es-ES"/>
        </w:rPr>
      </w:pPr>
      <w:r w:rsidRPr="00F37829">
        <w:rPr>
          <w:rFonts w:ascii="Arial" w:hAnsi="Arial" w:cs="Arial"/>
          <w:sz w:val="24"/>
          <w:szCs w:val="24"/>
          <w:lang w:val="es-ES"/>
        </w:rPr>
        <w:t>Dos representantes de la asociación de padres, madres, tutores y amigos de la escuela, elegidos en asamblea.</w:t>
      </w:r>
    </w:p>
    <w:p w14:paraId="440CA235" w14:textId="77777777" w:rsidR="006F37B6" w:rsidRPr="00F37829" w:rsidRDefault="004A34BE" w:rsidP="00F37829">
      <w:pPr>
        <w:pStyle w:val="Prrafodelista"/>
        <w:numPr>
          <w:ilvl w:val="0"/>
          <w:numId w:val="21"/>
        </w:numPr>
        <w:spacing w:line="360" w:lineRule="auto"/>
        <w:rPr>
          <w:rFonts w:ascii="Arial" w:hAnsi="Arial" w:cs="Arial"/>
          <w:sz w:val="24"/>
          <w:szCs w:val="24"/>
          <w:lang w:val="es-ES"/>
        </w:rPr>
      </w:pPr>
      <w:r w:rsidRPr="00F37829">
        <w:rPr>
          <w:rFonts w:ascii="Arial" w:hAnsi="Arial" w:cs="Arial"/>
          <w:sz w:val="24"/>
          <w:szCs w:val="24"/>
          <w:lang w:val="es-ES"/>
        </w:rPr>
        <w:t>Un docente elegido por la asociación de padres, madres, tutores y amigos de la escuela.</w:t>
      </w:r>
      <w:r w:rsidR="006F37B6" w:rsidRPr="00F37829">
        <w:rPr>
          <w:rFonts w:ascii="Arial" w:hAnsi="Arial" w:cs="Arial"/>
          <w:sz w:val="24"/>
          <w:szCs w:val="24"/>
          <w:lang w:val="es-ES"/>
        </w:rPr>
        <w:t xml:space="preserve"> </w:t>
      </w:r>
    </w:p>
    <w:p w14:paraId="298ECF21" w14:textId="59559A48" w:rsidR="004A34BE" w:rsidRPr="00F37829" w:rsidRDefault="004A34BE" w:rsidP="00F37829">
      <w:pPr>
        <w:pStyle w:val="Prrafodelista"/>
        <w:numPr>
          <w:ilvl w:val="0"/>
          <w:numId w:val="21"/>
        </w:numPr>
        <w:spacing w:line="360" w:lineRule="auto"/>
        <w:rPr>
          <w:rFonts w:ascii="Arial" w:hAnsi="Arial" w:cs="Arial"/>
          <w:sz w:val="24"/>
          <w:szCs w:val="24"/>
          <w:lang w:val="es-ES"/>
        </w:rPr>
      </w:pPr>
      <w:r w:rsidRPr="00F37829">
        <w:rPr>
          <w:rFonts w:ascii="Arial" w:hAnsi="Arial" w:cs="Arial"/>
          <w:sz w:val="24"/>
          <w:szCs w:val="24"/>
          <w:lang w:val="es-ES"/>
        </w:rPr>
        <w:t>Dos representantes de la sociedad civil, elegidos en asamblea.</w:t>
      </w:r>
    </w:p>
    <w:p w14:paraId="66ACF3EC" w14:textId="77777777" w:rsidR="004A34BE" w:rsidRPr="00F37829" w:rsidRDefault="004A34BE" w:rsidP="00F37829">
      <w:pPr>
        <w:pStyle w:val="Prrafodelista"/>
        <w:numPr>
          <w:ilvl w:val="0"/>
          <w:numId w:val="21"/>
        </w:numPr>
        <w:spacing w:line="360" w:lineRule="auto"/>
        <w:rPr>
          <w:rFonts w:ascii="Arial" w:hAnsi="Arial" w:cs="Arial"/>
          <w:sz w:val="24"/>
          <w:szCs w:val="24"/>
          <w:lang w:val="es-ES"/>
        </w:rPr>
      </w:pPr>
      <w:r w:rsidRPr="00F37829">
        <w:rPr>
          <w:rFonts w:ascii="Arial" w:hAnsi="Arial" w:cs="Arial"/>
          <w:sz w:val="24"/>
          <w:szCs w:val="24"/>
          <w:lang w:val="es-ES"/>
        </w:rPr>
        <w:t>Un representante de los estudiantes, elegido democráticamente en septiembre de cada año por el consejo estudiantil y que corresponda al grado más alto ofertado por los niveles del centro educativo.</w:t>
      </w:r>
    </w:p>
    <w:p w14:paraId="7EAA5B0B" w14:textId="341135EB" w:rsidR="00D248D1" w:rsidRPr="00D024A0" w:rsidRDefault="004A34BE" w:rsidP="00D248D1">
      <w:pPr>
        <w:spacing w:line="360" w:lineRule="auto"/>
        <w:jc w:val="both"/>
        <w:rPr>
          <w:rFonts w:ascii="Arial" w:hAnsi="Arial" w:cs="Arial"/>
          <w:b/>
          <w:sz w:val="24"/>
          <w:szCs w:val="24"/>
          <w:lang w:val="es-ES"/>
        </w:rPr>
      </w:pPr>
      <w:r w:rsidRPr="00A020FB">
        <w:rPr>
          <w:rFonts w:ascii="Arial" w:hAnsi="Arial" w:cs="Arial"/>
          <w:b/>
          <w:sz w:val="24"/>
          <w:szCs w:val="24"/>
          <w:lang w:val="es-ES"/>
        </w:rPr>
        <w:t xml:space="preserve">Artículo 42.- </w:t>
      </w:r>
      <w:r w:rsidRPr="00A020FB">
        <w:rPr>
          <w:rFonts w:ascii="Arial" w:hAnsi="Arial" w:cs="Arial"/>
          <w:sz w:val="24"/>
          <w:szCs w:val="24"/>
          <w:lang w:val="es-ES"/>
        </w:rPr>
        <w:t>En los centros donde funcionan las escuelas laborales, de adultos, de recintos penitenciarios y del Instituto Nacional de Atención a la Primera Infancia (INAIPI), se constituirá una junta de centro educativo especial como organismo descentralizado de gestión y participación encargada de fortalecer los nexos entre la comunidad, el centro educativo y sus actores, con el objetivo de que éste desarrolle con</w:t>
      </w:r>
      <w:r w:rsidR="00D248D1">
        <w:rPr>
          <w:rFonts w:ascii="Arial" w:hAnsi="Arial" w:cs="Arial"/>
          <w:sz w:val="24"/>
          <w:szCs w:val="24"/>
          <w:lang w:val="es-ES"/>
        </w:rPr>
        <w:t xml:space="preserve"> </w:t>
      </w:r>
      <w:r w:rsidR="00D248D1" w:rsidRPr="00D248D1">
        <w:rPr>
          <w:rFonts w:ascii="Arial" w:hAnsi="Arial" w:cs="Arial"/>
          <w:sz w:val="24"/>
          <w:szCs w:val="24"/>
          <w:lang w:val="es-ES"/>
        </w:rPr>
        <w:t>los recursos financieros para las juntas descentralizadas</w:t>
      </w:r>
      <w:r w:rsidR="00D248D1">
        <w:rPr>
          <w:rFonts w:ascii="Arial" w:hAnsi="Arial" w:cs="Arial"/>
          <w:sz w:val="24"/>
          <w:szCs w:val="24"/>
          <w:lang w:val="es-ES"/>
        </w:rPr>
        <w:t>.</w:t>
      </w:r>
    </w:p>
    <w:p w14:paraId="6873AB28" w14:textId="77777777" w:rsidR="00D248D1" w:rsidRPr="00A020FB" w:rsidRDefault="00D248D1" w:rsidP="00D248D1">
      <w:pPr>
        <w:spacing w:line="360" w:lineRule="auto"/>
        <w:jc w:val="both"/>
        <w:rPr>
          <w:rFonts w:ascii="Arial" w:hAnsi="Arial" w:cs="Arial"/>
          <w:sz w:val="24"/>
          <w:szCs w:val="24"/>
          <w:lang w:val="es-ES"/>
        </w:rPr>
      </w:pPr>
      <w:r w:rsidRPr="00A020FB">
        <w:rPr>
          <w:rFonts w:ascii="Arial" w:hAnsi="Arial" w:cs="Arial"/>
          <w:b/>
          <w:bCs/>
          <w:sz w:val="24"/>
          <w:szCs w:val="24"/>
          <w:lang w:val="es-ES"/>
        </w:rPr>
        <w:t xml:space="preserve"> </w:t>
      </w:r>
      <w:r w:rsidRPr="00A020FB">
        <w:rPr>
          <w:rFonts w:ascii="Arial" w:hAnsi="Arial" w:cs="Arial"/>
          <w:b/>
          <w:sz w:val="24"/>
          <w:szCs w:val="24"/>
          <w:lang w:val="es-ES"/>
        </w:rPr>
        <w:t xml:space="preserve">Artículo 64.- </w:t>
      </w:r>
      <w:r w:rsidRPr="00A020FB">
        <w:rPr>
          <w:rFonts w:ascii="Arial" w:hAnsi="Arial" w:cs="Arial"/>
          <w:sz w:val="24"/>
          <w:szCs w:val="24"/>
          <w:lang w:val="es-ES"/>
        </w:rPr>
        <w:t>Las</w:t>
      </w:r>
      <w:r>
        <w:rPr>
          <w:rFonts w:ascii="Arial" w:hAnsi="Arial" w:cs="Arial"/>
          <w:sz w:val="24"/>
          <w:szCs w:val="24"/>
          <w:lang w:val="es-ES"/>
        </w:rPr>
        <w:t xml:space="preserve"> juntas </w:t>
      </w:r>
      <w:r w:rsidRPr="00A020FB">
        <w:rPr>
          <w:rFonts w:ascii="Arial" w:hAnsi="Arial" w:cs="Arial"/>
          <w:sz w:val="24"/>
          <w:szCs w:val="24"/>
          <w:lang w:val="es-ES"/>
        </w:rPr>
        <w:t>de centros y redes de centros educativos administrarán los presupuestos que les sean asignados en función del número de alumnos, por el Ministerio de Educación.</w:t>
      </w:r>
    </w:p>
    <w:p w14:paraId="387A089B" w14:textId="77777777" w:rsidR="00D248D1" w:rsidRPr="00A020FB" w:rsidRDefault="00D248D1" w:rsidP="00D248D1">
      <w:pPr>
        <w:spacing w:line="360" w:lineRule="auto"/>
        <w:jc w:val="both"/>
        <w:rPr>
          <w:rFonts w:ascii="Arial" w:hAnsi="Arial" w:cs="Arial"/>
          <w:sz w:val="24"/>
          <w:szCs w:val="24"/>
          <w:lang w:val="es-ES"/>
        </w:rPr>
      </w:pPr>
      <w:r w:rsidRPr="00A020FB">
        <w:rPr>
          <w:rFonts w:ascii="Arial" w:hAnsi="Arial" w:cs="Arial"/>
          <w:sz w:val="24"/>
          <w:szCs w:val="24"/>
          <w:lang w:val="es-ES"/>
        </w:rPr>
        <w:t>Para que los centros educativos, distritos y regionales puedan hacer uso de la asignación presupuestaria deberán contar con:</w:t>
      </w:r>
    </w:p>
    <w:p w14:paraId="3CA8EB70" w14:textId="77777777" w:rsidR="00D248D1" w:rsidRPr="001624C3" w:rsidRDefault="00D248D1" w:rsidP="00D248D1">
      <w:pPr>
        <w:pStyle w:val="Prrafodelista"/>
        <w:numPr>
          <w:ilvl w:val="0"/>
          <w:numId w:val="19"/>
        </w:numPr>
        <w:rPr>
          <w:rFonts w:ascii="Arial" w:hAnsi="Arial" w:cs="Arial"/>
          <w:sz w:val="24"/>
          <w:szCs w:val="24"/>
          <w:lang w:val="es-ES"/>
        </w:rPr>
      </w:pPr>
      <w:r w:rsidRPr="001624C3">
        <w:rPr>
          <w:rFonts w:ascii="Arial" w:hAnsi="Arial" w:cs="Arial"/>
          <w:sz w:val="24"/>
          <w:szCs w:val="24"/>
          <w:lang w:val="es-ES"/>
        </w:rPr>
        <w:t>Plan Operativo Anual (POA).</w:t>
      </w:r>
    </w:p>
    <w:p w14:paraId="375D0C51" w14:textId="77777777" w:rsidR="00D248D1" w:rsidRPr="001624C3" w:rsidRDefault="00D248D1" w:rsidP="00D248D1">
      <w:pPr>
        <w:pStyle w:val="Prrafodelista"/>
        <w:numPr>
          <w:ilvl w:val="0"/>
          <w:numId w:val="19"/>
        </w:numPr>
        <w:spacing w:line="360" w:lineRule="auto"/>
        <w:jc w:val="both"/>
        <w:rPr>
          <w:rFonts w:ascii="Arial" w:hAnsi="Arial" w:cs="Arial"/>
          <w:sz w:val="24"/>
          <w:szCs w:val="24"/>
          <w:lang w:val="es-ES"/>
        </w:rPr>
      </w:pPr>
      <w:r w:rsidRPr="001624C3">
        <w:rPr>
          <w:rFonts w:ascii="Arial" w:hAnsi="Arial" w:cs="Arial"/>
          <w:sz w:val="24"/>
          <w:szCs w:val="24"/>
          <w:lang w:val="es-ES"/>
        </w:rPr>
        <w:t>Acompañamiento o asesora de personal administrativo competente.</w:t>
      </w:r>
    </w:p>
    <w:p w14:paraId="07AE5718" w14:textId="77777777" w:rsidR="00D248D1" w:rsidRPr="001624C3" w:rsidRDefault="00D248D1" w:rsidP="00D248D1">
      <w:pPr>
        <w:pStyle w:val="Prrafodelista"/>
        <w:numPr>
          <w:ilvl w:val="0"/>
          <w:numId w:val="19"/>
        </w:numPr>
        <w:spacing w:line="360" w:lineRule="auto"/>
        <w:jc w:val="both"/>
        <w:rPr>
          <w:rFonts w:ascii="Arial" w:hAnsi="Arial" w:cs="Arial"/>
          <w:sz w:val="24"/>
          <w:szCs w:val="24"/>
          <w:lang w:val="es-ES"/>
        </w:rPr>
      </w:pPr>
      <w:r w:rsidRPr="001624C3">
        <w:rPr>
          <w:rFonts w:ascii="Arial" w:hAnsi="Arial" w:cs="Arial"/>
          <w:sz w:val="24"/>
          <w:szCs w:val="24"/>
          <w:lang w:val="es-ES"/>
        </w:rPr>
        <w:t>Carta compromiso (firmado y sellada por el comité financiero)</w:t>
      </w:r>
    </w:p>
    <w:p w14:paraId="4BD5BAFD" w14:textId="19508220" w:rsidR="009E5BE8" w:rsidRPr="00A020FB" w:rsidRDefault="00D248D1" w:rsidP="00D024A0">
      <w:pPr>
        <w:spacing w:line="360" w:lineRule="auto"/>
        <w:jc w:val="both"/>
        <w:rPr>
          <w:rFonts w:ascii="Arial" w:hAnsi="Arial" w:cs="Arial"/>
          <w:sz w:val="24"/>
          <w:szCs w:val="24"/>
          <w:lang w:val="es-ES"/>
        </w:rPr>
        <w:sectPr w:rsidR="009E5BE8" w:rsidRPr="00A020FB" w:rsidSect="00CD4A37">
          <w:pgSz w:w="11910" w:h="16840"/>
          <w:pgMar w:top="1702" w:right="1580" w:bottom="1560" w:left="1600" w:header="0" w:footer="1000" w:gutter="0"/>
          <w:cols w:space="720"/>
        </w:sectPr>
      </w:pPr>
      <w:r w:rsidRPr="001624C3">
        <w:rPr>
          <w:rFonts w:ascii="Arial" w:hAnsi="Arial" w:cs="Arial"/>
          <w:sz w:val="24"/>
          <w:szCs w:val="24"/>
          <w:lang w:val="es-ES"/>
        </w:rPr>
        <w:t>La liquidación regular de los fondos ejecutados</w:t>
      </w:r>
      <w:r w:rsidR="003D05BB">
        <w:rPr>
          <w:rFonts w:ascii="Arial" w:hAnsi="Arial" w:cs="Arial"/>
          <w:sz w:val="24"/>
          <w:szCs w:val="24"/>
          <w:lang w:val="es-ES"/>
        </w:rPr>
        <w:t xml:space="preserve"> éxito sus funciones</w:t>
      </w:r>
    </w:p>
    <w:p w14:paraId="25FD7A31" w14:textId="77777777" w:rsidR="00B169C3" w:rsidRPr="00A020FB" w:rsidRDefault="00B169C3" w:rsidP="00361D21">
      <w:pPr>
        <w:jc w:val="both"/>
        <w:rPr>
          <w:rFonts w:ascii="Arial" w:hAnsi="Arial" w:cs="Arial"/>
          <w:sz w:val="24"/>
          <w:szCs w:val="24"/>
          <w:lang w:val="es-ES"/>
        </w:rPr>
      </w:pPr>
    </w:p>
    <w:p w14:paraId="0BCAF0B4" w14:textId="0561D870" w:rsidR="00245642" w:rsidRPr="00B826E7" w:rsidRDefault="00D024A0" w:rsidP="00D248D1">
      <w:pPr>
        <w:spacing w:line="360" w:lineRule="auto"/>
        <w:jc w:val="both"/>
        <w:rPr>
          <w:rFonts w:ascii="Arial" w:hAnsi="Arial" w:cs="Arial"/>
          <w:sz w:val="24"/>
          <w:szCs w:val="24"/>
          <w:lang w:val="es-ES"/>
        </w:rPr>
      </w:pPr>
      <w:r>
        <w:rPr>
          <w:rFonts w:ascii="Arial" w:hAnsi="Arial" w:cs="Arial"/>
          <w:sz w:val="24"/>
          <w:szCs w:val="24"/>
          <w:lang w:val="es-ES"/>
        </w:rPr>
        <w:t xml:space="preserve"> </w:t>
      </w:r>
    </w:p>
    <w:p w14:paraId="252AEB48" w14:textId="4F49034D" w:rsidR="00825515" w:rsidRPr="005272D2" w:rsidRDefault="00245642" w:rsidP="00825515">
      <w:pPr>
        <w:jc w:val="both"/>
        <w:rPr>
          <w:rFonts w:ascii="Arial" w:hAnsi="Arial" w:cs="Arial"/>
          <w:b/>
          <w:bCs/>
          <w:sz w:val="28"/>
          <w:szCs w:val="28"/>
          <w:lang w:val="es-ES"/>
        </w:rPr>
      </w:pPr>
      <w:r w:rsidRPr="005272D2">
        <w:rPr>
          <w:b/>
          <w:bCs/>
          <w:sz w:val="28"/>
          <w:szCs w:val="28"/>
          <w:lang w:val="es-ES"/>
        </w:rPr>
        <w:t xml:space="preserve">  </w:t>
      </w:r>
      <w:r w:rsidRPr="005272D2">
        <w:rPr>
          <w:rFonts w:ascii="Arial" w:hAnsi="Arial" w:cs="Arial"/>
          <w:b/>
          <w:bCs/>
          <w:sz w:val="28"/>
          <w:szCs w:val="28"/>
          <w:lang w:val="es-ES"/>
        </w:rPr>
        <w:t xml:space="preserve">5.  </w:t>
      </w:r>
      <w:r w:rsidR="00C9663E" w:rsidRPr="005272D2">
        <w:rPr>
          <w:rFonts w:ascii="Arial" w:hAnsi="Arial" w:cs="Arial"/>
          <w:b/>
          <w:bCs/>
          <w:sz w:val="28"/>
          <w:szCs w:val="28"/>
          <w:lang w:val="es-ES"/>
        </w:rPr>
        <w:t>MARCO HISTÓRICO:</w:t>
      </w:r>
    </w:p>
    <w:p w14:paraId="411D2FB8" w14:textId="76B40145" w:rsidR="005272D2" w:rsidRPr="00FE240B" w:rsidRDefault="009B707D" w:rsidP="00A94F7E">
      <w:pPr>
        <w:spacing w:line="360" w:lineRule="auto"/>
        <w:jc w:val="both"/>
        <w:rPr>
          <w:rFonts w:ascii="Arial" w:hAnsi="Arial" w:cs="Arial"/>
          <w:b/>
          <w:bCs/>
          <w:sz w:val="24"/>
          <w:szCs w:val="24"/>
        </w:rPr>
      </w:pPr>
      <w:r>
        <w:rPr>
          <w:rFonts w:ascii="Arial" w:hAnsi="Arial" w:cs="Arial"/>
          <w:b/>
          <w:bCs/>
          <w:sz w:val="24"/>
          <w:szCs w:val="24"/>
          <w:lang w:val="es-ES"/>
        </w:rPr>
        <w:t>5</w:t>
      </w:r>
      <w:r w:rsidRPr="00FE240B">
        <w:rPr>
          <w:rFonts w:ascii="Arial" w:hAnsi="Arial" w:cs="Arial"/>
          <w:b/>
          <w:bCs/>
          <w:sz w:val="24"/>
          <w:szCs w:val="24"/>
          <w:lang w:val="es-ES"/>
        </w:rPr>
        <w:t xml:space="preserve">.1 </w:t>
      </w:r>
      <w:r w:rsidR="00E66270" w:rsidRPr="00FE240B">
        <w:rPr>
          <w:rFonts w:ascii="Arial" w:hAnsi="Arial" w:cs="Arial"/>
          <w:b/>
          <w:bCs/>
          <w:sz w:val="24"/>
          <w:szCs w:val="24"/>
          <w:lang w:val="es-ES"/>
        </w:rPr>
        <w:t>Antecedentes</w:t>
      </w:r>
      <w:r w:rsidR="00534B8F" w:rsidRPr="00FE240B">
        <w:rPr>
          <w:rFonts w:ascii="Arial" w:hAnsi="Arial" w:cs="Arial"/>
          <w:b/>
          <w:bCs/>
          <w:sz w:val="24"/>
          <w:szCs w:val="24"/>
          <w:lang w:val="es-ES"/>
        </w:rPr>
        <w:t>:</w:t>
      </w:r>
      <w:r w:rsidR="00534B8F" w:rsidRPr="00FE240B">
        <w:rPr>
          <w:rFonts w:ascii="Arial" w:hAnsi="Arial" w:cs="Arial"/>
          <w:b/>
          <w:bCs/>
          <w:sz w:val="24"/>
          <w:szCs w:val="24"/>
        </w:rPr>
        <w:t xml:space="preserve"> </w:t>
      </w:r>
    </w:p>
    <w:p w14:paraId="34D7559E" w14:textId="77777777" w:rsidR="005272D2" w:rsidRPr="00FE240B" w:rsidRDefault="00534B8F" w:rsidP="00A94F7E">
      <w:pPr>
        <w:spacing w:line="360" w:lineRule="auto"/>
        <w:jc w:val="both"/>
        <w:rPr>
          <w:rFonts w:ascii="Arial" w:hAnsi="Arial" w:cs="Arial"/>
          <w:sz w:val="24"/>
          <w:szCs w:val="24"/>
        </w:rPr>
      </w:pPr>
      <w:r w:rsidRPr="00FE240B">
        <w:rPr>
          <w:rFonts w:ascii="Arial" w:hAnsi="Arial" w:cs="Arial"/>
          <w:sz w:val="24"/>
          <w:szCs w:val="24"/>
        </w:rPr>
        <w:t>Al inicio de las décadas 80; 90, al igual que en todo el país, estaban sumidos en condiciones precarias, es la década de finales de los 80 e inicio de los 90 con el plan decenal, que el estado asume el mejoramiento institucional de los recintos escolares, con el fin de dinamizar los proceso educativos mediante el fortalecimiento de los aspectos siguiente: mejoramiento en construcción, reconstrucción de la infraestructuras; dotaciones de mobiliarios,  material didáctico, como una política sustentada en grandes desafíos como: Movilizar las voluntades públicas y privadas con el objetivo de Educación Básica de calidad.</w:t>
      </w:r>
    </w:p>
    <w:p w14:paraId="5C71BFE7" w14:textId="17BC7B6A" w:rsidR="00534B8F" w:rsidRPr="003D05BB" w:rsidRDefault="00534B8F" w:rsidP="00A94F7E">
      <w:pPr>
        <w:spacing w:line="360" w:lineRule="auto"/>
        <w:jc w:val="both"/>
        <w:rPr>
          <w:rFonts w:ascii="Arial" w:hAnsi="Arial" w:cs="Arial"/>
          <w:b/>
          <w:bCs/>
          <w:sz w:val="24"/>
          <w:szCs w:val="24"/>
          <w:lang w:val="es-ES"/>
        </w:rPr>
      </w:pPr>
      <w:r w:rsidRPr="003D05BB">
        <w:rPr>
          <w:rFonts w:ascii="Arial" w:hAnsi="Arial" w:cs="Arial"/>
          <w:sz w:val="24"/>
          <w:szCs w:val="24"/>
        </w:rPr>
        <w:t xml:space="preserve"> Revisar periódicamente, difundir y aplicar el currículo aprobado, promover una cultura de su cumplimiento desde una perspectiva de formación en valores que promueva el desarrollo humano integral y el uso del currículo como documento normativo y como guía de las grandes decisiones dentro del sistema, consolidando los niveles educativos, así como el uso y enseñanza de las Tecnologías de la Información y la Comunicación (TIC). Entre otras puestas en ejecución hasta la fecha.   </w:t>
      </w:r>
    </w:p>
    <w:p w14:paraId="45DB9676" w14:textId="77777777" w:rsidR="005272D2" w:rsidRPr="003D05BB" w:rsidRDefault="00534B8F" w:rsidP="00A94F7E">
      <w:pPr>
        <w:spacing w:line="360" w:lineRule="auto"/>
        <w:jc w:val="both"/>
        <w:rPr>
          <w:rFonts w:ascii="Arial" w:hAnsi="Arial" w:cs="Arial"/>
          <w:sz w:val="24"/>
          <w:szCs w:val="24"/>
        </w:rPr>
      </w:pPr>
      <w:r w:rsidRPr="003D05BB">
        <w:rPr>
          <w:rFonts w:ascii="Arial" w:hAnsi="Arial" w:cs="Arial"/>
          <w:sz w:val="24"/>
          <w:szCs w:val="24"/>
        </w:rPr>
        <w:t xml:space="preserve">La palabra «descentralización» entró en uso en la década de 1820, Las ideas de la libertad y la descentralización fueron llevadas a sus conclusiones lógicas durante los siglos XIX y XX por activistas políticos </w:t>
      </w:r>
      <w:proofErr w:type="gramStart"/>
      <w:r w:rsidR="001E6709" w:rsidRPr="003D05BB">
        <w:rPr>
          <w:rFonts w:ascii="Arial" w:hAnsi="Arial" w:cs="Arial"/>
          <w:sz w:val="24"/>
          <w:szCs w:val="24"/>
        </w:rPr>
        <w:t>anti estatales</w:t>
      </w:r>
      <w:proofErr w:type="gramEnd"/>
      <w:r w:rsidRPr="003D05BB">
        <w:rPr>
          <w:rFonts w:ascii="Arial" w:hAnsi="Arial" w:cs="Arial"/>
          <w:sz w:val="24"/>
          <w:szCs w:val="24"/>
        </w:rPr>
        <w:t xml:space="preserve"> que se autodenominaban «anarquista», «libertarios» e incluso «descentralistas». Tocqueville fue un defensor, escribiendo</w:t>
      </w:r>
      <w:r w:rsidR="00673239" w:rsidRPr="003D05BB">
        <w:rPr>
          <w:rFonts w:ascii="Arial" w:hAnsi="Arial" w:cs="Arial"/>
          <w:sz w:val="24"/>
          <w:szCs w:val="24"/>
        </w:rPr>
        <w:t>: (</w:t>
      </w:r>
      <w:r w:rsidRPr="003D05BB">
        <w:rPr>
          <w:rFonts w:ascii="Arial" w:hAnsi="Arial" w:cs="Arial"/>
          <w:sz w:val="24"/>
          <w:szCs w:val="24"/>
        </w:rPr>
        <w:t>La descentralización tiene, no solo un valor administrativo, sino también una</w:t>
      </w:r>
      <w:r w:rsidRPr="00001BAC">
        <w:rPr>
          <w:sz w:val="28"/>
          <w:szCs w:val="28"/>
        </w:rPr>
        <w:t xml:space="preserve"> </w:t>
      </w:r>
      <w:r w:rsidRPr="003D05BB">
        <w:rPr>
          <w:rFonts w:ascii="Arial" w:hAnsi="Arial" w:cs="Arial"/>
          <w:sz w:val="24"/>
          <w:szCs w:val="24"/>
        </w:rPr>
        <w:t>dimensión cívica, ya que aumenta las oportunidades para que los ciudadanos</w:t>
      </w:r>
      <w:r w:rsidRPr="00001BAC">
        <w:rPr>
          <w:sz w:val="28"/>
          <w:szCs w:val="28"/>
        </w:rPr>
        <w:t xml:space="preserve"> </w:t>
      </w:r>
      <w:r w:rsidRPr="003D05BB">
        <w:rPr>
          <w:rFonts w:ascii="Arial" w:hAnsi="Arial" w:cs="Arial"/>
          <w:sz w:val="24"/>
          <w:szCs w:val="24"/>
        </w:rPr>
        <w:t>se interesen en los asuntos públicos, los hace acostumbrarse a usar la libertad.</w:t>
      </w:r>
    </w:p>
    <w:p w14:paraId="12DBEB65" w14:textId="43FC6C82" w:rsidR="00534B8F" w:rsidRPr="003D05BB" w:rsidRDefault="00534B8F" w:rsidP="00A94F7E">
      <w:pPr>
        <w:spacing w:line="360" w:lineRule="auto"/>
        <w:jc w:val="both"/>
        <w:rPr>
          <w:rFonts w:ascii="Arial" w:hAnsi="Arial" w:cs="Arial"/>
          <w:sz w:val="24"/>
          <w:szCs w:val="24"/>
        </w:rPr>
      </w:pPr>
      <w:r w:rsidRPr="003D05BB">
        <w:rPr>
          <w:rFonts w:ascii="Arial" w:hAnsi="Arial" w:cs="Arial"/>
          <w:sz w:val="24"/>
          <w:szCs w:val="24"/>
        </w:rPr>
        <w:t xml:space="preserve"> Estas libertades locales, activas y persistentes, nacen como el contrapeso más eficiente contra los reclamos del gobierno central, incluso si estuvieran respaldados por una voluntad colectiva e impersonal)</w:t>
      </w:r>
    </w:p>
    <w:p w14:paraId="19E23971" w14:textId="77777777" w:rsidR="00534B8F" w:rsidRPr="003D05BB" w:rsidRDefault="00534B8F" w:rsidP="00A94F7E">
      <w:pPr>
        <w:spacing w:line="360" w:lineRule="auto"/>
        <w:jc w:val="both"/>
        <w:rPr>
          <w:rFonts w:ascii="Arial" w:hAnsi="Arial" w:cs="Arial"/>
          <w:sz w:val="24"/>
          <w:szCs w:val="24"/>
        </w:rPr>
      </w:pPr>
      <w:r w:rsidRPr="003D05BB">
        <w:rPr>
          <w:rFonts w:ascii="Arial" w:hAnsi="Arial" w:cs="Arial"/>
          <w:sz w:val="24"/>
          <w:szCs w:val="24"/>
        </w:rPr>
        <w:lastRenderedPageBreak/>
        <w:t xml:space="preserve"> La descentralización es un proceso que aumenta la participación de ciertos grupos (o individuos); esto puede lograrse desplazando el poder del gobierno central hacia los gobiernos locales, de una institución centralizada a otra y/o del gobierno al sector privado. Cambia no la repartición del poder sino su ubicación. </w:t>
      </w:r>
    </w:p>
    <w:p w14:paraId="7471282E" w14:textId="77777777" w:rsidR="006E178D" w:rsidRPr="003D05BB" w:rsidRDefault="001E6709" w:rsidP="00A94F7E">
      <w:pPr>
        <w:spacing w:line="360" w:lineRule="auto"/>
        <w:jc w:val="both"/>
        <w:rPr>
          <w:rFonts w:ascii="Arial" w:hAnsi="Arial" w:cs="Arial"/>
          <w:sz w:val="24"/>
          <w:szCs w:val="24"/>
        </w:rPr>
      </w:pPr>
      <w:r w:rsidRPr="003D05BB">
        <w:rPr>
          <w:rFonts w:ascii="Arial" w:hAnsi="Arial" w:cs="Arial"/>
          <w:i/>
          <w:iCs/>
          <w:sz w:val="24"/>
          <w:szCs w:val="24"/>
        </w:rPr>
        <w:t>intergubernamental</w:t>
      </w:r>
      <w:r w:rsidR="00534B8F" w:rsidRPr="003D05BB">
        <w:rPr>
          <w:rFonts w:ascii="Arial" w:hAnsi="Arial" w:cs="Arial"/>
          <w:i/>
          <w:iCs/>
          <w:sz w:val="24"/>
          <w:szCs w:val="24"/>
        </w:rPr>
        <w:t xml:space="preserve"> </w:t>
      </w:r>
      <w:r w:rsidRPr="003D05BB">
        <w:rPr>
          <w:rFonts w:ascii="Arial" w:hAnsi="Arial" w:cs="Arial"/>
          <w:i/>
          <w:iCs/>
          <w:sz w:val="24"/>
          <w:szCs w:val="24"/>
        </w:rPr>
        <w:t>Relaciones</w:t>
      </w:r>
      <w:r w:rsidR="00534B8F" w:rsidRPr="003D05BB">
        <w:rPr>
          <w:rFonts w:ascii="Arial" w:hAnsi="Arial" w:cs="Arial"/>
          <w:i/>
          <w:iCs/>
          <w:sz w:val="24"/>
          <w:szCs w:val="24"/>
        </w:rPr>
        <w:t xml:space="preserve"> and </w:t>
      </w:r>
      <w:proofErr w:type="spellStart"/>
      <w:r w:rsidR="00534B8F" w:rsidRPr="003D05BB">
        <w:rPr>
          <w:rFonts w:ascii="Arial" w:hAnsi="Arial" w:cs="Arial"/>
          <w:i/>
          <w:iCs/>
          <w:sz w:val="24"/>
          <w:szCs w:val="24"/>
        </w:rPr>
        <w:t>Markets</w:t>
      </w:r>
      <w:proofErr w:type="spellEnd"/>
      <w:r w:rsidR="00534B8F" w:rsidRPr="003D05BB">
        <w:rPr>
          <w:rFonts w:ascii="Arial" w:hAnsi="Arial" w:cs="Arial"/>
          <w:i/>
          <w:iCs/>
          <w:sz w:val="24"/>
          <w:szCs w:val="24"/>
        </w:rPr>
        <w:t xml:space="preserve">: </w:t>
      </w:r>
      <w:proofErr w:type="spellStart"/>
      <w:r w:rsidR="00534B8F" w:rsidRPr="003D05BB">
        <w:rPr>
          <w:rFonts w:ascii="Arial" w:hAnsi="Arial" w:cs="Arial"/>
          <w:i/>
          <w:iCs/>
          <w:sz w:val="24"/>
          <w:szCs w:val="24"/>
        </w:rPr>
        <w:t>Towards</w:t>
      </w:r>
      <w:proofErr w:type="spellEnd"/>
      <w:r w:rsidR="00534B8F" w:rsidRPr="003D05BB">
        <w:rPr>
          <w:rFonts w:ascii="Arial" w:hAnsi="Arial" w:cs="Arial"/>
          <w:i/>
          <w:iCs/>
          <w:sz w:val="24"/>
          <w:szCs w:val="24"/>
        </w:rPr>
        <w:t xml:space="preserve"> a Post-</w:t>
      </w:r>
      <w:proofErr w:type="spellStart"/>
      <w:r w:rsidR="00534B8F" w:rsidRPr="003D05BB">
        <w:rPr>
          <w:rFonts w:ascii="Arial" w:hAnsi="Arial" w:cs="Arial"/>
          <w:i/>
          <w:iCs/>
          <w:sz w:val="24"/>
          <w:szCs w:val="24"/>
        </w:rPr>
        <w:t>Welfare</w:t>
      </w:r>
      <w:proofErr w:type="spellEnd"/>
      <w:r w:rsidR="00534B8F" w:rsidRPr="003D05BB">
        <w:rPr>
          <w:rFonts w:ascii="Arial" w:hAnsi="Arial" w:cs="Arial"/>
          <w:i/>
          <w:iCs/>
          <w:sz w:val="24"/>
          <w:szCs w:val="24"/>
        </w:rPr>
        <w:t xml:space="preserve"> Agenda</w:t>
      </w:r>
      <w:r w:rsidR="00534B8F" w:rsidRPr="003D05BB">
        <w:rPr>
          <w:rFonts w:ascii="Arial" w:hAnsi="Arial" w:cs="Arial"/>
          <w:sz w:val="24"/>
          <w:szCs w:val="24"/>
        </w:rPr>
        <w:t xml:space="preserve"> de Robert J. Bennett describe cómo después de la Segunda guerra Mundial, los gobiernos siguieron una política centralizada de derechos «asistencialistas» que ahora se ha convertido en una política de descentralización «post bienestar» de carácter intergubernamental y de mercado. En 1983, la «descentralización» se identificó como uno de los «diez valores clave» del Movimiento Verde en los Estados Unidos. </w:t>
      </w:r>
    </w:p>
    <w:p w14:paraId="16C25CED" w14:textId="3AC6B742" w:rsidR="00534B8F" w:rsidRPr="005272D2" w:rsidRDefault="00534B8F" w:rsidP="00A94F7E">
      <w:pPr>
        <w:spacing w:line="360" w:lineRule="auto"/>
        <w:jc w:val="both"/>
        <w:rPr>
          <w:rFonts w:ascii="Arial" w:hAnsi="Arial" w:cs="Arial"/>
          <w:sz w:val="24"/>
          <w:szCs w:val="24"/>
        </w:rPr>
      </w:pPr>
      <w:r w:rsidRPr="005272D2">
        <w:rPr>
          <w:rFonts w:ascii="Arial" w:hAnsi="Arial" w:cs="Arial"/>
          <w:sz w:val="24"/>
          <w:szCs w:val="24"/>
        </w:rPr>
        <w:t>Según un informe del Programa de las Naciones Unidas para el Desarrollo de 1999: Estado descentralizado, se otorga mayor poder a los gobiernos locales, los cuales les permite tomar decisiones propias sobre su esfera de competencias. La orientación política y gubernamental que plantea que los diversos organismos de la administración estatal deben gozar autonomía regional.</w:t>
      </w:r>
    </w:p>
    <w:p w14:paraId="3C92CC32" w14:textId="10FAB4D5" w:rsidR="006E178D" w:rsidRPr="005272D2" w:rsidRDefault="00534B8F" w:rsidP="00A94F7E">
      <w:pPr>
        <w:spacing w:line="360" w:lineRule="auto"/>
        <w:jc w:val="both"/>
        <w:rPr>
          <w:rFonts w:ascii="Arial" w:hAnsi="Arial" w:cs="Arial"/>
          <w:sz w:val="24"/>
          <w:szCs w:val="24"/>
        </w:rPr>
      </w:pPr>
      <w:r w:rsidRPr="005272D2">
        <w:rPr>
          <w:rFonts w:ascii="Arial" w:hAnsi="Arial" w:cs="Arial"/>
          <w:sz w:val="24"/>
          <w:szCs w:val="24"/>
        </w:rPr>
        <w:t xml:space="preserve">Una gran cantidad de países en desarrollo y en transición se han embarcado en algún tipo de programas de descentralización. </w:t>
      </w:r>
    </w:p>
    <w:p w14:paraId="5DA1C25D" w14:textId="34D70E77" w:rsidR="006E178D" w:rsidRPr="003D05BB" w:rsidRDefault="00534B8F" w:rsidP="00A94F7E">
      <w:pPr>
        <w:spacing w:line="360" w:lineRule="auto"/>
        <w:jc w:val="both"/>
        <w:rPr>
          <w:rFonts w:ascii="Arial" w:hAnsi="Arial" w:cs="Arial"/>
          <w:sz w:val="24"/>
          <w:szCs w:val="24"/>
        </w:rPr>
      </w:pPr>
      <w:r w:rsidRPr="005272D2">
        <w:rPr>
          <w:rFonts w:ascii="Arial" w:hAnsi="Arial" w:cs="Arial"/>
          <w:sz w:val="24"/>
          <w:szCs w:val="24"/>
        </w:rPr>
        <w:t xml:space="preserve">Esta tendencia se combina con un creciente interés en el papel de la sociedad civil y el sector privado como socios de los gobiernos en la búsqueda de nuevas formas </w:t>
      </w:r>
      <w:r w:rsidR="008549D7">
        <w:rPr>
          <w:rFonts w:ascii="Arial" w:hAnsi="Arial" w:cs="Arial"/>
          <w:sz w:val="24"/>
          <w:szCs w:val="24"/>
        </w:rPr>
        <w:t xml:space="preserve">de prestación de servicios. La </w:t>
      </w:r>
      <w:r w:rsidRPr="005272D2">
        <w:rPr>
          <w:rFonts w:ascii="Arial" w:hAnsi="Arial" w:cs="Arial"/>
          <w:sz w:val="24"/>
          <w:szCs w:val="24"/>
        </w:rPr>
        <w:t xml:space="preserve">descentralización de la gobernanza y el fortalecimiento de la capacidad de gobierno local son, en parte, también una función de tendencias sociales más amplias, como por ejemplo la creciente desconfianza hacia el gobierno en general, la espectacular desaparición de algunos de los regímenes más centralizados del mundo (especialmente la Unión </w:t>
      </w:r>
      <w:r w:rsidRPr="003D05BB">
        <w:rPr>
          <w:rFonts w:ascii="Arial" w:hAnsi="Arial" w:cs="Arial"/>
          <w:sz w:val="24"/>
          <w:szCs w:val="24"/>
        </w:rPr>
        <w:t>Soviética) y demandas separatistas que parecen surgir rutinariamente en una u otra parte del mundo.</w:t>
      </w:r>
    </w:p>
    <w:p w14:paraId="39739E67" w14:textId="36470544" w:rsidR="00534B8F" w:rsidRPr="003D05BB" w:rsidRDefault="00534B8F" w:rsidP="00A94F7E">
      <w:pPr>
        <w:spacing w:line="360" w:lineRule="auto"/>
        <w:jc w:val="both"/>
        <w:rPr>
          <w:rFonts w:ascii="Arial" w:hAnsi="Arial" w:cs="Arial"/>
          <w:sz w:val="24"/>
          <w:szCs w:val="24"/>
        </w:rPr>
      </w:pPr>
      <w:r w:rsidRPr="003D05BB">
        <w:rPr>
          <w:rFonts w:ascii="Arial" w:hAnsi="Arial" w:cs="Arial"/>
          <w:sz w:val="24"/>
          <w:szCs w:val="24"/>
        </w:rPr>
        <w:t xml:space="preserve"> Sin embargo, el movimiento hacia la rendición de cuentas local y un mayor control sobre el destino no es únicamente el resultado de la actitud negativa hacia el gobierno central. Estos desarrollos, como ya hemos señalado, están </w:t>
      </w:r>
      <w:r w:rsidRPr="003D05BB">
        <w:rPr>
          <w:rFonts w:ascii="Arial" w:hAnsi="Arial" w:cs="Arial"/>
          <w:sz w:val="24"/>
          <w:szCs w:val="24"/>
        </w:rPr>
        <w:lastRenderedPageBreak/>
        <w:t>impulsados principalmente por un fuerte deseo de una mayor participación de ciudadanos y organizaciones del sector privado en el gobierno.</w:t>
      </w:r>
    </w:p>
    <w:p w14:paraId="0215F7D7" w14:textId="77777777" w:rsidR="00534B8F" w:rsidRPr="003D05BB" w:rsidRDefault="00534B8F" w:rsidP="00A94F7E">
      <w:pPr>
        <w:spacing w:line="360" w:lineRule="auto"/>
        <w:jc w:val="both"/>
        <w:rPr>
          <w:rFonts w:ascii="Arial" w:hAnsi="Arial" w:cs="Arial"/>
          <w:sz w:val="24"/>
          <w:szCs w:val="24"/>
        </w:rPr>
      </w:pPr>
      <w:r w:rsidRPr="003D05BB">
        <w:rPr>
          <w:rFonts w:ascii="Arial" w:hAnsi="Arial" w:cs="Arial"/>
          <w:sz w:val="24"/>
          <w:szCs w:val="24"/>
        </w:rPr>
        <w:t xml:space="preserve">La descentralización es un proceso de empoderamiento democrático que en el campo de la educación lo que hace es crear alianzas entre la escuela y la sociedad, para enfrentar los antivalores y propiciar el fortalecimiento de la identidad nacional. </w:t>
      </w:r>
    </w:p>
    <w:p w14:paraId="1FD1A77C" w14:textId="77777777" w:rsidR="00534B8F" w:rsidRPr="00960C90" w:rsidRDefault="00534B8F" w:rsidP="00A94F7E">
      <w:pPr>
        <w:spacing w:line="360" w:lineRule="auto"/>
        <w:jc w:val="both"/>
        <w:rPr>
          <w:rFonts w:ascii="Arial" w:hAnsi="Arial" w:cs="Arial"/>
          <w:sz w:val="24"/>
          <w:szCs w:val="24"/>
        </w:rPr>
      </w:pPr>
      <w:r w:rsidRPr="003D05BB">
        <w:rPr>
          <w:rFonts w:ascii="Arial" w:hAnsi="Arial" w:cs="Arial"/>
          <w:sz w:val="24"/>
          <w:szCs w:val="24"/>
        </w:rPr>
        <w:t>Se acercar más el Estado al ciudadano, generando acciones más participativas a nivel local, incorpora la ciudadanía en la toma de decisiones. En República Dominicana Desde el año 2000 se han creado diversos mecanismos de participación ciudadana: ejemplo de ello son los cabildos abiertos y los Presupuestos Municipales Participativos, Que involucran a la ciudadanía en la</w:t>
      </w:r>
      <w:r w:rsidRPr="00960C90">
        <w:rPr>
          <w:rFonts w:ascii="Arial" w:hAnsi="Arial" w:cs="Arial"/>
          <w:sz w:val="24"/>
          <w:szCs w:val="24"/>
        </w:rPr>
        <w:t xml:space="preserve"> toma de decisiones y en la supervisión de los procesos. </w:t>
      </w:r>
    </w:p>
    <w:p w14:paraId="1AFD34ED" w14:textId="77777777" w:rsidR="006E178D" w:rsidRPr="00960C90" w:rsidRDefault="00534B8F" w:rsidP="00A94F7E">
      <w:pPr>
        <w:spacing w:line="360" w:lineRule="auto"/>
        <w:jc w:val="both"/>
        <w:rPr>
          <w:rFonts w:ascii="Arial" w:hAnsi="Arial" w:cs="Arial"/>
          <w:sz w:val="24"/>
          <w:szCs w:val="24"/>
        </w:rPr>
      </w:pPr>
      <w:r w:rsidRPr="00960C90">
        <w:rPr>
          <w:rFonts w:ascii="Arial" w:hAnsi="Arial" w:cs="Arial"/>
          <w:sz w:val="24"/>
          <w:szCs w:val="24"/>
        </w:rPr>
        <w:t>Descentralización es un proceso que acarrea múltiples conceptualizaciones, distintos significados y sentidos, el más destacado: es que define un ámbito específico del conflicto político. Depende del lugar, región, partido o gobierno que lo impulse, las reivindicaciones que persigue y de los actores que</w:t>
      </w:r>
      <w:r w:rsidRPr="00001BAC">
        <w:rPr>
          <w:sz w:val="28"/>
          <w:szCs w:val="28"/>
        </w:rPr>
        <w:t xml:space="preserve"> </w:t>
      </w:r>
      <w:r w:rsidRPr="00960C90">
        <w:rPr>
          <w:rFonts w:ascii="Arial" w:hAnsi="Arial" w:cs="Arial"/>
          <w:sz w:val="24"/>
          <w:szCs w:val="24"/>
        </w:rPr>
        <w:t xml:space="preserve">promueven el proceso desde sus intereses particulares. </w:t>
      </w:r>
    </w:p>
    <w:p w14:paraId="107882C6" w14:textId="77777777" w:rsidR="006E178D" w:rsidRPr="00960C90" w:rsidRDefault="00534B8F" w:rsidP="00A94F7E">
      <w:pPr>
        <w:spacing w:line="360" w:lineRule="auto"/>
        <w:jc w:val="both"/>
        <w:rPr>
          <w:rFonts w:ascii="Arial" w:hAnsi="Arial" w:cs="Arial"/>
          <w:sz w:val="24"/>
          <w:szCs w:val="24"/>
        </w:rPr>
      </w:pPr>
      <w:r w:rsidRPr="00960C90">
        <w:rPr>
          <w:rFonts w:ascii="Arial" w:hAnsi="Arial" w:cs="Arial"/>
          <w:sz w:val="24"/>
          <w:szCs w:val="24"/>
        </w:rPr>
        <w:t>La Descentralización es un tema fundamentalmente político, no técnico. Este proceso implica un ajuste estructural y el cambio en la concepción de la función</w:t>
      </w:r>
      <w:r w:rsidRPr="00001BAC">
        <w:rPr>
          <w:sz w:val="28"/>
          <w:szCs w:val="28"/>
        </w:rPr>
        <w:t xml:space="preserve"> </w:t>
      </w:r>
      <w:r w:rsidRPr="00960C90">
        <w:rPr>
          <w:rFonts w:ascii="Arial" w:hAnsi="Arial" w:cs="Arial"/>
          <w:sz w:val="24"/>
          <w:szCs w:val="24"/>
        </w:rPr>
        <w:t xml:space="preserve">económica del Estado, Con la finalidad de lograr mayor eficacia y eficiencia de la gestión pública. </w:t>
      </w:r>
    </w:p>
    <w:p w14:paraId="2B9155A8" w14:textId="77777777" w:rsidR="006E178D" w:rsidRPr="003D05BB" w:rsidRDefault="00534B8F" w:rsidP="00A94F7E">
      <w:pPr>
        <w:spacing w:line="360" w:lineRule="auto"/>
        <w:jc w:val="both"/>
        <w:rPr>
          <w:rFonts w:ascii="Arial" w:hAnsi="Arial" w:cs="Arial"/>
          <w:sz w:val="24"/>
          <w:szCs w:val="24"/>
        </w:rPr>
      </w:pPr>
      <w:r w:rsidRPr="00960C90">
        <w:rPr>
          <w:rFonts w:ascii="Arial" w:hAnsi="Arial" w:cs="Arial"/>
          <w:sz w:val="24"/>
          <w:szCs w:val="24"/>
        </w:rPr>
        <w:t xml:space="preserve"> Es un proceso político-administrativo, que implica Transferencia de autoridad o funciones que ostenta el estado a órgano territoriales de gobierno. Implica una transferencia de competencias y autoridad para decidir sobre gasto público y, sobre los recursos que la comunidad, autonomía. Supone la revalorización del ámbito local y del municipio. Pretende a acercar los estamentos de poder al ciudadano </w:t>
      </w:r>
      <w:r w:rsidRPr="003D05BB">
        <w:rPr>
          <w:rFonts w:ascii="Arial" w:hAnsi="Arial" w:cs="Arial"/>
          <w:sz w:val="24"/>
          <w:szCs w:val="24"/>
        </w:rPr>
        <w:t>iniciación de canales que posibilitan su participación directa y responsable en la toma de decisiones que construyen su realidad.</w:t>
      </w:r>
    </w:p>
    <w:p w14:paraId="4912F240" w14:textId="7A3DAFE1" w:rsidR="00534B8F" w:rsidRPr="003D05BB" w:rsidRDefault="00534B8F" w:rsidP="00A94F7E">
      <w:pPr>
        <w:spacing w:line="360" w:lineRule="auto"/>
        <w:jc w:val="both"/>
        <w:rPr>
          <w:rFonts w:ascii="Arial" w:hAnsi="Arial" w:cs="Arial"/>
          <w:sz w:val="24"/>
          <w:szCs w:val="24"/>
        </w:rPr>
      </w:pPr>
      <w:r w:rsidRPr="003D05BB">
        <w:rPr>
          <w:rFonts w:ascii="Arial" w:hAnsi="Arial" w:cs="Arial"/>
          <w:sz w:val="24"/>
          <w:szCs w:val="24"/>
        </w:rPr>
        <w:t xml:space="preserve"> La descentralización educativa se trata de ese proceso por el cual se divide el poder en cuanto a la toma de decisiones sobre cuestiones educativas. De esta </w:t>
      </w:r>
      <w:r w:rsidRPr="003D05BB">
        <w:rPr>
          <w:rFonts w:ascii="Arial" w:hAnsi="Arial" w:cs="Arial"/>
          <w:sz w:val="24"/>
          <w:szCs w:val="24"/>
        </w:rPr>
        <w:lastRenderedPageBreak/>
        <w:t xml:space="preserve">forma se </w:t>
      </w:r>
      <w:bookmarkStart w:id="0" w:name="_Hlk133531797"/>
      <w:r w:rsidRPr="003D05BB">
        <w:rPr>
          <w:rFonts w:ascii="Arial" w:hAnsi="Arial" w:cs="Arial"/>
          <w:sz w:val="24"/>
          <w:szCs w:val="24"/>
        </w:rPr>
        <w:t xml:space="preserve">aumenta la participación de diversos grupos, </w:t>
      </w:r>
      <w:bookmarkEnd w:id="0"/>
      <w:r w:rsidRPr="003D05BB">
        <w:rPr>
          <w:rFonts w:ascii="Arial" w:hAnsi="Arial" w:cs="Arial"/>
          <w:sz w:val="24"/>
          <w:szCs w:val="24"/>
        </w:rPr>
        <w:t>al disminuir la potestad de decisión por parte del gobierno.</w:t>
      </w:r>
    </w:p>
    <w:p w14:paraId="76E4668D" w14:textId="77777777" w:rsidR="00534B8F" w:rsidRPr="003D05BB" w:rsidRDefault="00534B8F" w:rsidP="00A94F7E">
      <w:pPr>
        <w:spacing w:line="360" w:lineRule="auto"/>
        <w:jc w:val="both"/>
        <w:rPr>
          <w:rFonts w:ascii="Arial" w:hAnsi="Arial" w:cs="Arial"/>
          <w:sz w:val="24"/>
          <w:szCs w:val="24"/>
        </w:rPr>
      </w:pPr>
      <w:r w:rsidRPr="003D05BB">
        <w:rPr>
          <w:rFonts w:ascii="Arial" w:hAnsi="Arial" w:cs="Arial"/>
          <w:sz w:val="24"/>
          <w:szCs w:val="24"/>
        </w:rPr>
        <w:t xml:space="preserve">Las juntas de centros educativos, en la política de descentralización del ministerio de educación de la república dominicana (MINERD) se establece hace más de dos décadas teniendo como base la ley general de educación 66-97, la Descentralización fue establecido mediante la Ley 66-97, promulgada por el entonces presidente de la República, Leonel Fernández, hace 20 años. </w:t>
      </w:r>
    </w:p>
    <w:p w14:paraId="333F1F3E" w14:textId="7228BC66" w:rsidR="00534B8F" w:rsidRPr="003D05BB" w:rsidRDefault="00534B8F" w:rsidP="00A94F7E">
      <w:pPr>
        <w:spacing w:line="360" w:lineRule="auto"/>
        <w:jc w:val="both"/>
        <w:rPr>
          <w:rFonts w:ascii="Arial" w:hAnsi="Arial" w:cs="Arial"/>
          <w:sz w:val="24"/>
          <w:szCs w:val="24"/>
        </w:rPr>
      </w:pPr>
      <w:r w:rsidRPr="003D05BB">
        <w:rPr>
          <w:rFonts w:ascii="Arial" w:hAnsi="Arial" w:cs="Arial"/>
          <w:sz w:val="24"/>
          <w:szCs w:val="24"/>
        </w:rPr>
        <w:t>La descentralización su papel de primer orden es asegurar el buen funcionamiento de las escuelas, para que cuenten con bienes y servicios necesarios en desarrollo del derecho de los N.N.D. a una educacion de calidad. El MINERD tiene la responsabilidad de suministrar los presupuestos que se asignas para la buena marcha de los asuntos de interés económico y de orden general de los centros</w:t>
      </w:r>
      <w:r w:rsidR="00C970A9" w:rsidRPr="003D05BB">
        <w:rPr>
          <w:rFonts w:ascii="Arial" w:hAnsi="Arial" w:cs="Arial"/>
          <w:sz w:val="24"/>
          <w:szCs w:val="24"/>
        </w:rPr>
        <w:t xml:space="preserve"> Educativos</w:t>
      </w:r>
      <w:r w:rsidRPr="003D05BB">
        <w:rPr>
          <w:rFonts w:ascii="Arial" w:hAnsi="Arial" w:cs="Arial"/>
          <w:sz w:val="24"/>
          <w:szCs w:val="24"/>
        </w:rPr>
        <w:t xml:space="preserve">.  </w:t>
      </w:r>
    </w:p>
    <w:p w14:paraId="19C42DC8" w14:textId="31A4E7E9" w:rsidR="00706A58" w:rsidRPr="003D05BB" w:rsidRDefault="00706A58" w:rsidP="00A94F7E">
      <w:pPr>
        <w:spacing w:line="360" w:lineRule="auto"/>
        <w:jc w:val="both"/>
        <w:rPr>
          <w:rFonts w:ascii="Arial" w:hAnsi="Arial" w:cs="Arial"/>
          <w:sz w:val="24"/>
          <w:szCs w:val="24"/>
        </w:rPr>
      </w:pPr>
      <w:r w:rsidRPr="003D05BB">
        <w:rPr>
          <w:rFonts w:ascii="Arial" w:hAnsi="Arial" w:cs="Arial"/>
          <w:sz w:val="24"/>
          <w:szCs w:val="24"/>
        </w:rPr>
        <w:t xml:space="preserve">Primeras manifestaciones de </w:t>
      </w:r>
      <w:r w:rsidR="008549D7" w:rsidRPr="003D05BB">
        <w:rPr>
          <w:rFonts w:ascii="Arial" w:hAnsi="Arial" w:cs="Arial"/>
          <w:sz w:val="24"/>
          <w:szCs w:val="24"/>
        </w:rPr>
        <w:t>esta práctica administrativa</w:t>
      </w:r>
      <w:r w:rsidRPr="003D05BB">
        <w:rPr>
          <w:rFonts w:ascii="Arial" w:hAnsi="Arial" w:cs="Arial"/>
          <w:sz w:val="24"/>
          <w:szCs w:val="24"/>
        </w:rPr>
        <w:t xml:space="preserve"> de dirección, Centro Educativo Apolinar Perdono.</w:t>
      </w:r>
    </w:p>
    <w:p w14:paraId="3786B77A" w14:textId="081F3663" w:rsidR="00706A58" w:rsidRPr="003D05BB" w:rsidRDefault="00706A58" w:rsidP="00A94F7E">
      <w:pPr>
        <w:spacing w:line="360" w:lineRule="auto"/>
        <w:jc w:val="both"/>
        <w:rPr>
          <w:rFonts w:ascii="Arial" w:hAnsi="Arial" w:cs="Arial"/>
          <w:sz w:val="24"/>
          <w:szCs w:val="24"/>
        </w:rPr>
      </w:pPr>
      <w:r w:rsidRPr="003D05BB">
        <w:rPr>
          <w:rFonts w:ascii="Arial" w:hAnsi="Arial" w:cs="Arial"/>
          <w:sz w:val="24"/>
          <w:szCs w:val="24"/>
        </w:rPr>
        <w:t xml:space="preserve">En el año 2012, se conforma la primera junta de descentralización en el centro educativo Apolinar Perdomo, </w:t>
      </w:r>
      <w:proofErr w:type="gramStart"/>
      <w:r w:rsidRPr="003D05BB">
        <w:rPr>
          <w:rFonts w:ascii="Arial" w:hAnsi="Arial" w:cs="Arial"/>
          <w:sz w:val="24"/>
          <w:szCs w:val="24"/>
        </w:rPr>
        <w:t xml:space="preserve">de acuerdo </w:t>
      </w:r>
      <w:r w:rsidR="0032358A" w:rsidRPr="003D05BB">
        <w:rPr>
          <w:rFonts w:ascii="Arial" w:hAnsi="Arial" w:cs="Arial"/>
          <w:sz w:val="24"/>
          <w:szCs w:val="24"/>
        </w:rPr>
        <w:t>a</w:t>
      </w:r>
      <w:proofErr w:type="gramEnd"/>
      <w:r w:rsidR="0032358A" w:rsidRPr="003D05BB">
        <w:rPr>
          <w:rFonts w:ascii="Arial" w:hAnsi="Arial" w:cs="Arial"/>
          <w:sz w:val="24"/>
          <w:szCs w:val="24"/>
        </w:rPr>
        <w:t xml:space="preserve"> lo establecido la ordenanza 02-</w:t>
      </w:r>
      <w:r w:rsidRPr="003D05BB">
        <w:rPr>
          <w:rFonts w:ascii="Arial" w:hAnsi="Arial" w:cs="Arial"/>
          <w:sz w:val="24"/>
          <w:szCs w:val="24"/>
        </w:rPr>
        <w:t>2008</w:t>
      </w:r>
      <w:r w:rsidR="0032358A" w:rsidRPr="003D05BB">
        <w:rPr>
          <w:rFonts w:ascii="Arial" w:hAnsi="Arial" w:cs="Arial"/>
          <w:sz w:val="24"/>
          <w:szCs w:val="24"/>
        </w:rPr>
        <w:t>, donde fueron elegidos mediante asamblea los miembros de esta junta los cuales estaba integrada por:</w:t>
      </w:r>
    </w:p>
    <w:p w14:paraId="1C8594E6" w14:textId="6FC65064" w:rsidR="0032358A" w:rsidRPr="003D05BB" w:rsidRDefault="0032358A" w:rsidP="00A94F7E">
      <w:pPr>
        <w:spacing w:line="360" w:lineRule="auto"/>
        <w:jc w:val="both"/>
        <w:rPr>
          <w:rFonts w:ascii="Arial" w:hAnsi="Arial" w:cs="Arial"/>
          <w:sz w:val="24"/>
          <w:szCs w:val="24"/>
        </w:rPr>
      </w:pPr>
      <w:r w:rsidRPr="003D05BB">
        <w:rPr>
          <w:rFonts w:ascii="Arial" w:hAnsi="Arial" w:cs="Arial"/>
          <w:sz w:val="24"/>
          <w:szCs w:val="24"/>
        </w:rPr>
        <w:t xml:space="preserve">Directora del centro educativo. </w:t>
      </w:r>
      <w:proofErr w:type="spellStart"/>
      <w:r w:rsidRPr="003D05BB">
        <w:rPr>
          <w:rFonts w:ascii="Arial" w:hAnsi="Arial" w:cs="Arial"/>
          <w:sz w:val="24"/>
          <w:szCs w:val="24"/>
        </w:rPr>
        <w:t>Juanda</w:t>
      </w:r>
      <w:proofErr w:type="spellEnd"/>
      <w:r w:rsidRPr="003D05BB">
        <w:rPr>
          <w:rFonts w:ascii="Arial" w:hAnsi="Arial" w:cs="Arial"/>
          <w:sz w:val="24"/>
          <w:szCs w:val="24"/>
        </w:rPr>
        <w:t xml:space="preserve"> María Méndez Reyes (Wanda) quien ocupó el puesto de presidente, Simón Bolívar Feliz, Tesorero, el cual fue miembro de la APMAE y Teresa O. Agramonte </w:t>
      </w:r>
      <w:proofErr w:type="gramStart"/>
      <w:r w:rsidRPr="003D05BB">
        <w:rPr>
          <w:rFonts w:ascii="Arial" w:hAnsi="Arial" w:cs="Arial"/>
          <w:sz w:val="24"/>
          <w:szCs w:val="24"/>
        </w:rPr>
        <w:t>Secretaria</w:t>
      </w:r>
      <w:proofErr w:type="gramEnd"/>
      <w:r w:rsidRPr="003D05BB">
        <w:rPr>
          <w:rFonts w:ascii="Arial" w:hAnsi="Arial" w:cs="Arial"/>
          <w:sz w:val="24"/>
          <w:szCs w:val="24"/>
        </w:rPr>
        <w:t>, representante de los docentes, siendo esta la primera junta del centro educativo.</w:t>
      </w:r>
    </w:p>
    <w:p w14:paraId="7A9FC4FA" w14:textId="2E38C4E7" w:rsidR="0032358A" w:rsidRPr="003D05BB" w:rsidRDefault="0032358A" w:rsidP="00A94F7E">
      <w:pPr>
        <w:spacing w:line="360" w:lineRule="auto"/>
        <w:jc w:val="both"/>
        <w:rPr>
          <w:rFonts w:ascii="Arial" w:hAnsi="Arial" w:cs="Arial"/>
          <w:sz w:val="24"/>
          <w:szCs w:val="24"/>
        </w:rPr>
      </w:pPr>
      <w:r w:rsidRPr="003D05BB">
        <w:rPr>
          <w:rFonts w:ascii="Arial" w:hAnsi="Arial" w:cs="Arial"/>
          <w:sz w:val="24"/>
          <w:szCs w:val="24"/>
        </w:rPr>
        <w:t xml:space="preserve">En el año 2013, se crea la cuenta a la junta de este centro educativo con el nombre </w:t>
      </w:r>
      <w:r w:rsidRPr="003D05BB">
        <w:rPr>
          <w:rFonts w:ascii="Arial" w:hAnsi="Arial" w:cs="Arial"/>
          <w:b/>
          <w:sz w:val="24"/>
          <w:szCs w:val="24"/>
        </w:rPr>
        <w:t>Junta de centro educativo Apolinar Perdomo</w:t>
      </w:r>
      <w:r w:rsidRPr="003D05BB">
        <w:rPr>
          <w:rFonts w:ascii="Arial" w:hAnsi="Arial" w:cs="Arial"/>
          <w:sz w:val="24"/>
          <w:szCs w:val="24"/>
        </w:rPr>
        <w:t>.</w:t>
      </w:r>
    </w:p>
    <w:p w14:paraId="13D05A79" w14:textId="6AA0A6A2" w:rsidR="0032358A" w:rsidRPr="003D05BB" w:rsidRDefault="0032358A" w:rsidP="003D05BB">
      <w:pPr>
        <w:spacing w:line="360" w:lineRule="auto"/>
        <w:jc w:val="both"/>
        <w:rPr>
          <w:rFonts w:ascii="Arial" w:hAnsi="Arial" w:cs="Arial"/>
          <w:sz w:val="24"/>
          <w:szCs w:val="24"/>
        </w:rPr>
      </w:pPr>
      <w:r w:rsidRPr="003D05BB">
        <w:rPr>
          <w:rFonts w:ascii="Arial" w:hAnsi="Arial" w:cs="Arial"/>
          <w:sz w:val="24"/>
          <w:szCs w:val="24"/>
        </w:rPr>
        <w:t xml:space="preserve">Es el 18 </w:t>
      </w:r>
      <w:r w:rsidR="00D02BD1" w:rsidRPr="003D05BB">
        <w:rPr>
          <w:rFonts w:ascii="Arial" w:hAnsi="Arial" w:cs="Arial"/>
          <w:sz w:val="24"/>
          <w:szCs w:val="24"/>
        </w:rPr>
        <w:t>febrero</w:t>
      </w:r>
      <w:r w:rsidRPr="003D05BB">
        <w:rPr>
          <w:rFonts w:ascii="Arial" w:hAnsi="Arial" w:cs="Arial"/>
          <w:sz w:val="24"/>
          <w:szCs w:val="24"/>
        </w:rPr>
        <w:t xml:space="preserve"> del año 2021, cuando se realiza la restauración de esta junta mediante la modificación de la ordenanza 02-2008 a la 02-2018.Donde se realizan cambio a esta ordenanza involucrando lo que es la sociedad civil en </w:t>
      </w:r>
      <w:r w:rsidR="00D02BD1" w:rsidRPr="003D05BB">
        <w:rPr>
          <w:rFonts w:ascii="Arial" w:hAnsi="Arial" w:cs="Arial"/>
          <w:sz w:val="24"/>
          <w:szCs w:val="24"/>
        </w:rPr>
        <w:t>este proceso</w:t>
      </w:r>
      <w:r w:rsidRPr="003D05BB">
        <w:rPr>
          <w:rFonts w:ascii="Arial" w:hAnsi="Arial" w:cs="Arial"/>
          <w:sz w:val="24"/>
          <w:szCs w:val="24"/>
        </w:rPr>
        <w:t>.</w:t>
      </w:r>
    </w:p>
    <w:p w14:paraId="30259009" w14:textId="1C99D071" w:rsidR="00D02BD1" w:rsidRPr="003D05BB" w:rsidRDefault="00D02BD1" w:rsidP="003D05BB">
      <w:pPr>
        <w:spacing w:line="360" w:lineRule="auto"/>
        <w:jc w:val="both"/>
        <w:rPr>
          <w:rFonts w:ascii="Arial" w:hAnsi="Arial" w:cs="Arial"/>
          <w:sz w:val="24"/>
          <w:szCs w:val="24"/>
        </w:rPr>
      </w:pPr>
      <w:r w:rsidRPr="003D05BB">
        <w:rPr>
          <w:rFonts w:ascii="Arial" w:hAnsi="Arial" w:cs="Arial"/>
          <w:sz w:val="24"/>
          <w:szCs w:val="24"/>
        </w:rPr>
        <w:lastRenderedPageBreak/>
        <w:t>Los miembros del comité financiero electos en la restructuración son los siguientes:</w:t>
      </w:r>
    </w:p>
    <w:p w14:paraId="537F965B" w14:textId="3C8F38F9" w:rsidR="00D02BD1" w:rsidRPr="003D05BB" w:rsidRDefault="00D02BD1" w:rsidP="003D05BB">
      <w:pPr>
        <w:spacing w:line="360" w:lineRule="auto"/>
        <w:jc w:val="both"/>
        <w:rPr>
          <w:rFonts w:ascii="Arial" w:hAnsi="Arial" w:cs="Arial"/>
          <w:sz w:val="24"/>
          <w:szCs w:val="24"/>
        </w:rPr>
      </w:pPr>
      <w:r w:rsidRPr="003D05BB">
        <w:rPr>
          <w:rFonts w:ascii="Arial" w:hAnsi="Arial" w:cs="Arial"/>
          <w:sz w:val="24"/>
          <w:szCs w:val="24"/>
        </w:rPr>
        <w:t>Presidente, Ricardo Santana, director del centro educativo.</w:t>
      </w:r>
    </w:p>
    <w:p w14:paraId="5D8988E3" w14:textId="1D18BF89" w:rsidR="00D02BD1" w:rsidRPr="003D05BB" w:rsidRDefault="00D02BD1" w:rsidP="003D05BB">
      <w:pPr>
        <w:spacing w:line="360" w:lineRule="auto"/>
        <w:jc w:val="both"/>
        <w:rPr>
          <w:rFonts w:ascii="Arial" w:hAnsi="Arial" w:cs="Arial"/>
          <w:sz w:val="24"/>
          <w:szCs w:val="24"/>
        </w:rPr>
      </w:pPr>
      <w:r w:rsidRPr="003D05BB">
        <w:rPr>
          <w:rFonts w:ascii="Arial" w:hAnsi="Arial" w:cs="Arial"/>
          <w:sz w:val="24"/>
          <w:szCs w:val="24"/>
        </w:rPr>
        <w:t>Tesorero, Mabel Ramírez Medina, representante de la APMAE</w:t>
      </w:r>
    </w:p>
    <w:p w14:paraId="4EB6211E" w14:textId="53DE3333" w:rsidR="00D02BD1" w:rsidRPr="003D05BB" w:rsidRDefault="00D02BD1" w:rsidP="003D05BB">
      <w:pPr>
        <w:spacing w:line="360" w:lineRule="auto"/>
        <w:jc w:val="both"/>
        <w:rPr>
          <w:rFonts w:ascii="Arial" w:hAnsi="Arial" w:cs="Arial"/>
          <w:sz w:val="24"/>
          <w:szCs w:val="24"/>
        </w:rPr>
      </w:pPr>
      <w:r w:rsidRPr="003D05BB">
        <w:rPr>
          <w:rFonts w:ascii="Arial" w:hAnsi="Arial" w:cs="Arial"/>
          <w:sz w:val="24"/>
          <w:szCs w:val="24"/>
        </w:rPr>
        <w:t xml:space="preserve">Secretario/a </w:t>
      </w:r>
      <w:proofErr w:type="spellStart"/>
      <w:r w:rsidRPr="003D05BB">
        <w:rPr>
          <w:rFonts w:ascii="Arial" w:hAnsi="Arial" w:cs="Arial"/>
          <w:sz w:val="24"/>
          <w:szCs w:val="24"/>
        </w:rPr>
        <w:t>Natanael</w:t>
      </w:r>
      <w:proofErr w:type="spellEnd"/>
      <w:r w:rsidRPr="003D05BB">
        <w:rPr>
          <w:rFonts w:ascii="Arial" w:hAnsi="Arial" w:cs="Arial"/>
          <w:sz w:val="24"/>
          <w:szCs w:val="24"/>
        </w:rPr>
        <w:t xml:space="preserve"> Duval Figuereo, representante de la sociedad civil.</w:t>
      </w:r>
    </w:p>
    <w:p w14:paraId="0E5F158E" w14:textId="293B71FB" w:rsidR="00D02BD1" w:rsidRPr="003D05BB" w:rsidRDefault="00D02BD1" w:rsidP="003D05BB">
      <w:pPr>
        <w:spacing w:line="360" w:lineRule="auto"/>
        <w:jc w:val="both"/>
        <w:rPr>
          <w:rFonts w:ascii="Arial" w:hAnsi="Arial" w:cs="Arial"/>
          <w:sz w:val="24"/>
          <w:szCs w:val="24"/>
        </w:rPr>
      </w:pPr>
      <w:r w:rsidRPr="003D05BB">
        <w:rPr>
          <w:rFonts w:ascii="Arial" w:hAnsi="Arial" w:cs="Arial"/>
          <w:sz w:val="24"/>
          <w:szCs w:val="24"/>
        </w:rPr>
        <w:t>Esta Junta completa el proceso de institucionalización en el año 2022, cuando se crea el RNC, la cual tenía   el del Distrito Educativo 02, en el 2023, se le crea la oficina virtual para el pago de los impuestos a la DGI.</w:t>
      </w:r>
    </w:p>
    <w:p w14:paraId="0DC9922B" w14:textId="4DA1E7F2" w:rsidR="0032358A" w:rsidRPr="003D05BB" w:rsidRDefault="00D02BD1" w:rsidP="003D05BB">
      <w:pPr>
        <w:spacing w:line="360" w:lineRule="auto"/>
        <w:jc w:val="both"/>
        <w:rPr>
          <w:rFonts w:ascii="Arial" w:hAnsi="Arial" w:cs="Arial"/>
          <w:sz w:val="24"/>
          <w:szCs w:val="24"/>
        </w:rPr>
      </w:pPr>
      <w:r w:rsidRPr="003D05BB">
        <w:rPr>
          <w:rFonts w:ascii="Arial" w:hAnsi="Arial" w:cs="Arial"/>
          <w:sz w:val="24"/>
          <w:szCs w:val="24"/>
        </w:rPr>
        <w:t>En la actualidad esta Junta se encuentra en proceso de cambio de firma del comité financiero.</w:t>
      </w:r>
      <w:r w:rsidR="00851D6C">
        <w:pict w14:anchorId="0CA5BF20">
          <v:rect id="AutoShape 1" o:spid="_x0000_s1031" alt="blob:https://web.whatsapp.com/240b0890-d151-42a3-b378-7eb56bdff410" style="width:24.25pt;height:24.2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65B9F3D5" w14:textId="4833FEFA" w:rsidR="006E178D" w:rsidRPr="001854F5" w:rsidRDefault="00133559" w:rsidP="00A94F7E">
      <w:pPr>
        <w:spacing w:line="360" w:lineRule="auto"/>
        <w:jc w:val="both"/>
        <w:rPr>
          <w:rFonts w:ascii="Arial" w:hAnsi="Arial" w:cs="Arial"/>
          <w:b/>
          <w:bCs/>
          <w:sz w:val="28"/>
          <w:szCs w:val="28"/>
        </w:rPr>
      </w:pPr>
      <w:r>
        <w:rPr>
          <w:rFonts w:ascii="Arial" w:hAnsi="Arial" w:cs="Arial"/>
          <w:b/>
          <w:bCs/>
          <w:sz w:val="28"/>
          <w:szCs w:val="28"/>
        </w:rPr>
        <w:t>6.</w:t>
      </w:r>
      <w:r w:rsidR="00C9663E" w:rsidRPr="001854F5">
        <w:rPr>
          <w:rFonts w:ascii="Arial" w:hAnsi="Arial" w:cs="Arial"/>
          <w:b/>
          <w:bCs/>
          <w:sz w:val="28"/>
          <w:szCs w:val="28"/>
        </w:rPr>
        <w:t xml:space="preserve">TRANSFERENCIAS DE RECURSOS: </w:t>
      </w:r>
    </w:p>
    <w:p w14:paraId="6B4D9C83" w14:textId="6C72E1F7" w:rsidR="001624C3" w:rsidRDefault="008D01EC" w:rsidP="00A94F7E">
      <w:pPr>
        <w:spacing w:line="360" w:lineRule="auto"/>
        <w:jc w:val="both"/>
        <w:rPr>
          <w:rFonts w:ascii="Arial" w:hAnsi="Arial" w:cs="Arial"/>
          <w:bCs/>
          <w:sz w:val="24"/>
          <w:szCs w:val="24"/>
        </w:rPr>
      </w:pPr>
      <w:proofErr w:type="gramStart"/>
      <w:r w:rsidRPr="00960C90">
        <w:rPr>
          <w:rFonts w:ascii="Arial" w:hAnsi="Arial" w:cs="Arial"/>
          <w:bCs/>
          <w:sz w:val="24"/>
          <w:szCs w:val="24"/>
        </w:rPr>
        <w:t>l</w:t>
      </w:r>
      <w:r w:rsidR="00D87406">
        <w:rPr>
          <w:rFonts w:ascii="Arial" w:hAnsi="Arial" w:cs="Arial"/>
          <w:bCs/>
          <w:sz w:val="24"/>
          <w:szCs w:val="24"/>
        </w:rPr>
        <w:t>o</w:t>
      </w:r>
      <w:r w:rsidRPr="00960C90">
        <w:rPr>
          <w:rFonts w:ascii="Arial" w:hAnsi="Arial" w:cs="Arial"/>
          <w:bCs/>
          <w:sz w:val="24"/>
          <w:szCs w:val="24"/>
        </w:rPr>
        <w:t>s gráficas</w:t>
      </w:r>
      <w:proofErr w:type="gramEnd"/>
      <w:r w:rsidRPr="00960C90">
        <w:rPr>
          <w:rFonts w:ascii="Arial" w:hAnsi="Arial" w:cs="Arial"/>
          <w:bCs/>
          <w:sz w:val="24"/>
          <w:szCs w:val="24"/>
        </w:rPr>
        <w:t xml:space="preserve"> que se muestran a continuación determinan</w:t>
      </w:r>
      <w:r w:rsidR="003C712D" w:rsidRPr="00960C90">
        <w:rPr>
          <w:rFonts w:ascii="Arial" w:hAnsi="Arial" w:cs="Arial"/>
          <w:bCs/>
          <w:sz w:val="24"/>
          <w:szCs w:val="24"/>
        </w:rPr>
        <w:t>,</w:t>
      </w:r>
      <w:r w:rsidRPr="00960C90">
        <w:rPr>
          <w:rFonts w:ascii="Arial" w:hAnsi="Arial" w:cs="Arial"/>
          <w:bCs/>
          <w:sz w:val="24"/>
          <w:szCs w:val="24"/>
        </w:rPr>
        <w:t xml:space="preserve"> el inicio y distribución de los montos recibidos por el centro educativo Apolinar Perdomo Tamayo</w:t>
      </w:r>
      <w:r w:rsidR="00302C6B" w:rsidRPr="00960C90">
        <w:rPr>
          <w:rFonts w:ascii="Arial" w:hAnsi="Arial" w:cs="Arial"/>
          <w:bCs/>
          <w:sz w:val="24"/>
          <w:szCs w:val="24"/>
        </w:rPr>
        <w:t>,</w:t>
      </w:r>
      <w:r w:rsidR="003C712D" w:rsidRPr="00960C90">
        <w:rPr>
          <w:rFonts w:ascii="Arial" w:hAnsi="Arial" w:cs="Arial"/>
          <w:bCs/>
          <w:sz w:val="24"/>
          <w:szCs w:val="24"/>
        </w:rPr>
        <w:t xml:space="preserve"> </w:t>
      </w:r>
      <w:r w:rsidRPr="00960C90">
        <w:rPr>
          <w:rFonts w:ascii="Arial" w:hAnsi="Arial" w:cs="Arial"/>
          <w:bCs/>
          <w:sz w:val="24"/>
          <w:szCs w:val="24"/>
        </w:rPr>
        <w:t xml:space="preserve">periodos comprendidos del </w:t>
      </w:r>
      <w:r w:rsidR="003C712D" w:rsidRPr="00960C90">
        <w:rPr>
          <w:rFonts w:ascii="Arial" w:hAnsi="Arial" w:cs="Arial"/>
          <w:bCs/>
          <w:sz w:val="24"/>
          <w:szCs w:val="24"/>
        </w:rPr>
        <w:t xml:space="preserve">año </w:t>
      </w:r>
      <w:r w:rsidRPr="00960C90">
        <w:rPr>
          <w:rFonts w:ascii="Arial" w:hAnsi="Arial" w:cs="Arial"/>
          <w:bCs/>
          <w:sz w:val="24"/>
          <w:szCs w:val="24"/>
        </w:rPr>
        <w:t>2012, hasta el</w:t>
      </w:r>
      <w:r w:rsidR="003C712D" w:rsidRPr="00960C90">
        <w:rPr>
          <w:rFonts w:ascii="Arial" w:hAnsi="Arial" w:cs="Arial"/>
          <w:bCs/>
          <w:sz w:val="24"/>
          <w:szCs w:val="24"/>
        </w:rPr>
        <w:t xml:space="preserve"> año</w:t>
      </w:r>
      <w:r w:rsidRPr="00960C90">
        <w:rPr>
          <w:rFonts w:ascii="Arial" w:hAnsi="Arial" w:cs="Arial"/>
          <w:bCs/>
          <w:sz w:val="24"/>
          <w:szCs w:val="24"/>
        </w:rPr>
        <w:t xml:space="preserve"> 202</w:t>
      </w:r>
      <w:r w:rsidR="00673570" w:rsidRPr="00960C90">
        <w:rPr>
          <w:rFonts w:ascii="Arial" w:hAnsi="Arial" w:cs="Arial"/>
          <w:bCs/>
          <w:sz w:val="24"/>
          <w:szCs w:val="24"/>
        </w:rPr>
        <w:t>2</w:t>
      </w:r>
      <w:r w:rsidR="00302C6B" w:rsidRPr="00960C90">
        <w:rPr>
          <w:rFonts w:ascii="Arial" w:hAnsi="Arial" w:cs="Arial"/>
          <w:bCs/>
          <w:sz w:val="24"/>
          <w:szCs w:val="24"/>
        </w:rPr>
        <w:t xml:space="preserve"> en curso</w:t>
      </w:r>
      <w:r w:rsidRPr="00960C90">
        <w:rPr>
          <w:rFonts w:ascii="Arial" w:hAnsi="Arial" w:cs="Arial"/>
          <w:bCs/>
          <w:sz w:val="24"/>
          <w:szCs w:val="24"/>
        </w:rPr>
        <w:t>, con sus diferentes administradores: director</w:t>
      </w:r>
      <w:r w:rsidR="00F72283" w:rsidRPr="00960C90">
        <w:rPr>
          <w:rFonts w:ascii="Arial" w:hAnsi="Arial" w:cs="Arial"/>
          <w:bCs/>
          <w:sz w:val="24"/>
          <w:szCs w:val="24"/>
        </w:rPr>
        <w:t>/</w:t>
      </w:r>
      <w:r w:rsidRPr="00960C90">
        <w:rPr>
          <w:rFonts w:ascii="Arial" w:hAnsi="Arial" w:cs="Arial"/>
          <w:bCs/>
          <w:sz w:val="24"/>
          <w:szCs w:val="24"/>
        </w:rPr>
        <w:t xml:space="preserve">a </w:t>
      </w:r>
      <w:proofErr w:type="spellStart"/>
      <w:r w:rsidRPr="00960C90">
        <w:rPr>
          <w:rFonts w:ascii="Arial" w:hAnsi="Arial" w:cs="Arial"/>
          <w:bCs/>
          <w:sz w:val="24"/>
          <w:szCs w:val="24"/>
        </w:rPr>
        <w:t>Juanda</w:t>
      </w:r>
      <w:proofErr w:type="spellEnd"/>
      <w:r w:rsidRPr="00960C90">
        <w:rPr>
          <w:rFonts w:ascii="Arial" w:hAnsi="Arial" w:cs="Arial"/>
          <w:bCs/>
          <w:sz w:val="24"/>
          <w:szCs w:val="24"/>
        </w:rPr>
        <w:t xml:space="preserve"> María Méndez y Ricardo Santana, en su</w:t>
      </w:r>
      <w:r w:rsidR="00F72283" w:rsidRPr="00960C90">
        <w:rPr>
          <w:rFonts w:ascii="Arial" w:hAnsi="Arial" w:cs="Arial"/>
          <w:bCs/>
          <w:sz w:val="24"/>
          <w:szCs w:val="24"/>
        </w:rPr>
        <w:t>s</w:t>
      </w:r>
      <w:r w:rsidRPr="00960C90">
        <w:rPr>
          <w:rFonts w:ascii="Arial" w:hAnsi="Arial" w:cs="Arial"/>
          <w:bCs/>
          <w:sz w:val="24"/>
          <w:szCs w:val="24"/>
        </w:rPr>
        <w:t xml:space="preserve"> años</w:t>
      </w:r>
      <w:r w:rsidR="00F72283" w:rsidRPr="00960C90">
        <w:rPr>
          <w:rFonts w:ascii="Arial" w:hAnsi="Arial" w:cs="Arial"/>
          <w:bCs/>
          <w:sz w:val="24"/>
          <w:szCs w:val="24"/>
        </w:rPr>
        <w:t xml:space="preserve"> de gestión</w:t>
      </w:r>
      <w:r w:rsidRPr="00960C90">
        <w:rPr>
          <w:rFonts w:ascii="Arial" w:hAnsi="Arial" w:cs="Arial"/>
          <w:bCs/>
          <w:sz w:val="24"/>
          <w:szCs w:val="24"/>
        </w:rPr>
        <w:t xml:space="preserve">, </w:t>
      </w:r>
      <w:r w:rsidR="00F72283" w:rsidRPr="00960C90">
        <w:rPr>
          <w:rFonts w:ascii="Arial" w:hAnsi="Arial" w:cs="Arial"/>
          <w:bCs/>
          <w:sz w:val="24"/>
          <w:szCs w:val="24"/>
        </w:rPr>
        <w:t xml:space="preserve">utilizando </w:t>
      </w:r>
      <w:r w:rsidRPr="00960C90">
        <w:rPr>
          <w:rFonts w:ascii="Arial" w:hAnsi="Arial" w:cs="Arial"/>
          <w:bCs/>
          <w:sz w:val="24"/>
          <w:szCs w:val="24"/>
        </w:rPr>
        <w:t xml:space="preserve">escalas </w:t>
      </w:r>
      <w:r w:rsidR="00DF5E26" w:rsidRPr="00960C90">
        <w:rPr>
          <w:rFonts w:ascii="Arial" w:hAnsi="Arial" w:cs="Arial"/>
          <w:bCs/>
          <w:sz w:val="24"/>
          <w:szCs w:val="24"/>
        </w:rPr>
        <w:t>cartesianas</w:t>
      </w:r>
      <w:r w:rsidR="00302C6B" w:rsidRPr="00960C90">
        <w:rPr>
          <w:rFonts w:ascii="Arial" w:hAnsi="Arial" w:cs="Arial"/>
          <w:bCs/>
          <w:sz w:val="24"/>
          <w:szCs w:val="24"/>
        </w:rPr>
        <w:t>,</w:t>
      </w:r>
      <w:r w:rsidRPr="00960C90">
        <w:rPr>
          <w:rFonts w:ascii="Arial" w:hAnsi="Arial" w:cs="Arial"/>
          <w:bCs/>
          <w:sz w:val="24"/>
          <w:szCs w:val="24"/>
        </w:rPr>
        <w:t xml:space="preserve"> organizados por montos recibido</w:t>
      </w:r>
      <w:r w:rsidR="00F72283" w:rsidRPr="00960C90">
        <w:rPr>
          <w:rFonts w:ascii="Arial" w:hAnsi="Arial" w:cs="Arial"/>
          <w:bCs/>
          <w:sz w:val="24"/>
          <w:szCs w:val="24"/>
        </w:rPr>
        <w:t>,</w:t>
      </w:r>
      <w:r w:rsidRPr="00960C90">
        <w:rPr>
          <w:rFonts w:ascii="Arial" w:hAnsi="Arial" w:cs="Arial"/>
          <w:bCs/>
          <w:sz w:val="24"/>
          <w:szCs w:val="24"/>
        </w:rPr>
        <w:t xml:space="preserve"> total</w:t>
      </w:r>
      <w:r w:rsidR="00302C6B" w:rsidRPr="00960C90">
        <w:rPr>
          <w:rFonts w:ascii="Arial" w:hAnsi="Arial" w:cs="Arial"/>
          <w:bCs/>
          <w:sz w:val="24"/>
          <w:szCs w:val="24"/>
        </w:rPr>
        <w:t xml:space="preserve"> </w:t>
      </w:r>
      <w:r w:rsidRPr="00960C90">
        <w:rPr>
          <w:rFonts w:ascii="Arial" w:hAnsi="Arial" w:cs="Arial"/>
          <w:bCs/>
          <w:sz w:val="24"/>
          <w:szCs w:val="24"/>
        </w:rPr>
        <w:t>por años,</w:t>
      </w:r>
      <w:r w:rsidR="00302C6B" w:rsidRPr="00960C90">
        <w:rPr>
          <w:rFonts w:ascii="Arial" w:hAnsi="Arial" w:cs="Arial"/>
          <w:bCs/>
          <w:sz w:val="24"/>
          <w:szCs w:val="24"/>
        </w:rPr>
        <w:t xml:space="preserve"> </w:t>
      </w:r>
      <w:r w:rsidR="00F72283" w:rsidRPr="00960C90">
        <w:rPr>
          <w:rFonts w:ascii="Arial" w:hAnsi="Arial" w:cs="Arial"/>
          <w:bCs/>
          <w:sz w:val="24"/>
          <w:szCs w:val="24"/>
        </w:rPr>
        <w:t>y fechas de recibo.</w:t>
      </w:r>
    </w:p>
    <w:p w14:paraId="2FD11DA2" w14:textId="15B9040D" w:rsidR="004C5C7A" w:rsidRDefault="001624C3" w:rsidP="001624C3">
      <w:pPr>
        <w:spacing w:line="360" w:lineRule="auto"/>
        <w:jc w:val="both"/>
        <w:rPr>
          <w:rFonts w:ascii="Arial" w:hAnsi="Arial" w:cs="Arial"/>
          <w:sz w:val="24"/>
          <w:szCs w:val="24"/>
        </w:rPr>
      </w:pPr>
      <w:r w:rsidRPr="001624C3">
        <w:rPr>
          <w:rFonts w:ascii="Arial" w:hAnsi="Arial" w:cs="Arial"/>
          <w:sz w:val="24"/>
          <w:szCs w:val="24"/>
        </w:rPr>
        <w:t>A continuación, se muestran las gráficas de los montos re</w:t>
      </w:r>
      <w:r w:rsidR="008A66E7">
        <w:rPr>
          <w:rFonts w:ascii="Arial" w:hAnsi="Arial" w:cs="Arial"/>
          <w:sz w:val="24"/>
          <w:szCs w:val="24"/>
        </w:rPr>
        <w:t>cibidos en cada transferencia</w:t>
      </w:r>
      <w:r w:rsidR="00D94754">
        <w:rPr>
          <w:rFonts w:ascii="Arial" w:hAnsi="Arial" w:cs="Arial"/>
          <w:sz w:val="24"/>
          <w:szCs w:val="24"/>
        </w:rPr>
        <w:t xml:space="preserve"> el Centro Educativo “Apolinar Perdomo”</w:t>
      </w:r>
      <w:r w:rsidR="008A66E7">
        <w:rPr>
          <w:rFonts w:ascii="Arial" w:hAnsi="Arial" w:cs="Arial"/>
          <w:sz w:val="24"/>
          <w:szCs w:val="24"/>
        </w:rPr>
        <w:t xml:space="preserve"> </w:t>
      </w:r>
    </w:p>
    <w:p w14:paraId="75DD2582" w14:textId="3FF4F4AC" w:rsidR="00D248D1" w:rsidRDefault="00D248D1" w:rsidP="001624C3">
      <w:pPr>
        <w:spacing w:line="360" w:lineRule="auto"/>
        <w:jc w:val="both"/>
        <w:rPr>
          <w:rFonts w:ascii="Arial" w:hAnsi="Arial" w:cs="Arial"/>
          <w:sz w:val="24"/>
          <w:szCs w:val="24"/>
        </w:rPr>
      </w:pPr>
    </w:p>
    <w:tbl>
      <w:tblPr>
        <w:tblW w:w="8784" w:type="dxa"/>
        <w:tblCellMar>
          <w:left w:w="70" w:type="dxa"/>
          <w:right w:w="70" w:type="dxa"/>
        </w:tblCellMar>
        <w:tblLook w:val="04A0" w:firstRow="1" w:lastRow="0" w:firstColumn="1" w:lastColumn="0" w:noHBand="0" w:noVBand="1"/>
      </w:tblPr>
      <w:tblGrid>
        <w:gridCol w:w="4251"/>
        <w:gridCol w:w="4533"/>
      </w:tblGrid>
      <w:tr w:rsidR="004C5C7A" w:rsidRPr="00B826E7" w14:paraId="2BA73A56" w14:textId="77777777" w:rsidTr="00D248D1">
        <w:trPr>
          <w:trHeight w:val="250"/>
        </w:trPr>
        <w:tc>
          <w:tcPr>
            <w:tcW w:w="4251"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5524414C" w14:textId="6ABB2EC1" w:rsidR="004C5C7A" w:rsidRPr="00B826E7" w:rsidRDefault="00763065" w:rsidP="00473C73">
            <w:pPr>
              <w:spacing w:line="360" w:lineRule="auto"/>
              <w:jc w:val="both"/>
              <w:rPr>
                <w:rFonts w:ascii="Arial" w:eastAsia="Times New Roman" w:hAnsi="Arial" w:cs="Arial"/>
                <w:b/>
                <w:bCs/>
                <w:color w:val="FFFFFF"/>
                <w:sz w:val="24"/>
                <w:szCs w:val="24"/>
                <w:lang w:eastAsia="es-DO"/>
              </w:rPr>
            </w:pPr>
            <w:r>
              <w:rPr>
                <w:rFonts w:ascii="Arial" w:eastAsia="Times New Roman" w:hAnsi="Arial" w:cs="Arial"/>
                <w:b/>
                <w:bCs/>
                <w:color w:val="FFFFFF"/>
                <w:sz w:val="24"/>
                <w:szCs w:val="24"/>
                <w:lang w:eastAsia="es-DO"/>
              </w:rPr>
              <w:t>A</w:t>
            </w:r>
            <w:r w:rsidR="004C5C7A" w:rsidRPr="00B826E7">
              <w:rPr>
                <w:rFonts w:ascii="Arial" w:eastAsia="Times New Roman" w:hAnsi="Arial" w:cs="Arial"/>
                <w:b/>
                <w:bCs/>
                <w:color w:val="FFFFFF"/>
                <w:sz w:val="24"/>
                <w:szCs w:val="24"/>
                <w:lang w:eastAsia="es-DO"/>
              </w:rPr>
              <w:t xml:space="preserve">ño </w:t>
            </w:r>
          </w:p>
        </w:tc>
        <w:tc>
          <w:tcPr>
            <w:tcW w:w="4533" w:type="dxa"/>
            <w:tcBorders>
              <w:top w:val="single" w:sz="4" w:space="0" w:color="auto"/>
              <w:left w:val="single" w:sz="4" w:space="0" w:color="auto"/>
              <w:bottom w:val="single" w:sz="4" w:space="0" w:color="auto"/>
              <w:right w:val="single" w:sz="4" w:space="0" w:color="auto"/>
            </w:tcBorders>
            <w:shd w:val="clear" w:color="4472C4" w:fill="4472C4"/>
            <w:noWrap/>
            <w:vAlign w:val="bottom"/>
            <w:hideMark/>
          </w:tcPr>
          <w:p w14:paraId="6AE9EFF3" w14:textId="77777777" w:rsidR="004C5C7A" w:rsidRPr="00B826E7" w:rsidRDefault="004C5C7A" w:rsidP="00473C73">
            <w:pPr>
              <w:spacing w:line="360" w:lineRule="auto"/>
              <w:jc w:val="both"/>
              <w:rPr>
                <w:rFonts w:ascii="Arial" w:eastAsia="Times New Roman" w:hAnsi="Arial" w:cs="Arial"/>
                <w:b/>
                <w:bCs/>
                <w:color w:val="FFFFFF"/>
                <w:sz w:val="24"/>
                <w:szCs w:val="24"/>
                <w:lang w:eastAsia="es-DO"/>
              </w:rPr>
            </w:pPr>
            <w:proofErr w:type="gramStart"/>
            <w:r w:rsidRPr="00B826E7">
              <w:rPr>
                <w:rFonts w:ascii="Arial" w:eastAsia="Times New Roman" w:hAnsi="Arial" w:cs="Arial"/>
                <w:b/>
                <w:bCs/>
                <w:color w:val="FFFFFF"/>
                <w:sz w:val="24"/>
                <w:szCs w:val="24"/>
                <w:lang w:eastAsia="es-DO"/>
              </w:rPr>
              <w:t>total</w:t>
            </w:r>
            <w:proofErr w:type="gramEnd"/>
            <w:r w:rsidRPr="00B826E7">
              <w:rPr>
                <w:rFonts w:ascii="Arial" w:eastAsia="Times New Roman" w:hAnsi="Arial" w:cs="Arial"/>
                <w:b/>
                <w:bCs/>
                <w:color w:val="FFFFFF"/>
                <w:sz w:val="24"/>
                <w:szCs w:val="24"/>
                <w:lang w:eastAsia="es-DO"/>
              </w:rPr>
              <w:t xml:space="preserve"> transferencia por año</w:t>
            </w:r>
          </w:p>
        </w:tc>
      </w:tr>
    </w:tbl>
    <w:p w14:paraId="0ABD7FD2" w14:textId="41DC977E" w:rsidR="004C5C7A" w:rsidRDefault="004C5C7A" w:rsidP="00763065">
      <w:pPr>
        <w:spacing w:line="360" w:lineRule="auto"/>
        <w:jc w:val="both"/>
        <w:rPr>
          <w:rFonts w:ascii="Arial" w:hAnsi="Arial" w:cs="Arial"/>
          <w:sz w:val="24"/>
          <w:szCs w:val="24"/>
        </w:rPr>
      </w:pPr>
      <w:r w:rsidRPr="00B826E7">
        <w:rPr>
          <w:rFonts w:ascii="Arial" w:eastAsia="Times New Roman" w:hAnsi="Arial" w:cs="Arial"/>
          <w:color w:val="000000"/>
          <w:sz w:val="16"/>
          <w:szCs w:val="16"/>
          <w:lang w:eastAsia="es-DO"/>
        </w:rPr>
        <w:t>2012</w:t>
      </w:r>
      <w:r>
        <w:rPr>
          <w:rFonts w:ascii="Arial" w:eastAsia="Times New Roman" w:hAnsi="Arial" w:cs="Arial"/>
          <w:color w:val="000000"/>
          <w:sz w:val="16"/>
          <w:szCs w:val="16"/>
          <w:lang w:eastAsia="es-DO"/>
        </w:rPr>
        <w:t xml:space="preserve">                                                                                                                                              </w:t>
      </w:r>
      <w:r w:rsidR="00763065">
        <w:rPr>
          <w:rFonts w:ascii="Arial" w:eastAsia="Times New Roman" w:hAnsi="Arial" w:cs="Arial"/>
          <w:color w:val="000000"/>
          <w:sz w:val="16"/>
          <w:szCs w:val="16"/>
          <w:lang w:eastAsia="es-DO"/>
        </w:rPr>
        <w:t xml:space="preserve">                             </w:t>
      </w:r>
      <w:r>
        <w:rPr>
          <w:rFonts w:ascii="Arial" w:eastAsia="Times New Roman" w:hAnsi="Arial" w:cs="Arial"/>
          <w:color w:val="000000"/>
          <w:sz w:val="16"/>
          <w:szCs w:val="16"/>
          <w:lang w:eastAsia="es-DO"/>
        </w:rPr>
        <w:t xml:space="preserve">  </w:t>
      </w:r>
      <w:r w:rsidRPr="00B826E7">
        <w:rPr>
          <w:rFonts w:ascii="Times New Roman" w:eastAsia="Times New Roman" w:hAnsi="Times New Roman" w:cs="Times New Roman"/>
          <w:color w:val="000000"/>
          <w:sz w:val="16"/>
          <w:szCs w:val="16"/>
          <w:lang w:eastAsia="es-DO"/>
        </w:rPr>
        <w:t>242,116.16</w:t>
      </w:r>
    </w:p>
    <w:p w14:paraId="2128EF99" w14:textId="6EE4FE69" w:rsidR="004C5C7A" w:rsidRPr="0001226C" w:rsidRDefault="004C5C7A" w:rsidP="00763065">
      <w:pPr>
        <w:spacing w:line="360" w:lineRule="auto"/>
        <w:jc w:val="both"/>
        <w:rPr>
          <w:rFonts w:ascii="Arial" w:eastAsia="Times New Roman" w:hAnsi="Arial" w:cs="Arial"/>
          <w:color w:val="000000"/>
          <w:sz w:val="16"/>
          <w:szCs w:val="16"/>
          <w:lang w:eastAsia="es-DO"/>
        </w:rPr>
      </w:pPr>
      <w:r w:rsidRPr="00B826E7">
        <w:rPr>
          <w:rFonts w:ascii="Arial" w:eastAsia="Times New Roman" w:hAnsi="Arial" w:cs="Arial"/>
          <w:color w:val="000000"/>
          <w:sz w:val="16"/>
          <w:szCs w:val="16"/>
          <w:lang w:eastAsia="es-DO"/>
        </w:rPr>
        <w:t>2013</w:t>
      </w:r>
      <w:r>
        <w:rPr>
          <w:rFonts w:ascii="Arial" w:eastAsia="Times New Roman" w:hAnsi="Arial" w:cs="Arial"/>
          <w:color w:val="000000"/>
          <w:sz w:val="16"/>
          <w:szCs w:val="16"/>
          <w:lang w:eastAsia="es-DO"/>
        </w:rPr>
        <w:t xml:space="preserve">                                                                                                                                                 </w:t>
      </w:r>
      <w:r w:rsidR="00763065">
        <w:rPr>
          <w:rFonts w:ascii="Arial" w:eastAsia="Times New Roman" w:hAnsi="Arial" w:cs="Arial"/>
          <w:color w:val="000000"/>
          <w:sz w:val="16"/>
          <w:szCs w:val="16"/>
          <w:lang w:eastAsia="es-DO"/>
        </w:rPr>
        <w:t xml:space="preserve">                        </w:t>
      </w:r>
      <w:r>
        <w:rPr>
          <w:rFonts w:ascii="Arial" w:eastAsia="Times New Roman" w:hAnsi="Arial" w:cs="Arial"/>
          <w:color w:val="000000"/>
          <w:sz w:val="16"/>
          <w:szCs w:val="16"/>
          <w:lang w:eastAsia="es-DO"/>
        </w:rPr>
        <w:t xml:space="preserve"> </w:t>
      </w:r>
      <w:r w:rsidRPr="00B826E7">
        <w:rPr>
          <w:rFonts w:ascii="Times New Roman" w:eastAsia="Times New Roman" w:hAnsi="Times New Roman" w:cs="Times New Roman"/>
          <w:color w:val="000000"/>
          <w:sz w:val="16"/>
          <w:szCs w:val="16"/>
          <w:lang w:eastAsia="es-DO"/>
        </w:rPr>
        <w:t>1,528,798.99</w:t>
      </w:r>
    </w:p>
    <w:p w14:paraId="5679A3DB" w14:textId="56E8C688" w:rsidR="0001226C" w:rsidRPr="0001226C" w:rsidRDefault="004C5C7A" w:rsidP="00763065">
      <w:pPr>
        <w:spacing w:line="360" w:lineRule="auto"/>
        <w:jc w:val="both"/>
        <w:rPr>
          <w:rFonts w:ascii="Arial" w:hAnsi="Arial" w:cs="Arial"/>
          <w:sz w:val="24"/>
          <w:szCs w:val="24"/>
        </w:rPr>
      </w:pPr>
      <w:r w:rsidRPr="00B826E7">
        <w:rPr>
          <w:rFonts w:ascii="Arial" w:eastAsia="Times New Roman" w:hAnsi="Arial" w:cs="Arial"/>
          <w:color w:val="000000"/>
          <w:sz w:val="16"/>
          <w:szCs w:val="16"/>
          <w:lang w:eastAsia="es-DO"/>
        </w:rPr>
        <w:t>2014</w:t>
      </w:r>
      <w:r>
        <w:rPr>
          <w:rFonts w:ascii="Arial" w:eastAsia="Times New Roman" w:hAnsi="Arial" w:cs="Arial"/>
          <w:color w:val="000000"/>
          <w:sz w:val="16"/>
          <w:szCs w:val="16"/>
          <w:lang w:eastAsia="es-DO"/>
        </w:rPr>
        <w:t xml:space="preserve"> </w:t>
      </w:r>
      <w:r w:rsidR="0001226C">
        <w:rPr>
          <w:rFonts w:ascii="Arial" w:eastAsia="Times New Roman" w:hAnsi="Arial" w:cs="Arial"/>
          <w:color w:val="000000"/>
          <w:sz w:val="16"/>
          <w:szCs w:val="16"/>
          <w:lang w:eastAsia="es-DO"/>
        </w:rPr>
        <w:t xml:space="preserve">                                                                                                                                             </w:t>
      </w:r>
      <w:r w:rsidR="00763065">
        <w:rPr>
          <w:rFonts w:ascii="Arial" w:eastAsia="Times New Roman" w:hAnsi="Arial" w:cs="Arial"/>
          <w:color w:val="000000"/>
          <w:sz w:val="16"/>
          <w:szCs w:val="16"/>
          <w:lang w:eastAsia="es-DO"/>
        </w:rPr>
        <w:t xml:space="preserve">                        </w:t>
      </w:r>
      <w:r w:rsidR="0001226C">
        <w:rPr>
          <w:rFonts w:ascii="Arial" w:eastAsia="Times New Roman" w:hAnsi="Arial" w:cs="Arial"/>
          <w:color w:val="000000"/>
          <w:sz w:val="16"/>
          <w:szCs w:val="16"/>
          <w:lang w:eastAsia="es-DO"/>
        </w:rPr>
        <w:t xml:space="preserve">   </w:t>
      </w:r>
      <w:r w:rsidR="0001226C" w:rsidRPr="00B826E7">
        <w:rPr>
          <w:rFonts w:ascii="Times New Roman" w:eastAsia="Times New Roman" w:hAnsi="Times New Roman" w:cs="Times New Roman"/>
          <w:color w:val="000000"/>
          <w:sz w:val="16"/>
          <w:szCs w:val="16"/>
          <w:lang w:eastAsia="es-DO"/>
        </w:rPr>
        <w:t>1,278,092.65</w:t>
      </w:r>
    </w:p>
    <w:p w14:paraId="130FB789" w14:textId="77777777" w:rsidR="00763065" w:rsidRDefault="004C5C7A" w:rsidP="00763065">
      <w:pPr>
        <w:spacing w:line="360" w:lineRule="auto"/>
        <w:jc w:val="both"/>
        <w:rPr>
          <w:rFonts w:ascii="Arial" w:eastAsia="Times New Roman" w:hAnsi="Arial" w:cs="Arial"/>
          <w:color w:val="000000"/>
          <w:sz w:val="16"/>
          <w:szCs w:val="16"/>
          <w:lang w:eastAsia="es-DO"/>
        </w:rPr>
      </w:pPr>
      <w:r w:rsidRPr="00B826E7">
        <w:rPr>
          <w:rFonts w:ascii="Arial" w:eastAsia="Times New Roman" w:hAnsi="Arial" w:cs="Arial"/>
          <w:color w:val="000000"/>
          <w:sz w:val="16"/>
          <w:szCs w:val="16"/>
          <w:lang w:eastAsia="es-DO"/>
        </w:rPr>
        <w:t>2015</w:t>
      </w:r>
      <w:r w:rsidR="0001226C">
        <w:rPr>
          <w:rFonts w:ascii="Arial" w:eastAsia="Times New Roman" w:hAnsi="Arial" w:cs="Arial"/>
          <w:color w:val="000000"/>
          <w:sz w:val="16"/>
          <w:szCs w:val="16"/>
          <w:lang w:eastAsia="es-DO"/>
        </w:rPr>
        <w:t xml:space="preserve">                                                                                                                                               </w:t>
      </w:r>
      <w:r w:rsidR="00763065">
        <w:rPr>
          <w:rFonts w:ascii="Arial" w:eastAsia="Times New Roman" w:hAnsi="Arial" w:cs="Arial"/>
          <w:color w:val="000000"/>
          <w:sz w:val="16"/>
          <w:szCs w:val="16"/>
          <w:lang w:eastAsia="es-DO"/>
        </w:rPr>
        <w:t xml:space="preserve">                          </w:t>
      </w:r>
      <w:r w:rsidR="0001226C">
        <w:rPr>
          <w:rFonts w:ascii="Arial" w:eastAsia="Times New Roman" w:hAnsi="Arial" w:cs="Arial"/>
          <w:color w:val="000000"/>
          <w:sz w:val="16"/>
          <w:szCs w:val="16"/>
          <w:lang w:eastAsia="es-DO"/>
        </w:rPr>
        <w:t xml:space="preserve"> </w:t>
      </w:r>
      <w:r w:rsidR="0001226C" w:rsidRPr="00B826E7">
        <w:rPr>
          <w:rFonts w:ascii="Times New Roman" w:eastAsia="Times New Roman" w:hAnsi="Times New Roman" w:cs="Times New Roman"/>
          <w:color w:val="000000"/>
          <w:sz w:val="16"/>
          <w:szCs w:val="16"/>
          <w:lang w:eastAsia="es-DO"/>
        </w:rPr>
        <w:t>2,654,306.95</w:t>
      </w:r>
    </w:p>
    <w:p w14:paraId="1D8EC908" w14:textId="59F7F6C5" w:rsidR="0001226C" w:rsidRPr="0001226C" w:rsidRDefault="0001226C" w:rsidP="00763065">
      <w:pPr>
        <w:spacing w:line="360" w:lineRule="auto"/>
        <w:jc w:val="both"/>
        <w:rPr>
          <w:rFonts w:ascii="Arial" w:eastAsia="Times New Roman" w:hAnsi="Arial" w:cs="Arial"/>
          <w:color w:val="000000"/>
          <w:sz w:val="16"/>
          <w:szCs w:val="16"/>
          <w:lang w:eastAsia="es-DO"/>
        </w:rPr>
      </w:pPr>
      <w:r w:rsidRPr="00B826E7">
        <w:rPr>
          <w:rFonts w:ascii="Arial" w:eastAsia="Times New Roman" w:hAnsi="Arial" w:cs="Arial"/>
          <w:color w:val="000000"/>
          <w:sz w:val="16"/>
          <w:szCs w:val="16"/>
          <w:lang w:eastAsia="es-DO"/>
        </w:rPr>
        <w:t>2016</w:t>
      </w:r>
      <w:r w:rsidR="004C5C7A">
        <w:rPr>
          <w:rFonts w:ascii="Arial" w:eastAsia="Times New Roman" w:hAnsi="Arial" w:cs="Arial"/>
          <w:color w:val="000000"/>
          <w:sz w:val="16"/>
          <w:szCs w:val="16"/>
          <w:lang w:eastAsia="es-DO"/>
        </w:rPr>
        <w:t xml:space="preserve">  </w:t>
      </w:r>
      <w:r w:rsidRPr="00B826E7">
        <w:rPr>
          <w:rFonts w:ascii="Times New Roman" w:eastAsia="Times New Roman" w:hAnsi="Times New Roman" w:cs="Times New Roman"/>
          <w:color w:val="000000"/>
          <w:sz w:val="16"/>
          <w:szCs w:val="16"/>
          <w:lang w:eastAsia="es-DO"/>
        </w:rPr>
        <w:t xml:space="preserve"> </w:t>
      </w:r>
      <w:r>
        <w:rPr>
          <w:rFonts w:ascii="Times New Roman" w:eastAsia="Times New Roman" w:hAnsi="Times New Roman" w:cs="Times New Roman"/>
          <w:color w:val="000000"/>
          <w:sz w:val="16"/>
          <w:szCs w:val="16"/>
          <w:lang w:eastAsia="es-DO"/>
        </w:rPr>
        <w:t xml:space="preserve">                                                                                                                                                          </w:t>
      </w:r>
      <w:r w:rsidR="00763065">
        <w:rPr>
          <w:rFonts w:ascii="Times New Roman" w:eastAsia="Times New Roman" w:hAnsi="Times New Roman" w:cs="Times New Roman"/>
          <w:color w:val="000000"/>
          <w:sz w:val="16"/>
          <w:szCs w:val="16"/>
          <w:lang w:eastAsia="es-DO"/>
        </w:rPr>
        <w:t xml:space="preserve">                           </w:t>
      </w:r>
      <w:r>
        <w:rPr>
          <w:rFonts w:ascii="Times New Roman" w:eastAsia="Times New Roman" w:hAnsi="Times New Roman" w:cs="Times New Roman"/>
          <w:color w:val="000000"/>
          <w:sz w:val="16"/>
          <w:szCs w:val="16"/>
          <w:lang w:eastAsia="es-DO"/>
        </w:rPr>
        <w:t xml:space="preserve">  </w:t>
      </w:r>
      <w:r w:rsidR="00763065">
        <w:rPr>
          <w:rFonts w:ascii="Times New Roman" w:eastAsia="Times New Roman" w:hAnsi="Times New Roman" w:cs="Times New Roman"/>
          <w:color w:val="000000"/>
          <w:sz w:val="16"/>
          <w:szCs w:val="16"/>
          <w:lang w:eastAsia="es-DO"/>
        </w:rPr>
        <w:t xml:space="preserve"> </w:t>
      </w:r>
      <w:r>
        <w:rPr>
          <w:rFonts w:ascii="Times New Roman" w:eastAsia="Times New Roman" w:hAnsi="Times New Roman" w:cs="Times New Roman"/>
          <w:color w:val="000000"/>
          <w:sz w:val="16"/>
          <w:szCs w:val="16"/>
          <w:lang w:eastAsia="es-DO"/>
        </w:rPr>
        <w:t xml:space="preserve">  </w:t>
      </w:r>
      <w:r w:rsidRPr="00B826E7">
        <w:rPr>
          <w:rFonts w:ascii="Times New Roman" w:eastAsia="Times New Roman" w:hAnsi="Times New Roman" w:cs="Times New Roman"/>
          <w:color w:val="000000"/>
          <w:sz w:val="16"/>
          <w:szCs w:val="16"/>
          <w:lang w:eastAsia="es-DO"/>
        </w:rPr>
        <w:t xml:space="preserve"> 861,990.04</w:t>
      </w:r>
    </w:p>
    <w:p w14:paraId="13249904" w14:textId="18C2CB1F" w:rsidR="0001226C" w:rsidRDefault="0001226C" w:rsidP="00763065">
      <w:pPr>
        <w:spacing w:line="360" w:lineRule="auto"/>
        <w:jc w:val="both"/>
        <w:rPr>
          <w:rFonts w:ascii="Times New Roman" w:eastAsia="Times New Roman" w:hAnsi="Times New Roman" w:cs="Times New Roman"/>
          <w:color w:val="000000"/>
          <w:sz w:val="16"/>
          <w:szCs w:val="16"/>
          <w:lang w:eastAsia="es-DO"/>
        </w:rPr>
      </w:pPr>
      <w:r w:rsidRPr="00B826E7">
        <w:rPr>
          <w:rFonts w:ascii="Arial" w:eastAsia="Times New Roman" w:hAnsi="Arial" w:cs="Arial"/>
          <w:color w:val="000000"/>
          <w:sz w:val="16"/>
          <w:szCs w:val="16"/>
          <w:lang w:eastAsia="es-DO"/>
        </w:rPr>
        <w:lastRenderedPageBreak/>
        <w:t>2017</w:t>
      </w:r>
      <w:r>
        <w:rPr>
          <w:rFonts w:ascii="Arial" w:eastAsia="Times New Roman" w:hAnsi="Arial" w:cs="Arial"/>
          <w:color w:val="000000"/>
          <w:sz w:val="16"/>
          <w:szCs w:val="16"/>
          <w:lang w:eastAsia="es-DO"/>
        </w:rPr>
        <w:t xml:space="preserve">                                                                                                                                                </w:t>
      </w:r>
      <w:r w:rsidR="00763065">
        <w:rPr>
          <w:rFonts w:ascii="Arial" w:eastAsia="Times New Roman" w:hAnsi="Arial" w:cs="Arial"/>
          <w:color w:val="000000"/>
          <w:sz w:val="16"/>
          <w:szCs w:val="16"/>
          <w:lang w:eastAsia="es-DO"/>
        </w:rPr>
        <w:t xml:space="preserve">                       </w:t>
      </w:r>
      <w:r>
        <w:rPr>
          <w:rFonts w:ascii="Arial" w:eastAsia="Times New Roman" w:hAnsi="Arial" w:cs="Arial"/>
          <w:color w:val="000000"/>
          <w:sz w:val="16"/>
          <w:szCs w:val="16"/>
          <w:lang w:eastAsia="es-DO"/>
        </w:rPr>
        <w:t xml:space="preserve"> </w:t>
      </w:r>
      <w:r w:rsidR="00763065">
        <w:rPr>
          <w:rFonts w:ascii="Arial" w:eastAsia="Times New Roman" w:hAnsi="Arial" w:cs="Arial"/>
          <w:color w:val="000000"/>
          <w:sz w:val="16"/>
          <w:szCs w:val="16"/>
          <w:lang w:eastAsia="es-DO"/>
        </w:rPr>
        <w:t xml:space="preserve"> </w:t>
      </w:r>
      <w:r>
        <w:rPr>
          <w:rFonts w:ascii="Arial" w:eastAsia="Times New Roman" w:hAnsi="Arial" w:cs="Arial"/>
          <w:color w:val="000000"/>
          <w:sz w:val="16"/>
          <w:szCs w:val="16"/>
          <w:lang w:eastAsia="es-DO"/>
        </w:rPr>
        <w:t xml:space="preserve">  </w:t>
      </w:r>
      <w:r w:rsidRPr="00B826E7">
        <w:rPr>
          <w:rFonts w:ascii="Times New Roman" w:eastAsia="Times New Roman" w:hAnsi="Times New Roman" w:cs="Times New Roman"/>
          <w:color w:val="000000"/>
          <w:sz w:val="16"/>
          <w:szCs w:val="16"/>
          <w:lang w:eastAsia="es-DO"/>
        </w:rPr>
        <w:t>105,694.16</w:t>
      </w:r>
    </w:p>
    <w:p w14:paraId="37F1F669" w14:textId="397EBD86" w:rsidR="0001226C" w:rsidRPr="0001226C" w:rsidRDefault="0001226C" w:rsidP="00763065">
      <w:pPr>
        <w:spacing w:line="360" w:lineRule="auto"/>
        <w:jc w:val="both"/>
        <w:rPr>
          <w:rFonts w:ascii="Times New Roman" w:eastAsia="Times New Roman" w:hAnsi="Times New Roman" w:cs="Times New Roman"/>
          <w:color w:val="000000"/>
          <w:sz w:val="16"/>
          <w:szCs w:val="16"/>
          <w:lang w:eastAsia="es-DO"/>
        </w:rPr>
      </w:pPr>
      <w:r>
        <w:rPr>
          <w:rFonts w:ascii="Arial" w:eastAsia="Times New Roman" w:hAnsi="Arial" w:cs="Arial"/>
          <w:color w:val="000000"/>
          <w:sz w:val="16"/>
          <w:szCs w:val="16"/>
          <w:lang w:eastAsia="es-DO"/>
        </w:rPr>
        <w:t>2018</w:t>
      </w:r>
      <w:r>
        <w:rPr>
          <w:rFonts w:ascii="Times New Roman" w:eastAsia="Times New Roman" w:hAnsi="Times New Roman" w:cs="Times New Roman"/>
          <w:color w:val="000000"/>
          <w:sz w:val="16"/>
          <w:szCs w:val="16"/>
          <w:lang w:eastAsia="es-DO"/>
        </w:rPr>
        <w:t xml:space="preserve">    </w:t>
      </w:r>
      <w:r w:rsidRPr="00B826E7">
        <w:rPr>
          <w:rFonts w:ascii="Times New Roman" w:eastAsia="Times New Roman" w:hAnsi="Times New Roman" w:cs="Times New Roman"/>
          <w:color w:val="000000"/>
          <w:sz w:val="16"/>
          <w:szCs w:val="16"/>
          <w:lang w:eastAsia="es-DO"/>
        </w:rPr>
        <w:t xml:space="preserve"> </w:t>
      </w:r>
      <w:r>
        <w:rPr>
          <w:rFonts w:ascii="Times New Roman" w:eastAsia="Times New Roman" w:hAnsi="Times New Roman" w:cs="Times New Roman"/>
          <w:color w:val="000000"/>
          <w:sz w:val="16"/>
          <w:szCs w:val="16"/>
          <w:lang w:eastAsia="es-DO"/>
        </w:rPr>
        <w:t xml:space="preserve">                                                                                                                                                         </w:t>
      </w:r>
      <w:r w:rsidR="00763065">
        <w:rPr>
          <w:rFonts w:ascii="Times New Roman" w:eastAsia="Times New Roman" w:hAnsi="Times New Roman" w:cs="Times New Roman"/>
          <w:color w:val="000000"/>
          <w:sz w:val="16"/>
          <w:szCs w:val="16"/>
          <w:lang w:eastAsia="es-DO"/>
        </w:rPr>
        <w:t xml:space="preserve">                           </w:t>
      </w:r>
      <w:r>
        <w:rPr>
          <w:rFonts w:ascii="Times New Roman" w:eastAsia="Times New Roman" w:hAnsi="Times New Roman" w:cs="Times New Roman"/>
          <w:color w:val="000000"/>
          <w:sz w:val="16"/>
          <w:szCs w:val="16"/>
          <w:lang w:eastAsia="es-DO"/>
        </w:rPr>
        <w:t xml:space="preserve"> </w:t>
      </w:r>
      <w:r w:rsidR="00763065">
        <w:rPr>
          <w:rFonts w:ascii="Times New Roman" w:eastAsia="Times New Roman" w:hAnsi="Times New Roman" w:cs="Times New Roman"/>
          <w:color w:val="000000"/>
          <w:sz w:val="16"/>
          <w:szCs w:val="16"/>
          <w:lang w:eastAsia="es-DO"/>
        </w:rPr>
        <w:t xml:space="preserve"> </w:t>
      </w:r>
      <w:r>
        <w:rPr>
          <w:rFonts w:ascii="Times New Roman" w:eastAsia="Times New Roman" w:hAnsi="Times New Roman" w:cs="Times New Roman"/>
          <w:color w:val="000000"/>
          <w:sz w:val="16"/>
          <w:szCs w:val="16"/>
          <w:lang w:eastAsia="es-DO"/>
        </w:rPr>
        <w:t xml:space="preserve">  </w:t>
      </w:r>
      <w:r w:rsidRPr="00B826E7">
        <w:rPr>
          <w:rFonts w:ascii="Times New Roman" w:eastAsia="Times New Roman" w:hAnsi="Times New Roman" w:cs="Times New Roman"/>
          <w:color w:val="000000"/>
          <w:sz w:val="16"/>
          <w:szCs w:val="16"/>
          <w:lang w:eastAsia="es-DO"/>
        </w:rPr>
        <w:t xml:space="preserve"> 571,884.54</w:t>
      </w:r>
    </w:p>
    <w:p w14:paraId="0106DD96" w14:textId="4E3983BD" w:rsidR="00763065" w:rsidRDefault="0001226C" w:rsidP="00763065">
      <w:pPr>
        <w:spacing w:line="360" w:lineRule="auto"/>
        <w:jc w:val="both"/>
        <w:rPr>
          <w:rFonts w:ascii="Arial" w:eastAsia="Times New Roman" w:hAnsi="Arial" w:cs="Arial"/>
          <w:color w:val="000000"/>
          <w:sz w:val="16"/>
          <w:szCs w:val="16"/>
          <w:lang w:eastAsia="es-DO"/>
        </w:rPr>
      </w:pPr>
      <w:r w:rsidRPr="00B826E7">
        <w:rPr>
          <w:rFonts w:ascii="Arial" w:eastAsia="Times New Roman" w:hAnsi="Arial" w:cs="Arial"/>
          <w:color w:val="000000"/>
          <w:sz w:val="16"/>
          <w:szCs w:val="16"/>
          <w:lang w:eastAsia="es-DO"/>
        </w:rPr>
        <w:t>2020</w:t>
      </w:r>
      <w:r w:rsidR="00763065">
        <w:rPr>
          <w:rFonts w:ascii="Arial" w:eastAsia="Times New Roman" w:hAnsi="Arial" w:cs="Arial"/>
          <w:color w:val="000000"/>
          <w:sz w:val="16"/>
          <w:szCs w:val="16"/>
          <w:lang w:eastAsia="es-DO"/>
        </w:rPr>
        <w:t xml:space="preserve">                                                                                                                                                                           </w:t>
      </w:r>
      <w:r w:rsidR="00763065" w:rsidRPr="00B826E7">
        <w:rPr>
          <w:rFonts w:ascii="Times New Roman" w:eastAsia="Times New Roman" w:hAnsi="Times New Roman" w:cs="Times New Roman"/>
          <w:color w:val="000000"/>
          <w:sz w:val="16"/>
          <w:szCs w:val="16"/>
          <w:lang w:eastAsia="es-DO"/>
        </w:rPr>
        <w:t>263,235.72</w:t>
      </w:r>
    </w:p>
    <w:p w14:paraId="57175564" w14:textId="0F7FBD22" w:rsidR="0001226C" w:rsidRPr="00763065" w:rsidRDefault="00763065" w:rsidP="00763065">
      <w:pPr>
        <w:spacing w:line="360" w:lineRule="auto"/>
        <w:jc w:val="both"/>
        <w:rPr>
          <w:rFonts w:ascii="Times New Roman" w:eastAsia="Times New Roman" w:hAnsi="Times New Roman" w:cs="Times New Roman"/>
          <w:color w:val="000000"/>
          <w:sz w:val="16"/>
          <w:szCs w:val="16"/>
          <w:lang w:eastAsia="es-DO"/>
        </w:rPr>
      </w:pPr>
      <w:r w:rsidRPr="00763065">
        <w:rPr>
          <w:rFonts w:ascii="Times New Roman" w:eastAsia="Times New Roman" w:hAnsi="Times New Roman" w:cs="Times New Roman"/>
          <w:color w:val="000000"/>
          <w:sz w:val="16"/>
          <w:szCs w:val="16"/>
          <w:lang w:eastAsia="es-DO"/>
        </w:rPr>
        <w:t xml:space="preserve">2019                                                  </w:t>
      </w:r>
      <w:r>
        <w:rPr>
          <w:rFonts w:ascii="Times New Roman" w:eastAsia="Times New Roman" w:hAnsi="Times New Roman" w:cs="Times New Roman"/>
          <w:color w:val="000000"/>
          <w:sz w:val="16"/>
          <w:szCs w:val="16"/>
          <w:lang w:eastAsia="es-DO"/>
        </w:rPr>
        <w:t xml:space="preserve">                                                                                                                                            </w:t>
      </w:r>
      <w:r w:rsidRPr="00763065">
        <w:rPr>
          <w:rFonts w:ascii="Times New Roman" w:eastAsia="Times New Roman" w:hAnsi="Times New Roman" w:cs="Times New Roman"/>
          <w:color w:val="000000"/>
          <w:sz w:val="16"/>
          <w:szCs w:val="16"/>
          <w:lang w:eastAsia="es-DO"/>
        </w:rPr>
        <w:t xml:space="preserve">  345,240.00</w:t>
      </w:r>
    </w:p>
    <w:p w14:paraId="01A7577E" w14:textId="139963AC" w:rsidR="0001226C" w:rsidRDefault="0001226C" w:rsidP="00763065">
      <w:pPr>
        <w:spacing w:line="360" w:lineRule="auto"/>
        <w:jc w:val="both"/>
        <w:rPr>
          <w:rFonts w:ascii="Times New Roman" w:eastAsia="Times New Roman" w:hAnsi="Times New Roman" w:cs="Times New Roman"/>
          <w:color w:val="000000"/>
          <w:sz w:val="16"/>
          <w:szCs w:val="16"/>
          <w:lang w:eastAsia="es-DO"/>
        </w:rPr>
      </w:pPr>
      <w:r w:rsidRPr="00B826E7">
        <w:rPr>
          <w:rFonts w:ascii="Arial" w:eastAsia="Times New Roman" w:hAnsi="Arial" w:cs="Arial"/>
          <w:color w:val="000000"/>
          <w:sz w:val="16"/>
          <w:szCs w:val="16"/>
          <w:lang w:eastAsia="es-DO"/>
        </w:rPr>
        <w:t>2021</w:t>
      </w:r>
      <w:r>
        <w:rPr>
          <w:rFonts w:ascii="Times New Roman" w:eastAsia="Times New Roman" w:hAnsi="Times New Roman" w:cs="Times New Roman"/>
          <w:color w:val="000000"/>
          <w:sz w:val="16"/>
          <w:szCs w:val="16"/>
          <w:lang w:eastAsia="es-DO"/>
        </w:rPr>
        <w:t xml:space="preserve"> </w:t>
      </w:r>
      <w:r w:rsidRPr="00B826E7">
        <w:rPr>
          <w:rFonts w:ascii="Times New Roman" w:eastAsia="Times New Roman" w:hAnsi="Times New Roman" w:cs="Times New Roman"/>
          <w:color w:val="000000"/>
          <w:sz w:val="16"/>
          <w:szCs w:val="16"/>
          <w:lang w:eastAsia="es-DO"/>
        </w:rPr>
        <w:t xml:space="preserve"> </w:t>
      </w:r>
      <w:r>
        <w:rPr>
          <w:rFonts w:ascii="Times New Roman" w:eastAsia="Times New Roman" w:hAnsi="Times New Roman" w:cs="Times New Roman"/>
          <w:color w:val="000000"/>
          <w:sz w:val="16"/>
          <w:szCs w:val="16"/>
          <w:lang w:eastAsia="es-DO"/>
        </w:rPr>
        <w:t xml:space="preserve">   </w:t>
      </w:r>
      <w:r w:rsidRPr="00B826E7">
        <w:rPr>
          <w:rFonts w:ascii="Times New Roman" w:eastAsia="Times New Roman" w:hAnsi="Times New Roman" w:cs="Times New Roman"/>
          <w:color w:val="000000"/>
          <w:sz w:val="16"/>
          <w:szCs w:val="16"/>
          <w:lang w:eastAsia="es-DO"/>
        </w:rPr>
        <w:t xml:space="preserve">  </w:t>
      </w:r>
      <w:r>
        <w:rPr>
          <w:rFonts w:ascii="Times New Roman" w:eastAsia="Times New Roman" w:hAnsi="Times New Roman" w:cs="Times New Roman"/>
          <w:color w:val="000000"/>
          <w:sz w:val="16"/>
          <w:szCs w:val="16"/>
          <w:lang w:eastAsia="es-DO"/>
        </w:rPr>
        <w:t xml:space="preserve">                                                                                                                                                       </w:t>
      </w:r>
      <w:r w:rsidRPr="00B826E7">
        <w:rPr>
          <w:rFonts w:ascii="Times New Roman" w:eastAsia="Times New Roman" w:hAnsi="Times New Roman" w:cs="Times New Roman"/>
          <w:color w:val="000000"/>
          <w:sz w:val="16"/>
          <w:szCs w:val="16"/>
          <w:lang w:eastAsia="es-DO"/>
        </w:rPr>
        <w:t xml:space="preserve"> </w:t>
      </w:r>
      <w:r>
        <w:rPr>
          <w:rFonts w:ascii="Times New Roman" w:eastAsia="Times New Roman" w:hAnsi="Times New Roman" w:cs="Times New Roman"/>
          <w:color w:val="000000"/>
          <w:sz w:val="16"/>
          <w:szCs w:val="16"/>
          <w:lang w:eastAsia="es-DO"/>
        </w:rPr>
        <w:t xml:space="preserve">  </w:t>
      </w:r>
      <w:r w:rsidR="00763065">
        <w:rPr>
          <w:rFonts w:ascii="Times New Roman" w:eastAsia="Times New Roman" w:hAnsi="Times New Roman" w:cs="Times New Roman"/>
          <w:color w:val="000000"/>
          <w:sz w:val="16"/>
          <w:szCs w:val="16"/>
          <w:lang w:eastAsia="es-DO"/>
        </w:rPr>
        <w:t xml:space="preserve">                         </w:t>
      </w:r>
      <w:r>
        <w:rPr>
          <w:rFonts w:ascii="Times New Roman" w:eastAsia="Times New Roman" w:hAnsi="Times New Roman" w:cs="Times New Roman"/>
          <w:color w:val="000000"/>
          <w:sz w:val="16"/>
          <w:szCs w:val="16"/>
          <w:lang w:eastAsia="es-DO"/>
        </w:rPr>
        <w:t xml:space="preserve"> </w:t>
      </w:r>
      <w:r w:rsidR="00763065">
        <w:rPr>
          <w:rFonts w:ascii="Times New Roman" w:eastAsia="Times New Roman" w:hAnsi="Times New Roman" w:cs="Times New Roman"/>
          <w:color w:val="000000"/>
          <w:sz w:val="16"/>
          <w:szCs w:val="16"/>
          <w:lang w:eastAsia="es-DO"/>
        </w:rPr>
        <w:t xml:space="preserve">   </w:t>
      </w:r>
      <w:r>
        <w:rPr>
          <w:rFonts w:ascii="Times New Roman" w:eastAsia="Times New Roman" w:hAnsi="Times New Roman" w:cs="Times New Roman"/>
          <w:color w:val="000000"/>
          <w:sz w:val="16"/>
          <w:szCs w:val="16"/>
          <w:lang w:eastAsia="es-DO"/>
        </w:rPr>
        <w:t xml:space="preserve"> </w:t>
      </w:r>
      <w:r w:rsidRPr="00B826E7">
        <w:rPr>
          <w:rFonts w:ascii="Times New Roman" w:eastAsia="Times New Roman" w:hAnsi="Times New Roman" w:cs="Times New Roman"/>
          <w:color w:val="000000"/>
          <w:sz w:val="16"/>
          <w:szCs w:val="16"/>
          <w:lang w:eastAsia="es-DO"/>
        </w:rPr>
        <w:t>335,015.17</w:t>
      </w:r>
    </w:p>
    <w:p w14:paraId="2EC34116" w14:textId="7E916BDD" w:rsidR="0001226C" w:rsidRPr="0001226C" w:rsidRDefault="0001226C" w:rsidP="00763065">
      <w:pPr>
        <w:spacing w:line="360" w:lineRule="auto"/>
        <w:jc w:val="both"/>
        <w:rPr>
          <w:rFonts w:ascii="Times New Roman" w:eastAsia="Times New Roman" w:hAnsi="Times New Roman" w:cs="Times New Roman"/>
          <w:color w:val="000000"/>
          <w:sz w:val="16"/>
          <w:szCs w:val="16"/>
          <w:lang w:eastAsia="es-DO"/>
        </w:rPr>
      </w:pPr>
      <w:r w:rsidRPr="00B826E7">
        <w:rPr>
          <w:rFonts w:ascii="Arial" w:eastAsia="Times New Roman" w:hAnsi="Arial" w:cs="Arial"/>
          <w:color w:val="000000"/>
          <w:sz w:val="16"/>
          <w:szCs w:val="16"/>
          <w:lang w:eastAsia="es-DO"/>
        </w:rPr>
        <w:t>2022</w:t>
      </w:r>
      <w:r w:rsidR="004C5C7A">
        <w:rPr>
          <w:rFonts w:ascii="Arial" w:eastAsia="Times New Roman" w:hAnsi="Arial" w:cs="Arial"/>
          <w:color w:val="000000"/>
          <w:sz w:val="16"/>
          <w:szCs w:val="16"/>
          <w:lang w:eastAsia="es-DO"/>
        </w:rPr>
        <w:t xml:space="preserve"> </w:t>
      </w:r>
      <w:r w:rsidRPr="00B826E7">
        <w:rPr>
          <w:rFonts w:ascii="Times New Roman" w:eastAsia="Times New Roman" w:hAnsi="Times New Roman" w:cs="Times New Roman"/>
          <w:color w:val="000000"/>
          <w:sz w:val="16"/>
          <w:szCs w:val="16"/>
          <w:lang w:eastAsia="es-DO"/>
        </w:rPr>
        <w:t xml:space="preserve"> </w:t>
      </w:r>
      <w:r>
        <w:rPr>
          <w:rFonts w:ascii="Times New Roman" w:eastAsia="Times New Roman" w:hAnsi="Times New Roman" w:cs="Times New Roman"/>
          <w:color w:val="000000"/>
          <w:sz w:val="16"/>
          <w:szCs w:val="16"/>
          <w:lang w:eastAsia="es-DO"/>
        </w:rPr>
        <w:t xml:space="preserve">                                                                                                                                                              </w:t>
      </w:r>
      <w:r w:rsidR="00763065">
        <w:rPr>
          <w:rFonts w:ascii="Times New Roman" w:eastAsia="Times New Roman" w:hAnsi="Times New Roman" w:cs="Times New Roman"/>
          <w:color w:val="000000"/>
          <w:sz w:val="16"/>
          <w:szCs w:val="16"/>
          <w:lang w:eastAsia="es-DO"/>
        </w:rPr>
        <w:t xml:space="preserve">                            </w:t>
      </w:r>
      <w:r>
        <w:rPr>
          <w:rFonts w:ascii="Times New Roman" w:eastAsia="Times New Roman" w:hAnsi="Times New Roman" w:cs="Times New Roman"/>
          <w:color w:val="000000"/>
          <w:sz w:val="16"/>
          <w:szCs w:val="16"/>
          <w:lang w:eastAsia="es-DO"/>
        </w:rPr>
        <w:t xml:space="preserve"> </w:t>
      </w:r>
      <w:r w:rsidRPr="00B826E7">
        <w:rPr>
          <w:rFonts w:ascii="Times New Roman" w:eastAsia="Times New Roman" w:hAnsi="Times New Roman" w:cs="Times New Roman"/>
          <w:color w:val="000000"/>
          <w:sz w:val="16"/>
          <w:szCs w:val="16"/>
          <w:lang w:eastAsia="es-DO"/>
        </w:rPr>
        <w:t xml:space="preserve">  </w:t>
      </w:r>
      <w:r w:rsidR="00763065">
        <w:rPr>
          <w:rFonts w:ascii="Times New Roman" w:eastAsia="Times New Roman" w:hAnsi="Times New Roman" w:cs="Times New Roman"/>
          <w:color w:val="000000"/>
          <w:sz w:val="16"/>
          <w:szCs w:val="16"/>
          <w:lang w:eastAsia="es-DO"/>
        </w:rPr>
        <w:t xml:space="preserve"> </w:t>
      </w:r>
      <w:r w:rsidRPr="00B826E7">
        <w:rPr>
          <w:rFonts w:ascii="Times New Roman" w:eastAsia="Times New Roman" w:hAnsi="Times New Roman" w:cs="Times New Roman"/>
          <w:color w:val="000000"/>
          <w:sz w:val="16"/>
          <w:szCs w:val="16"/>
          <w:lang w:eastAsia="es-DO"/>
        </w:rPr>
        <w:t>335,015.17</w:t>
      </w:r>
    </w:p>
    <w:p w14:paraId="573D49ED" w14:textId="135358D2" w:rsidR="004C5C7A" w:rsidRPr="001624C3" w:rsidRDefault="004C5C7A" w:rsidP="001624C3">
      <w:pPr>
        <w:spacing w:line="360" w:lineRule="auto"/>
        <w:jc w:val="both"/>
        <w:rPr>
          <w:rFonts w:ascii="Arial" w:hAnsi="Arial" w:cs="Arial"/>
          <w:sz w:val="24"/>
          <w:szCs w:val="24"/>
        </w:rPr>
      </w:pPr>
      <w:r>
        <w:rPr>
          <w:rFonts w:ascii="Arial" w:eastAsia="Times New Roman" w:hAnsi="Arial" w:cs="Arial"/>
          <w:color w:val="000000"/>
          <w:sz w:val="16"/>
          <w:szCs w:val="16"/>
          <w:lang w:eastAsia="es-DO"/>
        </w:rPr>
        <w:t xml:space="preserve">  </w:t>
      </w:r>
      <w:r w:rsidR="0001226C" w:rsidRPr="00B826E7">
        <w:rPr>
          <w:rFonts w:ascii="Arial" w:eastAsia="Times New Roman" w:hAnsi="Arial" w:cs="Arial"/>
          <w:b/>
          <w:color w:val="000000"/>
          <w:sz w:val="16"/>
          <w:szCs w:val="16"/>
          <w:lang w:eastAsia="es-DO"/>
        </w:rPr>
        <w:t>TOTAL</w:t>
      </w:r>
      <w:r>
        <w:rPr>
          <w:rFonts w:ascii="Arial" w:eastAsia="Times New Roman" w:hAnsi="Arial" w:cs="Arial"/>
          <w:color w:val="000000"/>
          <w:sz w:val="16"/>
          <w:szCs w:val="16"/>
          <w:lang w:eastAsia="es-DO"/>
        </w:rPr>
        <w:t xml:space="preserve">   </w:t>
      </w:r>
      <w:r w:rsidR="0001226C">
        <w:rPr>
          <w:rFonts w:ascii="Arial" w:eastAsia="Times New Roman" w:hAnsi="Arial" w:cs="Arial"/>
          <w:color w:val="000000"/>
          <w:sz w:val="16"/>
          <w:szCs w:val="16"/>
          <w:lang w:eastAsia="es-DO"/>
        </w:rPr>
        <w:t xml:space="preserve">                                                                                                                                     </w:t>
      </w:r>
      <w:r w:rsidR="00763065">
        <w:rPr>
          <w:rFonts w:ascii="Arial" w:eastAsia="Times New Roman" w:hAnsi="Arial" w:cs="Arial"/>
          <w:color w:val="000000"/>
          <w:sz w:val="16"/>
          <w:szCs w:val="16"/>
          <w:lang w:eastAsia="es-DO"/>
        </w:rPr>
        <w:t xml:space="preserve">                          </w:t>
      </w:r>
      <w:r w:rsidR="0001226C">
        <w:rPr>
          <w:rFonts w:ascii="Arial" w:eastAsia="Times New Roman" w:hAnsi="Arial" w:cs="Arial"/>
          <w:color w:val="000000"/>
          <w:sz w:val="16"/>
          <w:szCs w:val="16"/>
          <w:lang w:eastAsia="es-DO"/>
        </w:rPr>
        <w:t xml:space="preserve"> </w:t>
      </w:r>
      <w:r>
        <w:rPr>
          <w:rFonts w:ascii="Arial" w:eastAsia="Times New Roman" w:hAnsi="Arial" w:cs="Arial"/>
          <w:color w:val="000000"/>
          <w:sz w:val="16"/>
          <w:szCs w:val="16"/>
          <w:lang w:eastAsia="es-DO"/>
        </w:rPr>
        <w:t xml:space="preserve"> </w:t>
      </w:r>
      <w:r w:rsidR="0001226C" w:rsidRPr="00B826E7">
        <w:rPr>
          <w:rFonts w:ascii="Times New Roman" w:eastAsia="Times New Roman" w:hAnsi="Times New Roman" w:cs="Times New Roman"/>
          <w:b/>
          <w:color w:val="000000"/>
          <w:sz w:val="16"/>
          <w:szCs w:val="16"/>
          <w:lang w:eastAsia="es-DO"/>
        </w:rPr>
        <w:t>6,612.125.636</w:t>
      </w:r>
      <w:r>
        <w:rPr>
          <w:rFonts w:ascii="Arial" w:eastAsia="Times New Roman" w:hAnsi="Arial" w:cs="Arial"/>
          <w:color w:val="000000"/>
          <w:sz w:val="16"/>
          <w:szCs w:val="16"/>
          <w:lang w:eastAsia="es-DO"/>
        </w:rPr>
        <w:t xml:space="preserve">                                                                                                 </w:t>
      </w:r>
      <w:r w:rsidR="0001226C">
        <w:rPr>
          <w:rFonts w:ascii="Arial" w:eastAsia="Times New Roman" w:hAnsi="Arial" w:cs="Arial"/>
          <w:color w:val="000000"/>
          <w:sz w:val="16"/>
          <w:szCs w:val="16"/>
          <w:lang w:eastAsia="es-DO"/>
        </w:rPr>
        <w:t xml:space="preserve">                               </w:t>
      </w:r>
      <w:r>
        <w:rPr>
          <w:rFonts w:ascii="Arial" w:eastAsia="Times New Roman" w:hAnsi="Arial" w:cs="Arial"/>
          <w:color w:val="000000"/>
          <w:sz w:val="16"/>
          <w:szCs w:val="16"/>
          <w:lang w:eastAsia="es-DO"/>
        </w:rPr>
        <w:t xml:space="preserve">  </w:t>
      </w:r>
    </w:p>
    <w:p w14:paraId="0489DE16" w14:textId="5A77243C" w:rsidR="001624C3" w:rsidRDefault="001624C3" w:rsidP="00A94F7E">
      <w:pPr>
        <w:spacing w:line="360" w:lineRule="auto"/>
        <w:jc w:val="both"/>
        <w:rPr>
          <w:rFonts w:ascii="Arial" w:hAnsi="Arial" w:cs="Arial"/>
          <w:bCs/>
          <w:sz w:val="24"/>
          <w:szCs w:val="24"/>
        </w:rPr>
      </w:pPr>
    </w:p>
    <w:p w14:paraId="30441A34" w14:textId="0B3FC220" w:rsidR="00BB6F26" w:rsidRPr="00673570" w:rsidRDefault="00BB6F26" w:rsidP="00A94F7E">
      <w:pPr>
        <w:spacing w:line="360" w:lineRule="auto"/>
        <w:jc w:val="both"/>
        <w:rPr>
          <w:rFonts w:ascii="Arial" w:hAnsi="Arial" w:cs="Arial"/>
          <w:sz w:val="24"/>
          <w:szCs w:val="24"/>
        </w:rPr>
      </w:pPr>
    </w:p>
    <w:p w14:paraId="3FE7A848" w14:textId="58EA3DE6" w:rsidR="00F538F5" w:rsidRDefault="00BB6F26" w:rsidP="00F538F5">
      <w:pPr>
        <w:jc w:val="center"/>
      </w:pPr>
      <w:r>
        <w:rPr>
          <w:rFonts w:ascii="Arial" w:hAnsi="Arial" w:cs="Arial"/>
          <w:bCs/>
          <w:sz w:val="24"/>
          <w:szCs w:val="24"/>
        </w:rPr>
        <w:t xml:space="preserve"> </w:t>
      </w:r>
      <w:r w:rsidR="00F538F5" w:rsidRPr="00CB3755">
        <w:rPr>
          <w:noProof/>
          <w:lang w:val="en-US"/>
        </w:rPr>
        <w:drawing>
          <wp:inline distT="0" distB="0" distL="0" distR="0" wp14:anchorId="0202BA82" wp14:editId="3DB9CE44">
            <wp:extent cx="5334000" cy="3067050"/>
            <wp:effectExtent l="19050" t="0" r="19050"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155A856" w14:textId="1B0FC3C2" w:rsidR="008A66E7" w:rsidRDefault="00763065" w:rsidP="000D573D">
      <w:pPr>
        <w:rPr>
          <w:rFonts w:ascii="Arial" w:hAnsi="Arial" w:cs="Arial"/>
          <w:bCs/>
          <w:sz w:val="24"/>
          <w:szCs w:val="24"/>
        </w:rPr>
      </w:pPr>
      <w:bookmarkStart w:id="1" w:name="_Hlk134006636"/>
      <w:r>
        <w:rPr>
          <w:rFonts w:ascii="Arial" w:hAnsi="Arial" w:cs="Arial"/>
          <w:bCs/>
          <w:sz w:val="24"/>
          <w:szCs w:val="24"/>
        </w:rPr>
        <w:t xml:space="preserve">      </w:t>
      </w:r>
      <w:r w:rsidR="000D573D">
        <w:rPr>
          <w:rFonts w:ascii="Arial" w:hAnsi="Arial" w:cs="Arial"/>
          <w:bCs/>
          <w:sz w:val="24"/>
          <w:szCs w:val="24"/>
        </w:rPr>
        <w:t>Fuente:</w:t>
      </w:r>
      <w:r>
        <w:rPr>
          <w:rFonts w:ascii="Arial" w:hAnsi="Arial" w:cs="Arial"/>
          <w:bCs/>
          <w:sz w:val="24"/>
          <w:szCs w:val="24"/>
        </w:rPr>
        <w:t xml:space="preserve"> </w:t>
      </w:r>
      <w:proofErr w:type="gramStart"/>
      <w:r>
        <w:rPr>
          <w:rFonts w:ascii="Arial" w:hAnsi="Arial" w:cs="Arial"/>
          <w:bCs/>
          <w:sz w:val="24"/>
          <w:szCs w:val="24"/>
        </w:rPr>
        <w:t xml:space="preserve">Vice </w:t>
      </w:r>
      <w:r w:rsidR="000D573D">
        <w:rPr>
          <w:rFonts w:ascii="Arial" w:hAnsi="Arial" w:cs="Arial"/>
          <w:bCs/>
          <w:sz w:val="24"/>
          <w:szCs w:val="24"/>
        </w:rPr>
        <w:t>Ministerio</w:t>
      </w:r>
      <w:proofErr w:type="gramEnd"/>
      <w:r w:rsidR="000D573D">
        <w:rPr>
          <w:rFonts w:ascii="Arial" w:hAnsi="Arial" w:cs="Arial"/>
          <w:bCs/>
          <w:sz w:val="24"/>
          <w:szCs w:val="24"/>
        </w:rPr>
        <w:t xml:space="preserve"> descentralización </w:t>
      </w:r>
      <w:r>
        <w:rPr>
          <w:rFonts w:ascii="Arial" w:hAnsi="Arial" w:cs="Arial"/>
          <w:bCs/>
          <w:sz w:val="24"/>
          <w:szCs w:val="24"/>
        </w:rPr>
        <w:t>cede</w:t>
      </w:r>
      <w:r w:rsidR="000D573D">
        <w:rPr>
          <w:rFonts w:ascii="Arial" w:hAnsi="Arial" w:cs="Arial"/>
          <w:bCs/>
          <w:sz w:val="24"/>
          <w:szCs w:val="24"/>
        </w:rPr>
        <w:t>.</w:t>
      </w:r>
    </w:p>
    <w:p w14:paraId="35A715D1" w14:textId="77777777" w:rsidR="004C5C7A" w:rsidRPr="008A66E7" w:rsidRDefault="004C5C7A" w:rsidP="004C5C7A">
      <w:pPr>
        <w:spacing w:line="360" w:lineRule="auto"/>
        <w:jc w:val="both"/>
        <w:rPr>
          <w:rFonts w:ascii="Arial" w:hAnsi="Arial" w:cs="Arial"/>
          <w:b/>
          <w:sz w:val="24"/>
          <w:szCs w:val="24"/>
        </w:rPr>
      </w:pPr>
      <w:proofErr w:type="spellStart"/>
      <w:r>
        <w:rPr>
          <w:rFonts w:ascii="Arial" w:hAnsi="Arial" w:cs="Arial"/>
          <w:b/>
          <w:bCs/>
          <w:sz w:val="24"/>
          <w:szCs w:val="24"/>
        </w:rPr>
        <w:t>Grafico</w:t>
      </w:r>
      <w:proofErr w:type="spellEnd"/>
      <w:r>
        <w:rPr>
          <w:rFonts w:ascii="Arial" w:hAnsi="Arial" w:cs="Arial"/>
          <w:b/>
          <w:bCs/>
          <w:sz w:val="24"/>
          <w:szCs w:val="24"/>
        </w:rPr>
        <w:t xml:space="preserve"> #01</w:t>
      </w:r>
    </w:p>
    <w:p w14:paraId="65FCC917" w14:textId="23865F12" w:rsidR="004C5C7A" w:rsidRDefault="004C5C7A" w:rsidP="004C5C7A">
      <w:pPr>
        <w:spacing w:line="360" w:lineRule="auto"/>
        <w:jc w:val="both"/>
        <w:rPr>
          <w:rFonts w:ascii="Arial" w:hAnsi="Arial" w:cs="Arial"/>
          <w:bCs/>
          <w:sz w:val="24"/>
          <w:szCs w:val="24"/>
        </w:rPr>
      </w:pPr>
      <w:r w:rsidRPr="007266B4">
        <w:rPr>
          <w:rFonts w:ascii="Arial" w:hAnsi="Arial" w:cs="Arial"/>
          <w:bCs/>
          <w:sz w:val="24"/>
          <w:szCs w:val="24"/>
        </w:rPr>
        <w:t>En el año 2012, el Centro Educativo “Apolinar Perdomo “recibió la primera transferencia, por el programa</w:t>
      </w:r>
      <w:r w:rsidRPr="00F538F5">
        <w:t xml:space="preserve"> </w:t>
      </w:r>
      <w:r>
        <w:rPr>
          <w:rFonts w:ascii="Arial" w:hAnsi="Arial" w:cs="Arial"/>
          <w:bCs/>
          <w:sz w:val="24"/>
          <w:szCs w:val="24"/>
        </w:rPr>
        <w:t>del estado, en el 2012, se obtiene de</w:t>
      </w:r>
      <w:r w:rsidR="00451EBF">
        <w:rPr>
          <w:rFonts w:ascii="Arial" w:hAnsi="Arial" w:cs="Arial"/>
          <w:bCs/>
          <w:sz w:val="24"/>
          <w:szCs w:val="24"/>
        </w:rPr>
        <w:t>l</w:t>
      </w:r>
      <w:r>
        <w:rPr>
          <w:rFonts w:ascii="Arial" w:hAnsi="Arial" w:cs="Arial"/>
          <w:bCs/>
          <w:sz w:val="24"/>
          <w:szCs w:val="24"/>
        </w:rPr>
        <w:t xml:space="preserve"> libro de acta: El 1re monto 187,667.00, con fecha del 28/mayo/2012, luego en el mismo año, el 2do monto 54,449.16 con fecha, 28/agosto/2012 el cual bajo el monto por un error de código según el </w:t>
      </w:r>
      <w:proofErr w:type="spellStart"/>
      <w:r>
        <w:rPr>
          <w:rFonts w:ascii="Arial" w:hAnsi="Arial" w:cs="Arial"/>
          <w:bCs/>
          <w:sz w:val="24"/>
          <w:szCs w:val="24"/>
        </w:rPr>
        <w:t>Minerd</w:t>
      </w:r>
      <w:proofErr w:type="spellEnd"/>
      <w:r>
        <w:rPr>
          <w:rFonts w:ascii="Arial" w:hAnsi="Arial" w:cs="Arial"/>
          <w:bCs/>
          <w:sz w:val="24"/>
          <w:szCs w:val="24"/>
        </w:rPr>
        <w:t>.</w:t>
      </w:r>
    </w:p>
    <w:p w14:paraId="747342CF" w14:textId="77777777" w:rsidR="008A66E7" w:rsidRDefault="008A66E7" w:rsidP="00A94F7E">
      <w:pPr>
        <w:spacing w:line="360" w:lineRule="auto"/>
        <w:jc w:val="both"/>
        <w:rPr>
          <w:rFonts w:ascii="Arial" w:hAnsi="Arial" w:cs="Arial"/>
          <w:bCs/>
          <w:sz w:val="24"/>
          <w:szCs w:val="24"/>
        </w:rPr>
      </w:pPr>
    </w:p>
    <w:p w14:paraId="471F4371" w14:textId="77777777" w:rsidR="008A66E7" w:rsidRDefault="008A66E7" w:rsidP="00A94F7E">
      <w:pPr>
        <w:spacing w:line="360" w:lineRule="auto"/>
        <w:jc w:val="both"/>
        <w:rPr>
          <w:rFonts w:ascii="Arial" w:hAnsi="Arial" w:cs="Arial"/>
          <w:bCs/>
          <w:sz w:val="24"/>
          <w:szCs w:val="24"/>
        </w:rPr>
      </w:pPr>
    </w:p>
    <w:p w14:paraId="4C4B41A0" w14:textId="77777777" w:rsidR="008A66E7" w:rsidRDefault="008A66E7" w:rsidP="00A94F7E">
      <w:pPr>
        <w:spacing w:line="360" w:lineRule="auto"/>
        <w:jc w:val="both"/>
        <w:rPr>
          <w:rFonts w:ascii="Arial" w:hAnsi="Arial" w:cs="Arial"/>
          <w:bCs/>
          <w:sz w:val="24"/>
          <w:szCs w:val="24"/>
        </w:rPr>
      </w:pPr>
    </w:p>
    <w:p w14:paraId="64F759E4" w14:textId="77777777" w:rsidR="008A66E7" w:rsidRDefault="008A66E7" w:rsidP="00A94F7E">
      <w:pPr>
        <w:spacing w:line="360" w:lineRule="auto"/>
        <w:jc w:val="both"/>
        <w:rPr>
          <w:rFonts w:ascii="Arial" w:hAnsi="Arial" w:cs="Arial"/>
          <w:bCs/>
          <w:sz w:val="24"/>
          <w:szCs w:val="24"/>
        </w:rPr>
      </w:pPr>
    </w:p>
    <w:p w14:paraId="42352A57" w14:textId="77777777" w:rsidR="008A66E7" w:rsidRDefault="008A66E7" w:rsidP="00A94F7E">
      <w:pPr>
        <w:spacing w:line="360" w:lineRule="auto"/>
        <w:jc w:val="both"/>
        <w:rPr>
          <w:rFonts w:ascii="Arial" w:hAnsi="Arial" w:cs="Arial"/>
          <w:bCs/>
          <w:sz w:val="24"/>
          <w:szCs w:val="24"/>
        </w:rPr>
      </w:pPr>
    </w:p>
    <w:p w14:paraId="5F028EEF" w14:textId="77777777" w:rsidR="008A66E7" w:rsidRDefault="008A66E7" w:rsidP="00A94F7E">
      <w:pPr>
        <w:spacing w:line="360" w:lineRule="auto"/>
        <w:jc w:val="both"/>
        <w:rPr>
          <w:rFonts w:ascii="Arial" w:hAnsi="Arial" w:cs="Arial"/>
          <w:bCs/>
          <w:sz w:val="24"/>
          <w:szCs w:val="24"/>
        </w:rPr>
      </w:pPr>
    </w:p>
    <w:p w14:paraId="78F3C8F7" w14:textId="3B71941B" w:rsidR="00C9663E" w:rsidRDefault="00C9663E" w:rsidP="00A94F7E">
      <w:pPr>
        <w:spacing w:line="360" w:lineRule="auto"/>
        <w:jc w:val="both"/>
        <w:rPr>
          <w:rFonts w:ascii="Arial" w:hAnsi="Arial" w:cs="Arial"/>
          <w:bCs/>
          <w:sz w:val="24"/>
          <w:szCs w:val="24"/>
        </w:rPr>
      </w:pPr>
    </w:p>
    <w:p w14:paraId="0F4BAAB3" w14:textId="77777777" w:rsidR="00C9663E" w:rsidRDefault="00C9663E" w:rsidP="00A94F7E">
      <w:pPr>
        <w:spacing w:line="360" w:lineRule="auto"/>
        <w:jc w:val="both"/>
        <w:rPr>
          <w:rFonts w:ascii="Arial" w:hAnsi="Arial" w:cs="Arial"/>
          <w:bCs/>
          <w:sz w:val="24"/>
          <w:szCs w:val="24"/>
        </w:rPr>
      </w:pPr>
    </w:p>
    <w:bookmarkEnd w:id="1"/>
    <w:p w14:paraId="3C398258" w14:textId="064E02BB" w:rsidR="00F538F5" w:rsidRDefault="00F538F5" w:rsidP="00F538F5">
      <w:pPr>
        <w:jc w:val="center"/>
      </w:pPr>
      <w:r w:rsidRPr="00CB3755">
        <w:rPr>
          <w:noProof/>
          <w:lang w:val="en-US"/>
        </w:rPr>
        <w:drawing>
          <wp:inline distT="0" distB="0" distL="0" distR="0" wp14:anchorId="054A3713" wp14:editId="0B2F83DC">
            <wp:extent cx="5334000" cy="3181350"/>
            <wp:effectExtent l="19050" t="0" r="19050" b="0"/>
            <wp:docPr id="1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F714C56" w14:textId="7349664F" w:rsidR="00913F0F" w:rsidRDefault="000D573D" w:rsidP="000D573D">
      <w:pPr>
        <w:rPr>
          <w:rFonts w:ascii="Arial" w:hAnsi="Arial" w:cs="Arial"/>
          <w:bCs/>
          <w:sz w:val="24"/>
          <w:szCs w:val="24"/>
        </w:rPr>
      </w:pPr>
      <w:r>
        <w:rPr>
          <w:rFonts w:ascii="Arial" w:hAnsi="Arial" w:cs="Arial"/>
          <w:bCs/>
          <w:sz w:val="24"/>
          <w:szCs w:val="24"/>
        </w:rPr>
        <w:t xml:space="preserve">Fuente: </w:t>
      </w:r>
      <w:proofErr w:type="gramStart"/>
      <w:r>
        <w:rPr>
          <w:rFonts w:ascii="Arial" w:hAnsi="Arial" w:cs="Arial"/>
          <w:bCs/>
          <w:sz w:val="24"/>
          <w:szCs w:val="24"/>
        </w:rPr>
        <w:t>Vice Ministerio</w:t>
      </w:r>
      <w:proofErr w:type="gramEnd"/>
      <w:r>
        <w:rPr>
          <w:rFonts w:ascii="Arial" w:hAnsi="Arial" w:cs="Arial"/>
          <w:bCs/>
          <w:sz w:val="24"/>
          <w:szCs w:val="24"/>
        </w:rPr>
        <w:t xml:space="preserve"> descentralización cede</w:t>
      </w:r>
    </w:p>
    <w:p w14:paraId="121598FF" w14:textId="77777777" w:rsidR="004C5C7A" w:rsidRPr="000D573D" w:rsidRDefault="004C5C7A" w:rsidP="004C5C7A">
      <w:pPr>
        <w:spacing w:line="360" w:lineRule="auto"/>
        <w:jc w:val="both"/>
        <w:rPr>
          <w:rFonts w:ascii="Arial" w:hAnsi="Arial" w:cs="Arial"/>
          <w:b/>
          <w:bCs/>
          <w:sz w:val="24"/>
          <w:szCs w:val="24"/>
        </w:rPr>
      </w:pPr>
      <w:proofErr w:type="spellStart"/>
      <w:r w:rsidRPr="000D573D">
        <w:rPr>
          <w:rFonts w:ascii="Arial" w:hAnsi="Arial" w:cs="Arial"/>
          <w:b/>
          <w:bCs/>
          <w:sz w:val="24"/>
          <w:szCs w:val="24"/>
        </w:rPr>
        <w:t>Grafico</w:t>
      </w:r>
      <w:proofErr w:type="spellEnd"/>
      <w:r w:rsidRPr="000D573D">
        <w:rPr>
          <w:rFonts w:ascii="Arial" w:hAnsi="Arial" w:cs="Arial"/>
          <w:b/>
          <w:bCs/>
          <w:sz w:val="24"/>
          <w:szCs w:val="24"/>
        </w:rPr>
        <w:t xml:space="preserve"> #02</w:t>
      </w:r>
    </w:p>
    <w:p w14:paraId="619B3A8A" w14:textId="77777777" w:rsidR="004C5C7A" w:rsidRDefault="004C5C7A" w:rsidP="004C5C7A">
      <w:pPr>
        <w:spacing w:line="360" w:lineRule="auto"/>
        <w:jc w:val="both"/>
        <w:rPr>
          <w:rFonts w:ascii="Arial" w:hAnsi="Arial" w:cs="Arial"/>
          <w:bCs/>
          <w:sz w:val="24"/>
          <w:szCs w:val="24"/>
        </w:rPr>
      </w:pPr>
      <w:r w:rsidRPr="007266B4">
        <w:rPr>
          <w:rFonts w:ascii="Arial" w:hAnsi="Arial" w:cs="Arial"/>
          <w:bCs/>
          <w:sz w:val="24"/>
          <w:szCs w:val="24"/>
        </w:rPr>
        <w:t>En el año 201</w:t>
      </w:r>
      <w:r>
        <w:rPr>
          <w:rFonts w:ascii="Arial" w:hAnsi="Arial" w:cs="Arial"/>
          <w:bCs/>
          <w:sz w:val="24"/>
          <w:szCs w:val="24"/>
        </w:rPr>
        <w:t>3</w:t>
      </w:r>
      <w:r w:rsidRPr="007266B4">
        <w:rPr>
          <w:rFonts w:ascii="Arial" w:hAnsi="Arial" w:cs="Arial"/>
          <w:bCs/>
          <w:sz w:val="24"/>
          <w:szCs w:val="24"/>
        </w:rPr>
        <w:t>, el Centro Educativo “Apol</w:t>
      </w:r>
      <w:r>
        <w:rPr>
          <w:rFonts w:ascii="Arial" w:hAnsi="Arial" w:cs="Arial"/>
          <w:bCs/>
          <w:sz w:val="24"/>
          <w:szCs w:val="24"/>
        </w:rPr>
        <w:t>inar Perdomo “recibió la 2da.</w:t>
      </w:r>
      <w:r w:rsidRPr="007266B4">
        <w:rPr>
          <w:rFonts w:ascii="Arial" w:hAnsi="Arial" w:cs="Arial"/>
          <w:bCs/>
          <w:sz w:val="24"/>
          <w:szCs w:val="24"/>
        </w:rPr>
        <w:t xml:space="preserve"> transferencia,</w:t>
      </w:r>
      <w:r>
        <w:rPr>
          <w:rFonts w:ascii="Arial" w:hAnsi="Arial" w:cs="Arial"/>
          <w:bCs/>
          <w:sz w:val="24"/>
          <w:szCs w:val="24"/>
        </w:rPr>
        <w:t xml:space="preserve"> realizadas por trimestre</w:t>
      </w:r>
      <w:r w:rsidRPr="007266B4">
        <w:rPr>
          <w:rFonts w:ascii="Arial" w:hAnsi="Arial" w:cs="Arial"/>
          <w:bCs/>
          <w:sz w:val="24"/>
          <w:szCs w:val="24"/>
        </w:rPr>
        <w:t xml:space="preserve"> por el programa</w:t>
      </w:r>
      <w:r w:rsidRPr="00F538F5">
        <w:t xml:space="preserve"> </w:t>
      </w:r>
      <w:r>
        <w:rPr>
          <w:rFonts w:ascii="Arial" w:hAnsi="Arial" w:cs="Arial"/>
          <w:bCs/>
          <w:sz w:val="24"/>
          <w:szCs w:val="24"/>
        </w:rPr>
        <w:t xml:space="preserve">del estado, en el 2013, se obtiene de libro de acta: </w:t>
      </w:r>
    </w:p>
    <w:p w14:paraId="1B219A0D" w14:textId="77777777" w:rsidR="004C5C7A" w:rsidRDefault="004C5C7A" w:rsidP="004C5C7A">
      <w:pPr>
        <w:spacing w:line="360" w:lineRule="auto"/>
        <w:jc w:val="both"/>
        <w:rPr>
          <w:rFonts w:ascii="Arial" w:hAnsi="Arial" w:cs="Arial"/>
          <w:bCs/>
          <w:sz w:val="24"/>
          <w:szCs w:val="24"/>
        </w:rPr>
      </w:pPr>
      <w:r>
        <w:rPr>
          <w:rFonts w:ascii="Arial" w:hAnsi="Arial" w:cs="Arial"/>
          <w:bCs/>
          <w:sz w:val="24"/>
          <w:szCs w:val="24"/>
        </w:rPr>
        <w:t>El 1re monto 155,040.38 con fecha del 10/enero/2013, luego en el mismo año, el 2do monto 163,091,63 con fecha 17/abril/2013 el cual tuvo un incremento, luego continuamos con la 3ra monto 605,083.39 con fecha 04/julio/2013 y la 4ta con monto 605,583.39 con fecha 14/sept/2013, donde vemos registrado un incremento sustancial de las partidas.</w:t>
      </w:r>
    </w:p>
    <w:p w14:paraId="6F5742FD" w14:textId="77777777" w:rsidR="00913F0F" w:rsidRDefault="00913F0F" w:rsidP="00A94F7E">
      <w:pPr>
        <w:spacing w:line="360" w:lineRule="auto"/>
        <w:jc w:val="both"/>
        <w:rPr>
          <w:rFonts w:ascii="Arial" w:hAnsi="Arial" w:cs="Arial"/>
          <w:bCs/>
          <w:sz w:val="24"/>
          <w:szCs w:val="24"/>
        </w:rPr>
      </w:pPr>
    </w:p>
    <w:p w14:paraId="1C44AF6E" w14:textId="77777777" w:rsidR="00913F0F" w:rsidRDefault="00913F0F" w:rsidP="00A94F7E">
      <w:pPr>
        <w:spacing w:line="360" w:lineRule="auto"/>
        <w:jc w:val="both"/>
        <w:rPr>
          <w:rFonts w:ascii="Arial" w:hAnsi="Arial" w:cs="Arial"/>
          <w:bCs/>
          <w:sz w:val="24"/>
          <w:szCs w:val="24"/>
        </w:rPr>
      </w:pPr>
    </w:p>
    <w:p w14:paraId="41C3CC02" w14:textId="77777777" w:rsidR="00913F0F" w:rsidRDefault="00913F0F" w:rsidP="00A94F7E">
      <w:pPr>
        <w:spacing w:line="360" w:lineRule="auto"/>
        <w:jc w:val="both"/>
        <w:rPr>
          <w:rFonts w:ascii="Arial" w:hAnsi="Arial" w:cs="Arial"/>
          <w:bCs/>
          <w:sz w:val="24"/>
          <w:szCs w:val="24"/>
        </w:rPr>
      </w:pPr>
    </w:p>
    <w:p w14:paraId="488DF335" w14:textId="77777777" w:rsidR="00913F0F" w:rsidRDefault="00913F0F" w:rsidP="00A94F7E">
      <w:pPr>
        <w:spacing w:line="360" w:lineRule="auto"/>
        <w:jc w:val="both"/>
        <w:rPr>
          <w:rFonts w:ascii="Arial" w:hAnsi="Arial" w:cs="Arial"/>
          <w:bCs/>
          <w:sz w:val="24"/>
          <w:szCs w:val="24"/>
        </w:rPr>
      </w:pPr>
    </w:p>
    <w:p w14:paraId="70C58598" w14:textId="7C6EF6BE" w:rsidR="00C9663E" w:rsidRDefault="00C9663E" w:rsidP="00A94F7E">
      <w:pPr>
        <w:spacing w:line="360" w:lineRule="auto"/>
        <w:jc w:val="both"/>
        <w:rPr>
          <w:rFonts w:ascii="Arial" w:hAnsi="Arial" w:cs="Arial"/>
          <w:bCs/>
          <w:sz w:val="24"/>
          <w:szCs w:val="24"/>
        </w:rPr>
      </w:pPr>
    </w:p>
    <w:p w14:paraId="79CB6193" w14:textId="77777777" w:rsidR="00E93608" w:rsidRDefault="00E93608" w:rsidP="00F538F5">
      <w:pPr>
        <w:jc w:val="center"/>
      </w:pPr>
    </w:p>
    <w:p w14:paraId="2330F0CF" w14:textId="6DCFB8D6" w:rsidR="009960BF" w:rsidRDefault="00F538F5" w:rsidP="009960BF">
      <w:pPr>
        <w:jc w:val="center"/>
      </w:pPr>
      <w:r w:rsidRPr="00CB3755">
        <w:rPr>
          <w:noProof/>
          <w:lang w:val="en-US"/>
        </w:rPr>
        <w:drawing>
          <wp:inline distT="0" distB="0" distL="0" distR="0" wp14:anchorId="706C4E17" wp14:editId="05FCCA0F">
            <wp:extent cx="5334000" cy="3181350"/>
            <wp:effectExtent l="19050" t="0" r="19050" b="0"/>
            <wp:docPr id="1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1D7FD7D" w14:textId="48ED7F59" w:rsidR="00913F0F" w:rsidRPr="000D573D" w:rsidRDefault="000D573D" w:rsidP="000D573D">
      <w:pPr>
        <w:rPr>
          <w:rFonts w:ascii="Arial" w:hAnsi="Arial" w:cs="Arial"/>
          <w:bCs/>
          <w:sz w:val="24"/>
          <w:szCs w:val="24"/>
        </w:rPr>
      </w:pPr>
      <w:r>
        <w:rPr>
          <w:rFonts w:ascii="Arial" w:hAnsi="Arial" w:cs="Arial"/>
          <w:bCs/>
          <w:sz w:val="24"/>
          <w:szCs w:val="24"/>
        </w:rPr>
        <w:t xml:space="preserve">Fuente: </w:t>
      </w:r>
      <w:proofErr w:type="gramStart"/>
      <w:r>
        <w:rPr>
          <w:rFonts w:ascii="Arial" w:hAnsi="Arial" w:cs="Arial"/>
          <w:bCs/>
          <w:sz w:val="24"/>
          <w:szCs w:val="24"/>
        </w:rPr>
        <w:t>Vice Ministerio</w:t>
      </w:r>
      <w:proofErr w:type="gramEnd"/>
      <w:r>
        <w:rPr>
          <w:rFonts w:ascii="Arial" w:hAnsi="Arial" w:cs="Arial"/>
          <w:bCs/>
          <w:sz w:val="24"/>
          <w:szCs w:val="24"/>
        </w:rPr>
        <w:t xml:space="preserve"> descentralización cede</w:t>
      </w:r>
    </w:p>
    <w:p w14:paraId="4325B6E3" w14:textId="77777777" w:rsidR="00913F0F" w:rsidRDefault="00913F0F" w:rsidP="009960BF">
      <w:pPr>
        <w:jc w:val="center"/>
        <w:rPr>
          <w:rFonts w:ascii="Arial" w:hAnsi="Arial" w:cs="Arial"/>
          <w:sz w:val="24"/>
          <w:szCs w:val="24"/>
        </w:rPr>
      </w:pPr>
    </w:p>
    <w:p w14:paraId="73C91485" w14:textId="2F51DA6A" w:rsidR="004C5C7A" w:rsidRPr="000D573D" w:rsidRDefault="004C5C7A" w:rsidP="004C5C7A">
      <w:pPr>
        <w:spacing w:line="360" w:lineRule="auto"/>
        <w:jc w:val="both"/>
        <w:rPr>
          <w:rFonts w:ascii="Arial" w:hAnsi="Arial" w:cs="Arial"/>
          <w:b/>
          <w:bCs/>
          <w:sz w:val="24"/>
          <w:szCs w:val="24"/>
        </w:rPr>
      </w:pPr>
      <w:proofErr w:type="spellStart"/>
      <w:r w:rsidRPr="00133559">
        <w:rPr>
          <w:rFonts w:ascii="Arial" w:hAnsi="Arial" w:cs="Arial"/>
          <w:b/>
          <w:bCs/>
          <w:sz w:val="24"/>
          <w:szCs w:val="24"/>
        </w:rPr>
        <w:t>Grafico</w:t>
      </w:r>
      <w:proofErr w:type="spellEnd"/>
      <w:r w:rsidRPr="00133559">
        <w:rPr>
          <w:rFonts w:ascii="Arial" w:hAnsi="Arial" w:cs="Arial"/>
          <w:b/>
          <w:bCs/>
          <w:sz w:val="24"/>
          <w:szCs w:val="24"/>
        </w:rPr>
        <w:t xml:space="preserve"> #03</w:t>
      </w:r>
    </w:p>
    <w:p w14:paraId="04251946" w14:textId="77777777" w:rsidR="004C5C7A" w:rsidRDefault="004C5C7A" w:rsidP="004C5C7A">
      <w:pPr>
        <w:spacing w:line="360" w:lineRule="auto"/>
        <w:jc w:val="both"/>
        <w:rPr>
          <w:rFonts w:ascii="Arial" w:hAnsi="Arial" w:cs="Arial"/>
          <w:bCs/>
          <w:sz w:val="24"/>
          <w:szCs w:val="24"/>
        </w:rPr>
      </w:pPr>
      <w:r w:rsidRPr="007266B4">
        <w:rPr>
          <w:rFonts w:ascii="Arial" w:hAnsi="Arial" w:cs="Arial"/>
          <w:bCs/>
          <w:sz w:val="24"/>
          <w:szCs w:val="24"/>
        </w:rPr>
        <w:t>En el año 201</w:t>
      </w:r>
      <w:r>
        <w:rPr>
          <w:rFonts w:ascii="Arial" w:hAnsi="Arial" w:cs="Arial"/>
          <w:bCs/>
          <w:sz w:val="24"/>
          <w:szCs w:val="24"/>
        </w:rPr>
        <w:t>4</w:t>
      </w:r>
      <w:r w:rsidRPr="007266B4">
        <w:rPr>
          <w:rFonts w:ascii="Arial" w:hAnsi="Arial" w:cs="Arial"/>
          <w:bCs/>
          <w:sz w:val="24"/>
          <w:szCs w:val="24"/>
        </w:rPr>
        <w:t>, el Centro Educativo “Apol</w:t>
      </w:r>
      <w:r>
        <w:rPr>
          <w:rFonts w:ascii="Arial" w:hAnsi="Arial" w:cs="Arial"/>
          <w:bCs/>
          <w:sz w:val="24"/>
          <w:szCs w:val="24"/>
        </w:rPr>
        <w:t>inar Perdomo “recibió la 3ra.</w:t>
      </w:r>
      <w:r w:rsidRPr="007266B4">
        <w:rPr>
          <w:rFonts w:ascii="Arial" w:hAnsi="Arial" w:cs="Arial"/>
          <w:bCs/>
          <w:sz w:val="24"/>
          <w:szCs w:val="24"/>
        </w:rPr>
        <w:t xml:space="preserve"> transferencia,</w:t>
      </w:r>
      <w:r>
        <w:rPr>
          <w:rFonts w:ascii="Arial" w:hAnsi="Arial" w:cs="Arial"/>
          <w:bCs/>
          <w:sz w:val="24"/>
          <w:szCs w:val="24"/>
        </w:rPr>
        <w:t xml:space="preserve"> destalladas por trimestre</w:t>
      </w:r>
      <w:r w:rsidRPr="007266B4">
        <w:rPr>
          <w:rFonts w:ascii="Arial" w:hAnsi="Arial" w:cs="Arial"/>
          <w:bCs/>
          <w:sz w:val="24"/>
          <w:szCs w:val="24"/>
        </w:rPr>
        <w:t xml:space="preserve"> el programa</w:t>
      </w:r>
      <w:r w:rsidRPr="00F538F5">
        <w:t xml:space="preserve"> </w:t>
      </w:r>
      <w:r>
        <w:rPr>
          <w:rFonts w:ascii="Arial" w:hAnsi="Arial" w:cs="Arial"/>
          <w:bCs/>
          <w:sz w:val="24"/>
          <w:szCs w:val="24"/>
        </w:rPr>
        <w:t xml:space="preserve">del estado, en el 2014, se obtiene de libro de acta: </w:t>
      </w:r>
    </w:p>
    <w:p w14:paraId="1E4735B9" w14:textId="77777777" w:rsidR="004C5C7A" w:rsidRDefault="004C5C7A" w:rsidP="004C5C7A">
      <w:pPr>
        <w:spacing w:line="360" w:lineRule="auto"/>
        <w:jc w:val="both"/>
        <w:rPr>
          <w:rFonts w:ascii="Arial" w:hAnsi="Arial" w:cs="Arial"/>
          <w:bCs/>
          <w:sz w:val="24"/>
          <w:szCs w:val="24"/>
        </w:rPr>
      </w:pPr>
      <w:r>
        <w:rPr>
          <w:rFonts w:ascii="Arial" w:hAnsi="Arial" w:cs="Arial"/>
          <w:bCs/>
          <w:sz w:val="24"/>
          <w:szCs w:val="24"/>
        </w:rPr>
        <w:t>El 1re monto 599,752.44 con fecha del 10/enero/2014, luego en el mismo año, el 2do monto 678,340,21 con fecha 17/abril/2014 el cual varia en su monto con el anterior en un incremento sustancial de 78,587.77. en ese año.</w:t>
      </w:r>
    </w:p>
    <w:p w14:paraId="2CE4C2E4" w14:textId="77777777" w:rsidR="004C5C7A" w:rsidRDefault="004C5C7A" w:rsidP="004C5C7A">
      <w:pPr>
        <w:spacing w:line="360" w:lineRule="auto"/>
        <w:jc w:val="both"/>
        <w:rPr>
          <w:rFonts w:ascii="Arial" w:hAnsi="Arial" w:cs="Arial"/>
          <w:bCs/>
          <w:sz w:val="24"/>
          <w:szCs w:val="24"/>
        </w:rPr>
      </w:pPr>
    </w:p>
    <w:p w14:paraId="4B911C8C" w14:textId="77777777" w:rsidR="00913F0F" w:rsidRDefault="00913F0F" w:rsidP="009960BF">
      <w:pPr>
        <w:jc w:val="center"/>
        <w:rPr>
          <w:rFonts w:ascii="Arial" w:hAnsi="Arial" w:cs="Arial"/>
          <w:sz w:val="24"/>
          <w:szCs w:val="24"/>
        </w:rPr>
      </w:pPr>
    </w:p>
    <w:p w14:paraId="5950647F" w14:textId="77777777" w:rsidR="00913F0F" w:rsidRDefault="00913F0F" w:rsidP="009960BF">
      <w:pPr>
        <w:jc w:val="center"/>
        <w:rPr>
          <w:rFonts w:ascii="Arial" w:hAnsi="Arial" w:cs="Arial"/>
          <w:sz w:val="24"/>
          <w:szCs w:val="24"/>
        </w:rPr>
      </w:pPr>
    </w:p>
    <w:p w14:paraId="17F1024C" w14:textId="49750245" w:rsidR="00913F0F" w:rsidRDefault="00913F0F" w:rsidP="00B826E7">
      <w:pPr>
        <w:rPr>
          <w:rFonts w:ascii="Arial" w:hAnsi="Arial" w:cs="Arial"/>
          <w:sz w:val="24"/>
          <w:szCs w:val="24"/>
        </w:rPr>
      </w:pPr>
    </w:p>
    <w:p w14:paraId="4047FB25" w14:textId="77777777" w:rsidR="00913F0F" w:rsidRDefault="00913F0F" w:rsidP="009960BF">
      <w:pPr>
        <w:jc w:val="center"/>
        <w:rPr>
          <w:rFonts w:ascii="Arial" w:hAnsi="Arial" w:cs="Arial"/>
          <w:sz w:val="24"/>
          <w:szCs w:val="24"/>
        </w:rPr>
      </w:pPr>
    </w:p>
    <w:p w14:paraId="024DB884" w14:textId="77777777" w:rsidR="00C9663E" w:rsidRDefault="00C9663E" w:rsidP="00913F0F">
      <w:pPr>
        <w:spacing w:line="360" w:lineRule="auto"/>
        <w:jc w:val="both"/>
        <w:rPr>
          <w:rFonts w:ascii="Arial" w:hAnsi="Arial" w:cs="Arial"/>
          <w:sz w:val="24"/>
          <w:szCs w:val="24"/>
        </w:rPr>
      </w:pPr>
    </w:p>
    <w:p w14:paraId="00D05579" w14:textId="77777777" w:rsidR="00913F0F" w:rsidRPr="009960BF" w:rsidRDefault="00913F0F" w:rsidP="00913F0F">
      <w:pPr>
        <w:jc w:val="both"/>
        <w:rPr>
          <w:rFonts w:ascii="Arial" w:hAnsi="Arial" w:cs="Arial"/>
          <w:sz w:val="24"/>
          <w:szCs w:val="24"/>
        </w:rPr>
      </w:pPr>
    </w:p>
    <w:p w14:paraId="2490A36D" w14:textId="7C5A1AB3" w:rsidR="00913F0F" w:rsidRPr="00D248D1" w:rsidRDefault="00F61700" w:rsidP="00D248D1">
      <w:pPr>
        <w:jc w:val="center"/>
      </w:pPr>
      <w:r w:rsidRPr="00CB3755">
        <w:rPr>
          <w:noProof/>
          <w:lang w:val="en-US"/>
        </w:rPr>
        <w:drawing>
          <wp:inline distT="0" distB="0" distL="0" distR="0" wp14:anchorId="04955456" wp14:editId="2EDD8AE2">
            <wp:extent cx="5334000" cy="3181350"/>
            <wp:effectExtent l="0" t="0" r="0" b="0"/>
            <wp:docPr id="1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59C58A" w14:textId="77777777" w:rsidR="000D573D" w:rsidRDefault="000D573D" w:rsidP="000D573D">
      <w:pPr>
        <w:rPr>
          <w:rFonts w:ascii="Arial" w:hAnsi="Arial" w:cs="Arial"/>
          <w:bCs/>
          <w:sz w:val="24"/>
          <w:szCs w:val="24"/>
        </w:rPr>
      </w:pPr>
      <w:r>
        <w:rPr>
          <w:rFonts w:ascii="Arial" w:hAnsi="Arial" w:cs="Arial"/>
          <w:bCs/>
          <w:sz w:val="24"/>
          <w:szCs w:val="24"/>
        </w:rPr>
        <w:t xml:space="preserve">Fuente: </w:t>
      </w:r>
      <w:proofErr w:type="gramStart"/>
      <w:r>
        <w:rPr>
          <w:rFonts w:ascii="Arial" w:hAnsi="Arial" w:cs="Arial"/>
          <w:bCs/>
          <w:sz w:val="24"/>
          <w:szCs w:val="24"/>
        </w:rPr>
        <w:t>Vice Ministerio</w:t>
      </w:r>
      <w:proofErr w:type="gramEnd"/>
      <w:r>
        <w:rPr>
          <w:rFonts w:ascii="Arial" w:hAnsi="Arial" w:cs="Arial"/>
          <w:bCs/>
          <w:sz w:val="24"/>
          <w:szCs w:val="24"/>
        </w:rPr>
        <w:t xml:space="preserve"> descentralización cede</w:t>
      </w:r>
    </w:p>
    <w:p w14:paraId="79C08EF8" w14:textId="5F012089" w:rsidR="00913F0F" w:rsidRDefault="00913F0F" w:rsidP="008132C8">
      <w:pPr>
        <w:spacing w:line="360" w:lineRule="auto"/>
        <w:jc w:val="both"/>
        <w:rPr>
          <w:rFonts w:ascii="Arial" w:hAnsi="Arial" w:cs="Arial"/>
          <w:bCs/>
          <w:sz w:val="24"/>
          <w:szCs w:val="24"/>
        </w:rPr>
      </w:pPr>
    </w:p>
    <w:p w14:paraId="1C7243C0" w14:textId="77777777" w:rsidR="004C5C7A" w:rsidRPr="00133559" w:rsidRDefault="004C5C7A" w:rsidP="004C5C7A">
      <w:pPr>
        <w:rPr>
          <w:rFonts w:ascii="Arial" w:hAnsi="Arial" w:cs="Arial"/>
          <w:b/>
          <w:sz w:val="24"/>
          <w:szCs w:val="24"/>
        </w:rPr>
      </w:pPr>
      <w:proofErr w:type="spellStart"/>
      <w:r w:rsidRPr="00133559">
        <w:rPr>
          <w:rFonts w:ascii="Arial" w:hAnsi="Arial" w:cs="Arial"/>
          <w:b/>
          <w:sz w:val="24"/>
          <w:szCs w:val="24"/>
        </w:rPr>
        <w:t>Grafico</w:t>
      </w:r>
      <w:proofErr w:type="spellEnd"/>
      <w:r w:rsidRPr="00133559">
        <w:rPr>
          <w:rFonts w:ascii="Arial" w:hAnsi="Arial" w:cs="Arial"/>
          <w:b/>
          <w:sz w:val="24"/>
          <w:szCs w:val="24"/>
        </w:rPr>
        <w:t xml:space="preserve"> #04</w:t>
      </w:r>
    </w:p>
    <w:p w14:paraId="669DDD90" w14:textId="77777777" w:rsidR="004C5C7A" w:rsidRDefault="004C5C7A" w:rsidP="004C5C7A">
      <w:pPr>
        <w:jc w:val="center"/>
        <w:rPr>
          <w:rFonts w:ascii="Arial" w:hAnsi="Arial" w:cs="Arial"/>
          <w:sz w:val="24"/>
          <w:szCs w:val="24"/>
        </w:rPr>
      </w:pPr>
    </w:p>
    <w:p w14:paraId="5149BBB9" w14:textId="77777777" w:rsidR="004C5C7A" w:rsidRDefault="004C5C7A" w:rsidP="004C5C7A">
      <w:pPr>
        <w:spacing w:line="360" w:lineRule="auto"/>
        <w:jc w:val="both"/>
        <w:rPr>
          <w:rFonts w:ascii="Arial" w:hAnsi="Arial" w:cs="Arial"/>
          <w:sz w:val="24"/>
          <w:szCs w:val="24"/>
        </w:rPr>
      </w:pPr>
      <w:r>
        <w:rPr>
          <w:rFonts w:ascii="Arial" w:hAnsi="Arial" w:cs="Arial"/>
          <w:sz w:val="24"/>
          <w:szCs w:val="24"/>
        </w:rPr>
        <w:t xml:space="preserve">Tomando en cuenta que el año 2015 vemos una constancia de las 4ta. trasferencias y aumentos de los montos donde se llegó a recibir 2,654.306.94 </w:t>
      </w:r>
    </w:p>
    <w:p w14:paraId="14B37CF4" w14:textId="77777777" w:rsidR="004C5C7A" w:rsidRDefault="004C5C7A" w:rsidP="004C5C7A">
      <w:pPr>
        <w:spacing w:line="360" w:lineRule="auto"/>
        <w:jc w:val="both"/>
        <w:rPr>
          <w:rFonts w:ascii="Arial" w:hAnsi="Arial" w:cs="Arial"/>
          <w:sz w:val="24"/>
          <w:szCs w:val="24"/>
        </w:rPr>
      </w:pPr>
      <w:r>
        <w:rPr>
          <w:rFonts w:ascii="Arial" w:hAnsi="Arial" w:cs="Arial"/>
          <w:sz w:val="24"/>
          <w:szCs w:val="24"/>
        </w:rPr>
        <w:t xml:space="preserve"> leves cambios en la 2da.que bajo su monto con relación a la 1ra, 3ra y 4ta que aumentan con relación a dos anteriores.</w:t>
      </w:r>
    </w:p>
    <w:p w14:paraId="21C992FA" w14:textId="77777777" w:rsidR="00913F0F" w:rsidRDefault="00913F0F" w:rsidP="008132C8">
      <w:pPr>
        <w:spacing w:line="360" w:lineRule="auto"/>
        <w:jc w:val="both"/>
        <w:rPr>
          <w:rFonts w:ascii="Arial" w:hAnsi="Arial" w:cs="Arial"/>
          <w:bCs/>
          <w:sz w:val="24"/>
          <w:szCs w:val="24"/>
        </w:rPr>
      </w:pPr>
    </w:p>
    <w:p w14:paraId="36670497" w14:textId="77777777" w:rsidR="00913F0F" w:rsidRDefault="00913F0F" w:rsidP="008132C8">
      <w:pPr>
        <w:spacing w:line="360" w:lineRule="auto"/>
        <w:jc w:val="both"/>
        <w:rPr>
          <w:rFonts w:ascii="Arial" w:hAnsi="Arial" w:cs="Arial"/>
          <w:bCs/>
          <w:sz w:val="24"/>
          <w:szCs w:val="24"/>
        </w:rPr>
      </w:pPr>
    </w:p>
    <w:p w14:paraId="7AD7C186" w14:textId="77777777" w:rsidR="00913F0F" w:rsidRDefault="00913F0F" w:rsidP="008132C8">
      <w:pPr>
        <w:spacing w:line="360" w:lineRule="auto"/>
        <w:jc w:val="both"/>
        <w:rPr>
          <w:rFonts w:ascii="Arial" w:hAnsi="Arial" w:cs="Arial"/>
          <w:bCs/>
          <w:sz w:val="24"/>
          <w:szCs w:val="24"/>
        </w:rPr>
      </w:pPr>
    </w:p>
    <w:p w14:paraId="1ABE0079" w14:textId="77777777" w:rsidR="00913F0F" w:rsidRDefault="00913F0F" w:rsidP="008132C8">
      <w:pPr>
        <w:spacing w:line="360" w:lineRule="auto"/>
        <w:jc w:val="both"/>
        <w:rPr>
          <w:rFonts w:ascii="Arial" w:hAnsi="Arial" w:cs="Arial"/>
          <w:bCs/>
          <w:sz w:val="24"/>
          <w:szCs w:val="24"/>
        </w:rPr>
      </w:pPr>
    </w:p>
    <w:p w14:paraId="56CBC224" w14:textId="7B813B47" w:rsidR="00133559" w:rsidRDefault="00133559" w:rsidP="008132C8">
      <w:pPr>
        <w:spacing w:line="360" w:lineRule="auto"/>
        <w:jc w:val="both"/>
        <w:rPr>
          <w:rFonts w:ascii="Arial" w:hAnsi="Arial" w:cs="Arial"/>
          <w:bCs/>
          <w:sz w:val="24"/>
          <w:szCs w:val="24"/>
        </w:rPr>
      </w:pPr>
    </w:p>
    <w:p w14:paraId="425F1067" w14:textId="2C9AE923" w:rsidR="00C9663E" w:rsidRDefault="00C9663E" w:rsidP="008132C8">
      <w:pPr>
        <w:spacing w:line="360" w:lineRule="auto"/>
        <w:jc w:val="both"/>
        <w:rPr>
          <w:rFonts w:ascii="Arial" w:hAnsi="Arial" w:cs="Arial"/>
          <w:bCs/>
          <w:sz w:val="24"/>
          <w:szCs w:val="24"/>
        </w:rPr>
      </w:pPr>
    </w:p>
    <w:p w14:paraId="6067E483" w14:textId="77777777" w:rsidR="00C9663E" w:rsidRPr="00057693" w:rsidRDefault="00C9663E" w:rsidP="008132C8">
      <w:pPr>
        <w:spacing w:line="360" w:lineRule="auto"/>
        <w:jc w:val="both"/>
        <w:rPr>
          <w:rFonts w:ascii="Arial" w:hAnsi="Arial" w:cs="Arial"/>
          <w:bCs/>
          <w:sz w:val="24"/>
          <w:szCs w:val="24"/>
        </w:rPr>
      </w:pPr>
    </w:p>
    <w:p w14:paraId="2BA1C9B7" w14:textId="4464DA3F" w:rsidR="000D573D" w:rsidRPr="000D573D" w:rsidRDefault="00F61700" w:rsidP="000D573D">
      <w:pPr>
        <w:jc w:val="center"/>
        <w:rPr>
          <w:noProof/>
        </w:rPr>
      </w:pPr>
      <w:r w:rsidRPr="00CB3755">
        <w:rPr>
          <w:noProof/>
          <w:lang w:val="en-US"/>
        </w:rPr>
        <w:drawing>
          <wp:inline distT="0" distB="0" distL="0" distR="0" wp14:anchorId="1F828B64" wp14:editId="3405A76A">
            <wp:extent cx="5314950" cy="3057525"/>
            <wp:effectExtent l="0" t="0" r="0" b="9525"/>
            <wp:docPr id="1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C42A20" w14:textId="77777777" w:rsidR="000D573D" w:rsidRDefault="000D573D" w:rsidP="000D573D">
      <w:pPr>
        <w:rPr>
          <w:rFonts w:ascii="Arial" w:hAnsi="Arial" w:cs="Arial"/>
          <w:bCs/>
          <w:sz w:val="24"/>
          <w:szCs w:val="24"/>
        </w:rPr>
      </w:pPr>
      <w:r>
        <w:rPr>
          <w:rFonts w:ascii="Arial" w:hAnsi="Arial" w:cs="Arial"/>
          <w:bCs/>
          <w:sz w:val="24"/>
          <w:szCs w:val="24"/>
        </w:rPr>
        <w:t xml:space="preserve">Fuente: </w:t>
      </w:r>
      <w:proofErr w:type="gramStart"/>
      <w:r>
        <w:rPr>
          <w:rFonts w:ascii="Arial" w:hAnsi="Arial" w:cs="Arial"/>
          <w:bCs/>
          <w:sz w:val="24"/>
          <w:szCs w:val="24"/>
        </w:rPr>
        <w:t>Vice Ministerio</w:t>
      </w:r>
      <w:proofErr w:type="gramEnd"/>
      <w:r>
        <w:rPr>
          <w:rFonts w:ascii="Arial" w:hAnsi="Arial" w:cs="Arial"/>
          <w:bCs/>
          <w:sz w:val="24"/>
          <w:szCs w:val="24"/>
        </w:rPr>
        <w:t xml:space="preserve"> descentralización cede</w:t>
      </w:r>
    </w:p>
    <w:p w14:paraId="1BA0368C" w14:textId="4959AA01" w:rsidR="0099672A" w:rsidRDefault="0099672A" w:rsidP="008132C8">
      <w:pPr>
        <w:spacing w:line="360" w:lineRule="auto"/>
        <w:jc w:val="both"/>
        <w:rPr>
          <w:rFonts w:ascii="Arial" w:hAnsi="Arial" w:cs="Arial"/>
          <w:bCs/>
          <w:sz w:val="24"/>
          <w:szCs w:val="24"/>
        </w:rPr>
      </w:pPr>
    </w:p>
    <w:p w14:paraId="040FA3E2" w14:textId="77777777" w:rsidR="004C5C7A" w:rsidRPr="00133559" w:rsidRDefault="004C5C7A" w:rsidP="004C5C7A">
      <w:pPr>
        <w:spacing w:line="360" w:lineRule="auto"/>
        <w:jc w:val="both"/>
        <w:rPr>
          <w:rFonts w:ascii="Arial" w:hAnsi="Arial" w:cs="Arial"/>
          <w:b/>
          <w:bCs/>
          <w:sz w:val="24"/>
          <w:szCs w:val="24"/>
        </w:rPr>
      </w:pPr>
      <w:proofErr w:type="spellStart"/>
      <w:r w:rsidRPr="00133559">
        <w:rPr>
          <w:rFonts w:ascii="Arial" w:hAnsi="Arial" w:cs="Arial"/>
          <w:b/>
          <w:bCs/>
          <w:sz w:val="24"/>
          <w:szCs w:val="24"/>
        </w:rPr>
        <w:t>Grafico</w:t>
      </w:r>
      <w:proofErr w:type="spellEnd"/>
      <w:r w:rsidRPr="00133559">
        <w:rPr>
          <w:rFonts w:ascii="Arial" w:hAnsi="Arial" w:cs="Arial"/>
          <w:b/>
          <w:bCs/>
          <w:sz w:val="24"/>
          <w:szCs w:val="24"/>
        </w:rPr>
        <w:t xml:space="preserve"> #05</w:t>
      </w:r>
    </w:p>
    <w:p w14:paraId="670ED011" w14:textId="77777777" w:rsidR="004C5C7A" w:rsidRDefault="004C5C7A" w:rsidP="004C5C7A">
      <w:pPr>
        <w:spacing w:line="360" w:lineRule="auto"/>
        <w:jc w:val="both"/>
        <w:rPr>
          <w:rFonts w:ascii="Arial" w:hAnsi="Arial" w:cs="Arial"/>
          <w:bCs/>
          <w:sz w:val="24"/>
          <w:szCs w:val="24"/>
        </w:rPr>
      </w:pPr>
      <w:r w:rsidRPr="007266B4">
        <w:rPr>
          <w:rFonts w:ascii="Arial" w:hAnsi="Arial" w:cs="Arial"/>
          <w:bCs/>
          <w:sz w:val="24"/>
          <w:szCs w:val="24"/>
        </w:rPr>
        <w:t>El Centro Educativo “Apolinar Perdomo “recibió</w:t>
      </w:r>
      <w:r>
        <w:rPr>
          <w:rFonts w:ascii="Arial" w:hAnsi="Arial" w:cs="Arial"/>
          <w:bCs/>
          <w:sz w:val="24"/>
          <w:szCs w:val="24"/>
        </w:rPr>
        <w:t xml:space="preserve"> en el 2016 5ta.</w:t>
      </w:r>
      <w:r w:rsidRPr="007266B4">
        <w:rPr>
          <w:rFonts w:ascii="Arial" w:hAnsi="Arial" w:cs="Arial"/>
          <w:bCs/>
          <w:sz w:val="24"/>
          <w:szCs w:val="24"/>
        </w:rPr>
        <w:t xml:space="preserve"> transferencias, por el programa</w:t>
      </w:r>
      <w:r w:rsidRPr="00F538F5">
        <w:t xml:space="preserve"> </w:t>
      </w:r>
      <w:r>
        <w:rPr>
          <w:rFonts w:ascii="Arial" w:hAnsi="Arial" w:cs="Arial"/>
          <w:bCs/>
          <w:sz w:val="24"/>
          <w:szCs w:val="24"/>
        </w:rPr>
        <w:t>del estado, detalladas en tres trimestres, se obtiene de libro de acta: en este año solo se recibieron 851,990,04 en un 1ra 300,000.00 fecha 22/06/2016; en la 2da se evidencia un incremento de 40,601.76 con relación a la anterior; luego se puede apreciar una disminución de 129,231.48.</w:t>
      </w:r>
    </w:p>
    <w:p w14:paraId="3AC95A48" w14:textId="4DEEA7F9" w:rsidR="0099672A" w:rsidRDefault="0099672A" w:rsidP="008132C8">
      <w:pPr>
        <w:spacing w:line="360" w:lineRule="auto"/>
        <w:jc w:val="both"/>
        <w:rPr>
          <w:rFonts w:ascii="Arial" w:hAnsi="Arial" w:cs="Arial"/>
          <w:b/>
          <w:bCs/>
          <w:sz w:val="24"/>
          <w:szCs w:val="24"/>
        </w:rPr>
      </w:pPr>
    </w:p>
    <w:p w14:paraId="57AEE781" w14:textId="6BF416DA" w:rsidR="00B826E7" w:rsidRDefault="00B826E7" w:rsidP="008132C8">
      <w:pPr>
        <w:spacing w:line="360" w:lineRule="auto"/>
        <w:jc w:val="both"/>
        <w:rPr>
          <w:rFonts w:ascii="Arial" w:hAnsi="Arial" w:cs="Arial"/>
          <w:b/>
          <w:bCs/>
          <w:sz w:val="24"/>
          <w:szCs w:val="24"/>
        </w:rPr>
      </w:pPr>
    </w:p>
    <w:p w14:paraId="0E1DA4FB" w14:textId="224EE75C" w:rsidR="00B826E7" w:rsidRDefault="00B826E7" w:rsidP="008132C8">
      <w:pPr>
        <w:spacing w:line="360" w:lineRule="auto"/>
        <w:jc w:val="both"/>
        <w:rPr>
          <w:rFonts w:ascii="Arial" w:hAnsi="Arial" w:cs="Arial"/>
          <w:b/>
          <w:bCs/>
          <w:sz w:val="24"/>
          <w:szCs w:val="24"/>
        </w:rPr>
      </w:pPr>
    </w:p>
    <w:p w14:paraId="480E7469" w14:textId="6D94BEA0" w:rsidR="00B826E7" w:rsidRDefault="00B826E7" w:rsidP="008132C8">
      <w:pPr>
        <w:spacing w:line="360" w:lineRule="auto"/>
        <w:jc w:val="both"/>
        <w:rPr>
          <w:rFonts w:ascii="Arial" w:hAnsi="Arial" w:cs="Arial"/>
          <w:b/>
          <w:bCs/>
          <w:sz w:val="24"/>
          <w:szCs w:val="24"/>
        </w:rPr>
      </w:pPr>
    </w:p>
    <w:p w14:paraId="7E620232" w14:textId="77777777" w:rsidR="00B826E7" w:rsidRPr="00133559" w:rsidRDefault="00B826E7" w:rsidP="008132C8">
      <w:pPr>
        <w:spacing w:line="360" w:lineRule="auto"/>
        <w:jc w:val="both"/>
        <w:rPr>
          <w:rFonts w:ascii="Arial" w:hAnsi="Arial" w:cs="Arial"/>
          <w:b/>
          <w:bCs/>
          <w:sz w:val="24"/>
          <w:szCs w:val="24"/>
        </w:rPr>
      </w:pPr>
    </w:p>
    <w:p w14:paraId="6BD89B54" w14:textId="6FCBCA37" w:rsidR="00C9663E" w:rsidRDefault="00C9663E" w:rsidP="008132C8">
      <w:pPr>
        <w:spacing w:line="360" w:lineRule="auto"/>
        <w:jc w:val="both"/>
        <w:rPr>
          <w:rFonts w:ascii="Arial" w:hAnsi="Arial" w:cs="Arial"/>
          <w:bCs/>
          <w:sz w:val="24"/>
          <w:szCs w:val="24"/>
        </w:rPr>
      </w:pPr>
    </w:p>
    <w:p w14:paraId="7819A4FA" w14:textId="77777777" w:rsidR="00C9663E" w:rsidRPr="00057693" w:rsidRDefault="00C9663E" w:rsidP="008132C8">
      <w:pPr>
        <w:spacing w:line="360" w:lineRule="auto"/>
        <w:jc w:val="both"/>
        <w:rPr>
          <w:rFonts w:ascii="Arial" w:hAnsi="Arial" w:cs="Arial"/>
          <w:bCs/>
          <w:sz w:val="24"/>
          <w:szCs w:val="24"/>
        </w:rPr>
      </w:pPr>
    </w:p>
    <w:p w14:paraId="53FA2C5A" w14:textId="77777777" w:rsidR="00ED3C2B" w:rsidRPr="00ED3C2B" w:rsidRDefault="00ED3C2B" w:rsidP="00ED3C2B">
      <w:pPr>
        <w:jc w:val="center"/>
      </w:pPr>
    </w:p>
    <w:p w14:paraId="162920D1" w14:textId="2E63B97B" w:rsidR="007A2EB3" w:rsidRDefault="00F61700" w:rsidP="000D573D">
      <w:pPr>
        <w:jc w:val="center"/>
      </w:pPr>
      <w:r w:rsidRPr="00CB3755">
        <w:rPr>
          <w:noProof/>
          <w:lang w:val="en-US"/>
        </w:rPr>
        <w:drawing>
          <wp:inline distT="0" distB="0" distL="0" distR="0" wp14:anchorId="5EF6E6C3" wp14:editId="74ACB0D7">
            <wp:extent cx="5324475" cy="3619500"/>
            <wp:effectExtent l="0" t="0" r="9525" b="0"/>
            <wp:docPr id="17"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Start w:id="2" w:name="_Hlk134099431"/>
    </w:p>
    <w:p w14:paraId="611BEF7C" w14:textId="085E4E72" w:rsidR="0099672A" w:rsidRDefault="000D573D" w:rsidP="00D248D1">
      <w:pPr>
        <w:rPr>
          <w:rFonts w:ascii="Arial" w:hAnsi="Arial" w:cs="Arial"/>
          <w:bCs/>
          <w:sz w:val="24"/>
          <w:szCs w:val="24"/>
        </w:rPr>
      </w:pPr>
      <w:r>
        <w:rPr>
          <w:rFonts w:ascii="Arial" w:hAnsi="Arial" w:cs="Arial"/>
          <w:bCs/>
          <w:sz w:val="24"/>
          <w:szCs w:val="24"/>
        </w:rPr>
        <w:t xml:space="preserve">Fuente: </w:t>
      </w:r>
      <w:proofErr w:type="gramStart"/>
      <w:r>
        <w:rPr>
          <w:rFonts w:ascii="Arial" w:hAnsi="Arial" w:cs="Arial"/>
          <w:bCs/>
          <w:sz w:val="24"/>
          <w:szCs w:val="24"/>
        </w:rPr>
        <w:t>Vice Ministerio</w:t>
      </w:r>
      <w:proofErr w:type="gramEnd"/>
      <w:r>
        <w:rPr>
          <w:rFonts w:ascii="Arial" w:hAnsi="Arial" w:cs="Arial"/>
          <w:bCs/>
          <w:sz w:val="24"/>
          <w:szCs w:val="24"/>
        </w:rPr>
        <w:t xml:space="preserve"> descentralización cede</w:t>
      </w:r>
    </w:p>
    <w:p w14:paraId="546E382A" w14:textId="77777777" w:rsidR="0099672A" w:rsidRDefault="0099672A" w:rsidP="008132C8">
      <w:pPr>
        <w:spacing w:line="360" w:lineRule="auto"/>
        <w:jc w:val="both"/>
        <w:rPr>
          <w:rFonts w:ascii="Arial" w:hAnsi="Arial" w:cs="Arial"/>
          <w:bCs/>
          <w:sz w:val="24"/>
          <w:szCs w:val="24"/>
        </w:rPr>
      </w:pPr>
    </w:p>
    <w:p w14:paraId="2A1D45EA" w14:textId="45BEF213" w:rsidR="004C5C7A" w:rsidRPr="00D248D1" w:rsidRDefault="004C5C7A" w:rsidP="004C5C7A">
      <w:pPr>
        <w:spacing w:line="360" w:lineRule="auto"/>
        <w:jc w:val="both"/>
        <w:rPr>
          <w:rFonts w:ascii="Arial" w:hAnsi="Arial" w:cs="Arial"/>
          <w:b/>
          <w:bCs/>
          <w:sz w:val="24"/>
          <w:szCs w:val="24"/>
        </w:rPr>
      </w:pPr>
      <w:proofErr w:type="spellStart"/>
      <w:r w:rsidRPr="00133559">
        <w:rPr>
          <w:rFonts w:ascii="Arial" w:hAnsi="Arial" w:cs="Arial"/>
          <w:b/>
          <w:bCs/>
          <w:sz w:val="24"/>
          <w:szCs w:val="24"/>
        </w:rPr>
        <w:t>Grafico</w:t>
      </w:r>
      <w:proofErr w:type="spellEnd"/>
      <w:r w:rsidRPr="00133559">
        <w:rPr>
          <w:rFonts w:ascii="Arial" w:hAnsi="Arial" w:cs="Arial"/>
          <w:b/>
          <w:bCs/>
          <w:sz w:val="24"/>
          <w:szCs w:val="24"/>
        </w:rPr>
        <w:t xml:space="preserve"> #06</w:t>
      </w:r>
    </w:p>
    <w:p w14:paraId="400FDB8E" w14:textId="77777777" w:rsidR="004C5C7A" w:rsidRDefault="004C5C7A" w:rsidP="004C5C7A">
      <w:pPr>
        <w:spacing w:line="360" w:lineRule="auto"/>
        <w:jc w:val="both"/>
        <w:rPr>
          <w:rFonts w:ascii="Arial" w:hAnsi="Arial" w:cs="Arial"/>
          <w:bCs/>
          <w:sz w:val="24"/>
          <w:szCs w:val="24"/>
        </w:rPr>
      </w:pPr>
      <w:r w:rsidRPr="007266B4">
        <w:rPr>
          <w:rFonts w:ascii="Arial" w:hAnsi="Arial" w:cs="Arial"/>
          <w:bCs/>
          <w:sz w:val="24"/>
          <w:szCs w:val="24"/>
        </w:rPr>
        <w:t>El Centro Educativo “Apolinar Perdomo “recibió</w:t>
      </w:r>
      <w:r>
        <w:rPr>
          <w:rFonts w:ascii="Arial" w:hAnsi="Arial" w:cs="Arial"/>
          <w:bCs/>
          <w:sz w:val="24"/>
          <w:szCs w:val="24"/>
        </w:rPr>
        <w:t xml:space="preserve"> en el 2017 la 6ta.</w:t>
      </w:r>
      <w:r w:rsidRPr="007266B4">
        <w:rPr>
          <w:rFonts w:ascii="Arial" w:hAnsi="Arial" w:cs="Arial"/>
          <w:bCs/>
          <w:sz w:val="24"/>
          <w:szCs w:val="24"/>
        </w:rPr>
        <w:t xml:space="preserve"> transferencia, por el programa</w:t>
      </w:r>
      <w:r w:rsidRPr="00F538F5">
        <w:t xml:space="preserve"> </w:t>
      </w:r>
      <w:r>
        <w:rPr>
          <w:rFonts w:ascii="Arial" w:hAnsi="Arial" w:cs="Arial"/>
          <w:bCs/>
          <w:sz w:val="24"/>
          <w:szCs w:val="24"/>
        </w:rPr>
        <w:t>del estado, se obtiene de libro de acta: en este año solo se recibieron dos en un 1ra 105,694.16 fecha 10/01/2017; Donde se apreciar una disminución cuantiosa con las anteriores y que solo llego una transferencia en este año.</w:t>
      </w:r>
    </w:p>
    <w:p w14:paraId="3A6AB97F" w14:textId="77777777" w:rsidR="0099672A" w:rsidRDefault="0099672A" w:rsidP="008132C8">
      <w:pPr>
        <w:spacing w:line="360" w:lineRule="auto"/>
        <w:jc w:val="both"/>
        <w:rPr>
          <w:rFonts w:ascii="Arial" w:hAnsi="Arial" w:cs="Arial"/>
          <w:bCs/>
          <w:sz w:val="24"/>
          <w:szCs w:val="24"/>
        </w:rPr>
      </w:pPr>
    </w:p>
    <w:p w14:paraId="0BDB3301" w14:textId="10FB44F5" w:rsidR="0099672A" w:rsidRDefault="0099672A" w:rsidP="008132C8">
      <w:pPr>
        <w:spacing w:line="360" w:lineRule="auto"/>
        <w:jc w:val="both"/>
        <w:rPr>
          <w:rFonts w:ascii="Arial" w:hAnsi="Arial" w:cs="Arial"/>
          <w:bCs/>
          <w:sz w:val="24"/>
          <w:szCs w:val="24"/>
        </w:rPr>
      </w:pPr>
    </w:p>
    <w:p w14:paraId="12912A2C" w14:textId="77777777" w:rsidR="00B826E7" w:rsidRDefault="00B826E7" w:rsidP="008132C8">
      <w:pPr>
        <w:spacing w:line="360" w:lineRule="auto"/>
        <w:jc w:val="both"/>
        <w:rPr>
          <w:rFonts w:ascii="Arial" w:hAnsi="Arial" w:cs="Arial"/>
          <w:bCs/>
          <w:sz w:val="24"/>
          <w:szCs w:val="24"/>
        </w:rPr>
      </w:pPr>
    </w:p>
    <w:p w14:paraId="10ADE485" w14:textId="77777777" w:rsidR="00C9663E" w:rsidRDefault="00C9663E" w:rsidP="008132C8">
      <w:pPr>
        <w:spacing w:line="360" w:lineRule="auto"/>
        <w:jc w:val="both"/>
        <w:rPr>
          <w:rFonts w:ascii="Arial" w:hAnsi="Arial" w:cs="Arial"/>
          <w:bCs/>
          <w:sz w:val="24"/>
          <w:szCs w:val="24"/>
        </w:rPr>
      </w:pPr>
    </w:p>
    <w:p w14:paraId="056B1766" w14:textId="013606C2" w:rsidR="007A2EB3" w:rsidRPr="007A2EB3" w:rsidRDefault="0099672A" w:rsidP="008132C8">
      <w:pPr>
        <w:spacing w:line="360" w:lineRule="auto"/>
        <w:jc w:val="both"/>
        <w:rPr>
          <w:rFonts w:ascii="Arial" w:hAnsi="Arial" w:cs="Arial"/>
          <w:bCs/>
          <w:sz w:val="24"/>
          <w:szCs w:val="24"/>
        </w:rPr>
      </w:pPr>
      <w:r>
        <w:rPr>
          <w:rFonts w:ascii="Arial" w:hAnsi="Arial" w:cs="Arial"/>
          <w:bCs/>
          <w:sz w:val="24"/>
          <w:szCs w:val="24"/>
        </w:rPr>
        <w:t xml:space="preserve"> </w:t>
      </w:r>
    </w:p>
    <w:bookmarkEnd w:id="2"/>
    <w:p w14:paraId="23BBEBD3" w14:textId="625DF1ED" w:rsidR="00F61700" w:rsidRDefault="00F61700" w:rsidP="00F61700">
      <w:pPr>
        <w:jc w:val="center"/>
        <w:rPr>
          <w:noProof/>
        </w:rPr>
      </w:pPr>
      <w:r w:rsidRPr="00CB3755">
        <w:rPr>
          <w:noProof/>
          <w:lang w:val="en-US"/>
        </w:rPr>
        <w:lastRenderedPageBreak/>
        <w:drawing>
          <wp:inline distT="0" distB="0" distL="0" distR="0" wp14:anchorId="7B52D218" wp14:editId="356A2F43">
            <wp:extent cx="5334000" cy="3143250"/>
            <wp:effectExtent l="0" t="0" r="0" b="0"/>
            <wp:docPr id="18"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BE605A" w14:textId="77777777" w:rsidR="000D573D" w:rsidRDefault="000D573D" w:rsidP="000D573D">
      <w:pPr>
        <w:rPr>
          <w:rFonts w:ascii="Arial" w:hAnsi="Arial" w:cs="Arial"/>
          <w:bCs/>
          <w:sz w:val="24"/>
          <w:szCs w:val="24"/>
        </w:rPr>
      </w:pPr>
      <w:r>
        <w:rPr>
          <w:rFonts w:ascii="Arial" w:hAnsi="Arial" w:cs="Arial"/>
          <w:bCs/>
          <w:sz w:val="24"/>
          <w:szCs w:val="24"/>
        </w:rPr>
        <w:t xml:space="preserve">Fuente: </w:t>
      </w:r>
      <w:proofErr w:type="gramStart"/>
      <w:r>
        <w:rPr>
          <w:rFonts w:ascii="Arial" w:hAnsi="Arial" w:cs="Arial"/>
          <w:bCs/>
          <w:sz w:val="24"/>
          <w:szCs w:val="24"/>
        </w:rPr>
        <w:t>Vice Ministerio</w:t>
      </w:r>
      <w:proofErr w:type="gramEnd"/>
      <w:r>
        <w:rPr>
          <w:rFonts w:ascii="Arial" w:hAnsi="Arial" w:cs="Arial"/>
          <w:bCs/>
          <w:sz w:val="24"/>
          <w:szCs w:val="24"/>
        </w:rPr>
        <w:t xml:space="preserve"> descentralización cede</w:t>
      </w:r>
    </w:p>
    <w:p w14:paraId="6C694F1D" w14:textId="7BC80CD8" w:rsidR="00E91D5F" w:rsidRDefault="00D248D1" w:rsidP="00E91D5F">
      <w:pPr>
        <w:tabs>
          <w:tab w:val="left" w:pos="2880"/>
        </w:tabs>
      </w:pPr>
      <w:r>
        <w:tab/>
      </w:r>
    </w:p>
    <w:p w14:paraId="368F1CB5" w14:textId="27ACAC32" w:rsidR="004C5C7A" w:rsidRPr="004C5C7A" w:rsidRDefault="004C5C7A" w:rsidP="004C5C7A">
      <w:pPr>
        <w:spacing w:line="360" w:lineRule="auto"/>
        <w:jc w:val="both"/>
        <w:rPr>
          <w:rFonts w:ascii="Arial" w:hAnsi="Arial" w:cs="Arial"/>
          <w:b/>
          <w:bCs/>
          <w:sz w:val="24"/>
          <w:szCs w:val="24"/>
        </w:rPr>
      </w:pPr>
      <w:proofErr w:type="spellStart"/>
      <w:r w:rsidRPr="00133559">
        <w:rPr>
          <w:rFonts w:ascii="Arial" w:hAnsi="Arial" w:cs="Arial"/>
          <w:b/>
          <w:bCs/>
          <w:sz w:val="24"/>
          <w:szCs w:val="24"/>
        </w:rPr>
        <w:t>Grafico</w:t>
      </w:r>
      <w:proofErr w:type="spellEnd"/>
      <w:r w:rsidRPr="00133559">
        <w:rPr>
          <w:rFonts w:ascii="Arial" w:hAnsi="Arial" w:cs="Arial"/>
          <w:b/>
          <w:bCs/>
          <w:sz w:val="24"/>
          <w:szCs w:val="24"/>
        </w:rPr>
        <w:t xml:space="preserve"> $07</w:t>
      </w:r>
    </w:p>
    <w:p w14:paraId="2B4D11BD" w14:textId="77777777" w:rsidR="004C5C7A" w:rsidRDefault="004C5C7A" w:rsidP="004C5C7A">
      <w:pPr>
        <w:spacing w:line="360" w:lineRule="auto"/>
        <w:jc w:val="both"/>
        <w:rPr>
          <w:rFonts w:ascii="Arial" w:hAnsi="Arial" w:cs="Arial"/>
          <w:bCs/>
          <w:sz w:val="24"/>
          <w:szCs w:val="24"/>
        </w:rPr>
      </w:pPr>
      <w:r w:rsidRPr="007266B4">
        <w:rPr>
          <w:rFonts w:ascii="Arial" w:hAnsi="Arial" w:cs="Arial"/>
          <w:bCs/>
          <w:sz w:val="24"/>
          <w:szCs w:val="24"/>
        </w:rPr>
        <w:t>El Centro</w:t>
      </w:r>
      <w:r>
        <w:rPr>
          <w:rFonts w:ascii="Arial" w:hAnsi="Arial" w:cs="Arial"/>
          <w:bCs/>
          <w:sz w:val="24"/>
          <w:szCs w:val="24"/>
        </w:rPr>
        <w:t xml:space="preserve"> luego se </w:t>
      </w:r>
      <w:r w:rsidRPr="007266B4">
        <w:rPr>
          <w:rFonts w:ascii="Arial" w:hAnsi="Arial" w:cs="Arial"/>
          <w:bCs/>
          <w:sz w:val="24"/>
          <w:szCs w:val="24"/>
        </w:rPr>
        <w:t>recibió</w:t>
      </w:r>
      <w:r>
        <w:rPr>
          <w:rFonts w:ascii="Arial" w:hAnsi="Arial" w:cs="Arial"/>
          <w:bCs/>
          <w:sz w:val="24"/>
          <w:szCs w:val="24"/>
        </w:rPr>
        <w:t xml:space="preserve"> 7ma.</w:t>
      </w:r>
      <w:r w:rsidRPr="007266B4">
        <w:rPr>
          <w:rFonts w:ascii="Arial" w:hAnsi="Arial" w:cs="Arial"/>
          <w:bCs/>
          <w:sz w:val="24"/>
          <w:szCs w:val="24"/>
        </w:rPr>
        <w:t xml:space="preserve"> transferencias, por el programa</w:t>
      </w:r>
      <w:r w:rsidRPr="00F538F5">
        <w:t xml:space="preserve"> </w:t>
      </w:r>
      <w:r>
        <w:rPr>
          <w:rFonts w:ascii="Arial" w:hAnsi="Arial" w:cs="Arial"/>
          <w:bCs/>
          <w:sz w:val="24"/>
          <w:szCs w:val="24"/>
        </w:rPr>
        <w:t>del estado, en el 2018, que se obtiene de libro de acta: en este año solo se recibieron 571,884,54 dividida en tres trimestres en un 1ra 214,222.60 fecha 03/01/2018; en la 2da se evidencia un incremento de 699.83 con relación a la anterior; luego se puede apreciar una disminución de 72,182.23.</w:t>
      </w:r>
    </w:p>
    <w:p w14:paraId="32354E2E" w14:textId="77777777" w:rsidR="00973F65" w:rsidRDefault="00973F65" w:rsidP="00973F65">
      <w:pPr>
        <w:jc w:val="center"/>
      </w:pPr>
    </w:p>
    <w:p w14:paraId="75B4CA17" w14:textId="77777777" w:rsidR="0099672A" w:rsidRDefault="0099672A" w:rsidP="008132C8">
      <w:pPr>
        <w:spacing w:line="360" w:lineRule="auto"/>
        <w:jc w:val="both"/>
        <w:rPr>
          <w:rFonts w:ascii="Arial" w:hAnsi="Arial" w:cs="Arial"/>
          <w:bCs/>
          <w:sz w:val="24"/>
          <w:szCs w:val="24"/>
        </w:rPr>
      </w:pPr>
    </w:p>
    <w:p w14:paraId="78B51F5E" w14:textId="77777777" w:rsidR="0099672A" w:rsidRDefault="0099672A" w:rsidP="008132C8">
      <w:pPr>
        <w:spacing w:line="360" w:lineRule="auto"/>
        <w:jc w:val="both"/>
        <w:rPr>
          <w:rFonts w:ascii="Arial" w:hAnsi="Arial" w:cs="Arial"/>
          <w:bCs/>
          <w:sz w:val="24"/>
          <w:szCs w:val="24"/>
        </w:rPr>
      </w:pPr>
    </w:p>
    <w:p w14:paraId="193678E5" w14:textId="77777777" w:rsidR="0099672A" w:rsidRDefault="0099672A" w:rsidP="008132C8">
      <w:pPr>
        <w:spacing w:line="360" w:lineRule="auto"/>
        <w:jc w:val="both"/>
        <w:rPr>
          <w:rFonts w:ascii="Arial" w:hAnsi="Arial" w:cs="Arial"/>
          <w:bCs/>
          <w:sz w:val="24"/>
          <w:szCs w:val="24"/>
        </w:rPr>
      </w:pPr>
    </w:p>
    <w:p w14:paraId="01D5AAC9" w14:textId="77777777" w:rsidR="0099672A" w:rsidRDefault="0099672A" w:rsidP="008132C8">
      <w:pPr>
        <w:spacing w:line="360" w:lineRule="auto"/>
        <w:jc w:val="both"/>
        <w:rPr>
          <w:rFonts w:ascii="Arial" w:hAnsi="Arial" w:cs="Arial"/>
          <w:bCs/>
          <w:sz w:val="24"/>
          <w:szCs w:val="24"/>
        </w:rPr>
      </w:pPr>
    </w:p>
    <w:p w14:paraId="5B40F0BF" w14:textId="77777777" w:rsidR="0099672A" w:rsidRDefault="0099672A" w:rsidP="008132C8">
      <w:pPr>
        <w:spacing w:line="360" w:lineRule="auto"/>
        <w:jc w:val="both"/>
        <w:rPr>
          <w:rFonts w:ascii="Arial" w:hAnsi="Arial" w:cs="Arial"/>
          <w:bCs/>
          <w:sz w:val="24"/>
          <w:szCs w:val="24"/>
        </w:rPr>
      </w:pPr>
    </w:p>
    <w:p w14:paraId="4C8776DB" w14:textId="77777777" w:rsidR="0099672A" w:rsidRDefault="0099672A" w:rsidP="008132C8">
      <w:pPr>
        <w:spacing w:line="360" w:lineRule="auto"/>
        <w:jc w:val="both"/>
        <w:rPr>
          <w:rFonts w:ascii="Arial" w:hAnsi="Arial" w:cs="Arial"/>
          <w:bCs/>
          <w:sz w:val="24"/>
          <w:szCs w:val="24"/>
        </w:rPr>
      </w:pPr>
    </w:p>
    <w:p w14:paraId="3CC4E86B" w14:textId="6915252A" w:rsidR="00C9663E" w:rsidRDefault="00C9663E" w:rsidP="008132C8">
      <w:pPr>
        <w:spacing w:line="360" w:lineRule="auto"/>
        <w:jc w:val="both"/>
        <w:rPr>
          <w:rFonts w:ascii="Arial" w:hAnsi="Arial" w:cs="Arial"/>
          <w:bCs/>
          <w:sz w:val="24"/>
          <w:szCs w:val="24"/>
        </w:rPr>
      </w:pPr>
    </w:p>
    <w:p w14:paraId="6B3FA35B" w14:textId="036AD7DE" w:rsidR="00C9663E" w:rsidRDefault="00C9663E" w:rsidP="008132C8">
      <w:pPr>
        <w:spacing w:line="360" w:lineRule="auto"/>
        <w:jc w:val="both"/>
        <w:rPr>
          <w:rFonts w:ascii="Arial" w:hAnsi="Arial" w:cs="Arial"/>
          <w:bCs/>
          <w:sz w:val="24"/>
          <w:szCs w:val="24"/>
        </w:rPr>
      </w:pPr>
    </w:p>
    <w:p w14:paraId="34E8123A" w14:textId="77777777" w:rsidR="00C9663E" w:rsidRPr="00973F65" w:rsidRDefault="00C9663E" w:rsidP="008132C8">
      <w:pPr>
        <w:spacing w:line="360" w:lineRule="auto"/>
        <w:jc w:val="both"/>
        <w:rPr>
          <w:rFonts w:ascii="Arial" w:hAnsi="Arial" w:cs="Arial"/>
          <w:bCs/>
          <w:sz w:val="24"/>
          <w:szCs w:val="24"/>
        </w:rPr>
      </w:pPr>
    </w:p>
    <w:p w14:paraId="5A38BEA7" w14:textId="7623157E" w:rsidR="0099672A" w:rsidRDefault="009A5DAA" w:rsidP="000D573D">
      <w:pPr>
        <w:jc w:val="center"/>
      </w:pPr>
      <w:r w:rsidRPr="00CB3755">
        <w:rPr>
          <w:noProof/>
          <w:lang w:val="en-US"/>
        </w:rPr>
        <w:drawing>
          <wp:inline distT="0" distB="0" distL="0" distR="0" wp14:anchorId="2A1F0428" wp14:editId="02EF3E96">
            <wp:extent cx="5334000" cy="3181350"/>
            <wp:effectExtent l="19050" t="0" r="19050" b="0"/>
            <wp:docPr id="19"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036F069" w14:textId="77777777" w:rsidR="000D573D" w:rsidRDefault="000D573D" w:rsidP="000D573D">
      <w:pPr>
        <w:rPr>
          <w:rFonts w:ascii="Arial" w:hAnsi="Arial" w:cs="Arial"/>
          <w:bCs/>
          <w:sz w:val="24"/>
          <w:szCs w:val="24"/>
        </w:rPr>
      </w:pPr>
      <w:r>
        <w:rPr>
          <w:rFonts w:ascii="Arial" w:hAnsi="Arial" w:cs="Arial"/>
          <w:bCs/>
          <w:sz w:val="24"/>
          <w:szCs w:val="24"/>
        </w:rPr>
        <w:t xml:space="preserve">Fuente: </w:t>
      </w:r>
      <w:proofErr w:type="gramStart"/>
      <w:r>
        <w:rPr>
          <w:rFonts w:ascii="Arial" w:hAnsi="Arial" w:cs="Arial"/>
          <w:bCs/>
          <w:sz w:val="24"/>
          <w:szCs w:val="24"/>
        </w:rPr>
        <w:t>Vice Ministerio</w:t>
      </w:r>
      <w:proofErr w:type="gramEnd"/>
      <w:r>
        <w:rPr>
          <w:rFonts w:ascii="Arial" w:hAnsi="Arial" w:cs="Arial"/>
          <w:bCs/>
          <w:sz w:val="24"/>
          <w:szCs w:val="24"/>
        </w:rPr>
        <w:t xml:space="preserve"> descentralización cede</w:t>
      </w:r>
    </w:p>
    <w:p w14:paraId="0C812F05" w14:textId="2BEE9B49" w:rsidR="0099672A" w:rsidRDefault="0099672A" w:rsidP="008132C8">
      <w:pPr>
        <w:spacing w:line="360" w:lineRule="auto"/>
        <w:jc w:val="both"/>
      </w:pPr>
    </w:p>
    <w:p w14:paraId="684E50C8" w14:textId="77777777" w:rsidR="004C5C7A" w:rsidRPr="008760CF" w:rsidRDefault="004C5C7A" w:rsidP="004C5C7A">
      <w:pPr>
        <w:spacing w:line="360" w:lineRule="auto"/>
        <w:jc w:val="both"/>
        <w:rPr>
          <w:rFonts w:ascii="Arial" w:hAnsi="Arial" w:cs="Arial"/>
          <w:b/>
          <w:bCs/>
          <w:sz w:val="24"/>
          <w:szCs w:val="24"/>
        </w:rPr>
      </w:pPr>
      <w:proofErr w:type="spellStart"/>
      <w:r w:rsidRPr="008760CF">
        <w:rPr>
          <w:rFonts w:ascii="Arial" w:hAnsi="Arial" w:cs="Arial"/>
          <w:b/>
          <w:bCs/>
          <w:sz w:val="24"/>
          <w:szCs w:val="24"/>
        </w:rPr>
        <w:t>Grafico</w:t>
      </w:r>
      <w:proofErr w:type="spellEnd"/>
      <w:r w:rsidRPr="008760CF">
        <w:rPr>
          <w:rFonts w:ascii="Arial" w:hAnsi="Arial" w:cs="Arial"/>
          <w:b/>
          <w:bCs/>
          <w:sz w:val="24"/>
          <w:szCs w:val="24"/>
        </w:rPr>
        <w:t xml:space="preserve"> #08</w:t>
      </w:r>
    </w:p>
    <w:p w14:paraId="2F47C744" w14:textId="1F7DFDC5" w:rsidR="0099672A" w:rsidRDefault="004C5C7A" w:rsidP="004C5C7A">
      <w:pPr>
        <w:spacing w:line="360" w:lineRule="auto"/>
        <w:jc w:val="both"/>
      </w:pPr>
      <w:r w:rsidRPr="007266B4">
        <w:rPr>
          <w:rFonts w:ascii="Arial" w:hAnsi="Arial" w:cs="Arial"/>
          <w:bCs/>
          <w:sz w:val="24"/>
          <w:szCs w:val="24"/>
        </w:rPr>
        <w:t>El Centro</w:t>
      </w:r>
      <w:r>
        <w:rPr>
          <w:rFonts w:ascii="Arial" w:hAnsi="Arial" w:cs="Arial"/>
          <w:bCs/>
          <w:sz w:val="24"/>
          <w:szCs w:val="24"/>
        </w:rPr>
        <w:t xml:space="preserve"> </w:t>
      </w:r>
      <w:r w:rsidRPr="007266B4">
        <w:rPr>
          <w:rFonts w:ascii="Arial" w:hAnsi="Arial" w:cs="Arial"/>
          <w:bCs/>
          <w:sz w:val="24"/>
          <w:szCs w:val="24"/>
        </w:rPr>
        <w:t>recibió</w:t>
      </w:r>
      <w:r>
        <w:rPr>
          <w:rFonts w:ascii="Arial" w:hAnsi="Arial" w:cs="Arial"/>
          <w:bCs/>
          <w:sz w:val="24"/>
          <w:szCs w:val="24"/>
        </w:rPr>
        <w:t xml:space="preserve"> 8va. transferencia</w:t>
      </w:r>
      <w:r w:rsidRPr="007266B4">
        <w:rPr>
          <w:rFonts w:ascii="Arial" w:hAnsi="Arial" w:cs="Arial"/>
          <w:bCs/>
          <w:sz w:val="24"/>
          <w:szCs w:val="24"/>
        </w:rPr>
        <w:t>, por el programa</w:t>
      </w:r>
      <w:r w:rsidRPr="00F538F5">
        <w:t xml:space="preserve"> </w:t>
      </w:r>
      <w:r>
        <w:rPr>
          <w:rFonts w:ascii="Arial" w:hAnsi="Arial" w:cs="Arial"/>
          <w:bCs/>
          <w:sz w:val="24"/>
          <w:szCs w:val="24"/>
        </w:rPr>
        <w:t>del estado, en el 2019, dividida en tres trimestres que se obtiene de libro de acta: en este año solo se recibieron 345,240.01 en un 1ra 131,240.01 fecha 10/04/019; en la 2da se evidencia una disminución de 65,816.27 con relación a la anterior; luego se puede apreciar un aumento de 147,791.20</w:t>
      </w:r>
    </w:p>
    <w:p w14:paraId="71DB62D7" w14:textId="77777777" w:rsidR="0099672A" w:rsidRDefault="0099672A" w:rsidP="008132C8">
      <w:pPr>
        <w:spacing w:line="360" w:lineRule="auto"/>
        <w:jc w:val="both"/>
      </w:pPr>
    </w:p>
    <w:p w14:paraId="2B4D7400" w14:textId="77777777" w:rsidR="0099672A" w:rsidRDefault="0099672A" w:rsidP="008132C8">
      <w:pPr>
        <w:spacing w:line="360" w:lineRule="auto"/>
        <w:jc w:val="both"/>
      </w:pPr>
    </w:p>
    <w:p w14:paraId="0E65B69B" w14:textId="77777777" w:rsidR="0099672A" w:rsidRDefault="0099672A" w:rsidP="008132C8">
      <w:pPr>
        <w:spacing w:line="360" w:lineRule="auto"/>
        <w:jc w:val="both"/>
      </w:pPr>
    </w:p>
    <w:p w14:paraId="4B4FA91D" w14:textId="22D51B12" w:rsidR="0099672A" w:rsidRDefault="0099672A" w:rsidP="008132C8">
      <w:pPr>
        <w:spacing w:line="360" w:lineRule="auto"/>
        <w:jc w:val="both"/>
      </w:pPr>
    </w:p>
    <w:p w14:paraId="2310DC52" w14:textId="58E10C2E" w:rsidR="00C9663E" w:rsidRDefault="00C9663E" w:rsidP="008132C8">
      <w:pPr>
        <w:spacing w:line="360" w:lineRule="auto"/>
        <w:jc w:val="both"/>
        <w:rPr>
          <w:rFonts w:ascii="Arial" w:hAnsi="Arial" w:cs="Arial"/>
          <w:bCs/>
          <w:sz w:val="24"/>
          <w:szCs w:val="24"/>
        </w:rPr>
      </w:pPr>
    </w:p>
    <w:p w14:paraId="4C9D2B1C" w14:textId="77777777" w:rsidR="00C9663E" w:rsidRDefault="00C9663E" w:rsidP="008132C8">
      <w:pPr>
        <w:spacing w:line="360" w:lineRule="auto"/>
        <w:jc w:val="both"/>
        <w:rPr>
          <w:rFonts w:ascii="Arial" w:hAnsi="Arial" w:cs="Arial"/>
          <w:bCs/>
          <w:sz w:val="24"/>
          <w:szCs w:val="24"/>
        </w:rPr>
      </w:pPr>
    </w:p>
    <w:p w14:paraId="59C7726B" w14:textId="7EF8DFFD" w:rsidR="00A715D0" w:rsidRDefault="00E14313" w:rsidP="008132C8">
      <w:pPr>
        <w:spacing w:line="360" w:lineRule="auto"/>
        <w:jc w:val="both"/>
      </w:pPr>
      <w:r>
        <w:rPr>
          <w:rFonts w:ascii="Arial" w:hAnsi="Arial" w:cs="Arial"/>
          <w:bCs/>
          <w:sz w:val="24"/>
          <w:szCs w:val="24"/>
        </w:rPr>
        <w:lastRenderedPageBreak/>
        <w:t xml:space="preserve"> </w:t>
      </w:r>
      <w:r w:rsidR="000E7F6D">
        <w:rPr>
          <w:rFonts w:ascii="Arial" w:hAnsi="Arial" w:cs="Arial"/>
          <w:bCs/>
          <w:sz w:val="24"/>
          <w:szCs w:val="24"/>
        </w:rPr>
        <w:t xml:space="preserve"> </w:t>
      </w:r>
      <w:r w:rsidR="00014017">
        <w:rPr>
          <w:rFonts w:ascii="Arial" w:hAnsi="Arial" w:cs="Arial"/>
          <w:bCs/>
          <w:sz w:val="24"/>
          <w:szCs w:val="24"/>
        </w:rPr>
        <w:t>.</w:t>
      </w:r>
      <w:r w:rsidR="009A5DAA" w:rsidRPr="00CB3755">
        <w:rPr>
          <w:noProof/>
          <w:lang w:val="en-US"/>
        </w:rPr>
        <w:drawing>
          <wp:inline distT="0" distB="0" distL="0" distR="0" wp14:anchorId="54C0BC61" wp14:editId="0107B886">
            <wp:extent cx="5334000" cy="3181350"/>
            <wp:effectExtent l="19050" t="0" r="19050" b="0"/>
            <wp:docPr id="20"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572D466" w14:textId="77777777" w:rsidR="000D573D" w:rsidRDefault="000D573D" w:rsidP="000D573D">
      <w:pPr>
        <w:rPr>
          <w:rFonts w:ascii="Arial" w:hAnsi="Arial" w:cs="Arial"/>
          <w:bCs/>
          <w:sz w:val="24"/>
          <w:szCs w:val="24"/>
        </w:rPr>
      </w:pPr>
      <w:r>
        <w:rPr>
          <w:rFonts w:ascii="Arial" w:hAnsi="Arial" w:cs="Arial"/>
          <w:bCs/>
          <w:sz w:val="24"/>
          <w:szCs w:val="24"/>
        </w:rPr>
        <w:t xml:space="preserve">Fuente: </w:t>
      </w:r>
      <w:proofErr w:type="gramStart"/>
      <w:r>
        <w:rPr>
          <w:rFonts w:ascii="Arial" w:hAnsi="Arial" w:cs="Arial"/>
          <w:bCs/>
          <w:sz w:val="24"/>
          <w:szCs w:val="24"/>
        </w:rPr>
        <w:t>Vice Ministerio</w:t>
      </w:r>
      <w:proofErr w:type="gramEnd"/>
      <w:r>
        <w:rPr>
          <w:rFonts w:ascii="Arial" w:hAnsi="Arial" w:cs="Arial"/>
          <w:bCs/>
          <w:sz w:val="24"/>
          <w:szCs w:val="24"/>
        </w:rPr>
        <w:t xml:space="preserve"> descentralización cede</w:t>
      </w:r>
    </w:p>
    <w:p w14:paraId="78C864B9" w14:textId="214B0B3F" w:rsidR="00E14313" w:rsidRDefault="00E14313" w:rsidP="008132C8">
      <w:pPr>
        <w:spacing w:line="360" w:lineRule="auto"/>
        <w:jc w:val="both"/>
        <w:rPr>
          <w:rFonts w:ascii="Arial" w:hAnsi="Arial" w:cs="Arial"/>
          <w:bCs/>
          <w:sz w:val="24"/>
          <w:szCs w:val="24"/>
        </w:rPr>
      </w:pPr>
    </w:p>
    <w:p w14:paraId="2C581994" w14:textId="77777777" w:rsidR="004C5C7A" w:rsidRPr="008760CF" w:rsidRDefault="004C5C7A" w:rsidP="004C5C7A">
      <w:pPr>
        <w:spacing w:line="360" w:lineRule="auto"/>
        <w:jc w:val="both"/>
        <w:rPr>
          <w:rFonts w:ascii="Arial" w:hAnsi="Arial" w:cs="Arial"/>
          <w:b/>
          <w:sz w:val="24"/>
          <w:szCs w:val="24"/>
        </w:rPr>
      </w:pPr>
      <w:proofErr w:type="spellStart"/>
      <w:r w:rsidRPr="008760CF">
        <w:rPr>
          <w:rFonts w:ascii="Arial" w:hAnsi="Arial" w:cs="Arial"/>
          <w:b/>
          <w:sz w:val="24"/>
          <w:szCs w:val="24"/>
        </w:rPr>
        <w:t>Grafico</w:t>
      </w:r>
      <w:proofErr w:type="spellEnd"/>
      <w:r w:rsidRPr="008760CF">
        <w:rPr>
          <w:rFonts w:ascii="Arial" w:hAnsi="Arial" w:cs="Arial"/>
          <w:b/>
          <w:sz w:val="24"/>
          <w:szCs w:val="24"/>
        </w:rPr>
        <w:t xml:space="preserve"> #09</w:t>
      </w:r>
    </w:p>
    <w:p w14:paraId="4ADA1603" w14:textId="77777777" w:rsidR="004C5C7A" w:rsidRDefault="004C5C7A" w:rsidP="004C5C7A">
      <w:pPr>
        <w:spacing w:line="360" w:lineRule="auto"/>
        <w:jc w:val="both"/>
        <w:rPr>
          <w:rFonts w:ascii="Arial" w:hAnsi="Arial" w:cs="Arial"/>
          <w:bCs/>
          <w:sz w:val="24"/>
          <w:szCs w:val="24"/>
        </w:rPr>
      </w:pPr>
      <w:r w:rsidRPr="007266B4">
        <w:rPr>
          <w:rFonts w:ascii="Arial" w:hAnsi="Arial" w:cs="Arial"/>
          <w:bCs/>
          <w:sz w:val="24"/>
          <w:szCs w:val="24"/>
        </w:rPr>
        <w:t>El Centro</w:t>
      </w:r>
      <w:r>
        <w:rPr>
          <w:rFonts w:ascii="Arial" w:hAnsi="Arial" w:cs="Arial"/>
          <w:bCs/>
          <w:sz w:val="24"/>
          <w:szCs w:val="24"/>
        </w:rPr>
        <w:t xml:space="preserve"> luego se </w:t>
      </w:r>
      <w:r w:rsidRPr="007266B4">
        <w:rPr>
          <w:rFonts w:ascii="Arial" w:hAnsi="Arial" w:cs="Arial"/>
          <w:bCs/>
          <w:sz w:val="24"/>
          <w:szCs w:val="24"/>
        </w:rPr>
        <w:t>recibió</w:t>
      </w:r>
      <w:r>
        <w:rPr>
          <w:rFonts w:ascii="Arial" w:hAnsi="Arial" w:cs="Arial"/>
          <w:bCs/>
          <w:sz w:val="24"/>
          <w:szCs w:val="24"/>
        </w:rPr>
        <w:t xml:space="preserve"> 9na.</w:t>
      </w:r>
      <w:r w:rsidRPr="007266B4">
        <w:rPr>
          <w:rFonts w:ascii="Arial" w:hAnsi="Arial" w:cs="Arial"/>
          <w:bCs/>
          <w:sz w:val="24"/>
          <w:szCs w:val="24"/>
        </w:rPr>
        <w:t xml:space="preserve"> transferencias, por el programa</w:t>
      </w:r>
      <w:r w:rsidRPr="00F538F5">
        <w:t xml:space="preserve"> </w:t>
      </w:r>
      <w:r>
        <w:rPr>
          <w:rFonts w:ascii="Arial" w:hAnsi="Arial" w:cs="Arial"/>
          <w:bCs/>
          <w:sz w:val="24"/>
          <w:szCs w:val="24"/>
        </w:rPr>
        <w:t>del estado, en el 2020, dividida en dos trimestres que se obtiene de libro de acta: en este año solo se recibieron 263,235.27 en un 1ra 175,490.48 fecha 12/03/2020; en la 2da se evidencia una disminución de 87,745.24 con fecha12/06/2020, con relación a la anterior.</w:t>
      </w:r>
    </w:p>
    <w:p w14:paraId="67B08514" w14:textId="77777777" w:rsidR="00E14313" w:rsidRDefault="00E14313" w:rsidP="008132C8">
      <w:pPr>
        <w:spacing w:line="360" w:lineRule="auto"/>
        <w:jc w:val="both"/>
        <w:rPr>
          <w:rFonts w:ascii="Arial" w:hAnsi="Arial" w:cs="Arial"/>
          <w:bCs/>
          <w:sz w:val="24"/>
          <w:szCs w:val="24"/>
        </w:rPr>
      </w:pPr>
    </w:p>
    <w:p w14:paraId="44A65361" w14:textId="77777777" w:rsidR="00E14313" w:rsidRDefault="00E14313" w:rsidP="008132C8">
      <w:pPr>
        <w:spacing w:line="360" w:lineRule="auto"/>
        <w:jc w:val="both"/>
        <w:rPr>
          <w:rFonts w:ascii="Arial" w:hAnsi="Arial" w:cs="Arial"/>
          <w:bCs/>
          <w:sz w:val="24"/>
          <w:szCs w:val="24"/>
        </w:rPr>
      </w:pPr>
    </w:p>
    <w:p w14:paraId="25A3DB25" w14:textId="77777777" w:rsidR="00E14313" w:rsidRDefault="00E14313" w:rsidP="008132C8">
      <w:pPr>
        <w:spacing w:line="360" w:lineRule="auto"/>
        <w:jc w:val="both"/>
        <w:rPr>
          <w:rFonts w:ascii="Arial" w:hAnsi="Arial" w:cs="Arial"/>
          <w:bCs/>
          <w:sz w:val="24"/>
          <w:szCs w:val="24"/>
        </w:rPr>
      </w:pPr>
    </w:p>
    <w:p w14:paraId="12A2334E" w14:textId="77777777" w:rsidR="00E14313" w:rsidRDefault="00E14313" w:rsidP="008132C8">
      <w:pPr>
        <w:spacing w:line="360" w:lineRule="auto"/>
        <w:jc w:val="both"/>
        <w:rPr>
          <w:rFonts w:ascii="Arial" w:hAnsi="Arial" w:cs="Arial"/>
          <w:bCs/>
          <w:sz w:val="24"/>
          <w:szCs w:val="24"/>
        </w:rPr>
      </w:pPr>
    </w:p>
    <w:p w14:paraId="7E3F904D" w14:textId="77777777" w:rsidR="00E14313" w:rsidRDefault="00E14313" w:rsidP="008132C8">
      <w:pPr>
        <w:spacing w:line="360" w:lineRule="auto"/>
        <w:jc w:val="both"/>
        <w:rPr>
          <w:rFonts w:ascii="Arial" w:hAnsi="Arial" w:cs="Arial"/>
          <w:bCs/>
          <w:sz w:val="24"/>
          <w:szCs w:val="24"/>
        </w:rPr>
      </w:pPr>
    </w:p>
    <w:p w14:paraId="15AEB6B7" w14:textId="77777777" w:rsidR="00E14313" w:rsidRDefault="00E14313" w:rsidP="008132C8">
      <w:pPr>
        <w:spacing w:line="360" w:lineRule="auto"/>
        <w:jc w:val="both"/>
        <w:rPr>
          <w:rFonts w:ascii="Arial" w:hAnsi="Arial" w:cs="Arial"/>
          <w:bCs/>
          <w:sz w:val="24"/>
          <w:szCs w:val="24"/>
        </w:rPr>
      </w:pPr>
    </w:p>
    <w:p w14:paraId="3E08A237" w14:textId="77777777" w:rsidR="00E14313" w:rsidRDefault="00E14313" w:rsidP="008132C8">
      <w:pPr>
        <w:spacing w:line="360" w:lineRule="auto"/>
        <w:jc w:val="both"/>
        <w:rPr>
          <w:rFonts w:ascii="Arial" w:hAnsi="Arial" w:cs="Arial"/>
          <w:bCs/>
          <w:sz w:val="24"/>
          <w:szCs w:val="24"/>
        </w:rPr>
      </w:pPr>
    </w:p>
    <w:p w14:paraId="761F0788" w14:textId="77777777" w:rsidR="00C9663E" w:rsidRDefault="00C9663E" w:rsidP="008132C8">
      <w:pPr>
        <w:spacing w:line="360" w:lineRule="auto"/>
        <w:jc w:val="both"/>
        <w:rPr>
          <w:rFonts w:ascii="Arial" w:hAnsi="Arial" w:cs="Arial"/>
          <w:bCs/>
          <w:sz w:val="24"/>
          <w:szCs w:val="24"/>
        </w:rPr>
      </w:pPr>
    </w:p>
    <w:p w14:paraId="49BEF397" w14:textId="77777777" w:rsidR="00C9663E" w:rsidRDefault="00C9663E" w:rsidP="008132C8">
      <w:pPr>
        <w:spacing w:line="360" w:lineRule="auto"/>
        <w:jc w:val="both"/>
        <w:rPr>
          <w:rFonts w:ascii="Arial" w:hAnsi="Arial" w:cs="Arial"/>
          <w:bCs/>
          <w:sz w:val="24"/>
          <w:szCs w:val="24"/>
        </w:rPr>
      </w:pPr>
    </w:p>
    <w:p w14:paraId="05D7628B" w14:textId="1F70E99D" w:rsidR="008F030C" w:rsidRPr="000E7F6D" w:rsidRDefault="008F030C" w:rsidP="008132C8">
      <w:pPr>
        <w:spacing w:line="360" w:lineRule="auto"/>
        <w:jc w:val="both"/>
        <w:rPr>
          <w:rFonts w:ascii="Arial" w:hAnsi="Arial" w:cs="Arial"/>
          <w:bCs/>
          <w:sz w:val="24"/>
          <w:szCs w:val="24"/>
        </w:rPr>
      </w:pPr>
      <w:r>
        <w:rPr>
          <w:rFonts w:ascii="Arial" w:hAnsi="Arial" w:cs="Arial"/>
          <w:bCs/>
          <w:sz w:val="24"/>
          <w:szCs w:val="24"/>
        </w:rPr>
        <w:t xml:space="preserve">                                                                                                                                                                             </w:t>
      </w:r>
    </w:p>
    <w:p w14:paraId="57EBEEEE" w14:textId="449EC392" w:rsidR="008F030C" w:rsidRDefault="009A5DAA" w:rsidP="000D573D">
      <w:pPr>
        <w:jc w:val="center"/>
      </w:pPr>
      <w:r w:rsidRPr="00CB3755">
        <w:rPr>
          <w:noProof/>
          <w:lang w:val="en-US"/>
        </w:rPr>
        <w:drawing>
          <wp:inline distT="0" distB="0" distL="0" distR="0" wp14:anchorId="7D2416BF" wp14:editId="6C898935">
            <wp:extent cx="5334000" cy="3181350"/>
            <wp:effectExtent l="19050" t="0" r="19050" b="0"/>
            <wp:docPr id="21"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92D078C" w14:textId="2898FA16" w:rsidR="00E14313" w:rsidRDefault="000D573D" w:rsidP="00D248D1">
      <w:pPr>
        <w:rPr>
          <w:rFonts w:ascii="Arial" w:hAnsi="Arial" w:cs="Arial"/>
          <w:bCs/>
          <w:sz w:val="24"/>
          <w:szCs w:val="24"/>
        </w:rPr>
      </w:pPr>
      <w:r>
        <w:rPr>
          <w:rFonts w:ascii="Arial" w:hAnsi="Arial" w:cs="Arial"/>
          <w:bCs/>
          <w:sz w:val="24"/>
          <w:szCs w:val="24"/>
        </w:rPr>
        <w:t xml:space="preserve">Fuente: </w:t>
      </w:r>
      <w:proofErr w:type="gramStart"/>
      <w:r>
        <w:rPr>
          <w:rFonts w:ascii="Arial" w:hAnsi="Arial" w:cs="Arial"/>
          <w:bCs/>
          <w:sz w:val="24"/>
          <w:szCs w:val="24"/>
        </w:rPr>
        <w:t>Vice Ministerio</w:t>
      </w:r>
      <w:proofErr w:type="gramEnd"/>
      <w:r>
        <w:rPr>
          <w:rFonts w:ascii="Arial" w:hAnsi="Arial" w:cs="Arial"/>
          <w:bCs/>
          <w:sz w:val="24"/>
          <w:szCs w:val="24"/>
        </w:rPr>
        <w:t xml:space="preserve"> descentralización cede</w:t>
      </w:r>
    </w:p>
    <w:p w14:paraId="0FBEF5F6" w14:textId="77777777" w:rsidR="00D248D1" w:rsidRDefault="00D248D1" w:rsidP="00D248D1">
      <w:pPr>
        <w:rPr>
          <w:rFonts w:ascii="Arial" w:hAnsi="Arial" w:cs="Arial"/>
          <w:bCs/>
          <w:sz w:val="24"/>
          <w:szCs w:val="24"/>
        </w:rPr>
      </w:pPr>
    </w:p>
    <w:p w14:paraId="56340769" w14:textId="77777777" w:rsidR="004C5C7A" w:rsidRPr="008760CF" w:rsidRDefault="004C5C7A" w:rsidP="004C5C7A">
      <w:pPr>
        <w:spacing w:line="360" w:lineRule="auto"/>
        <w:jc w:val="both"/>
        <w:rPr>
          <w:rFonts w:ascii="Arial" w:hAnsi="Arial" w:cs="Arial"/>
          <w:b/>
          <w:bCs/>
          <w:sz w:val="24"/>
          <w:szCs w:val="24"/>
        </w:rPr>
      </w:pPr>
      <w:proofErr w:type="spellStart"/>
      <w:r w:rsidRPr="008760CF">
        <w:rPr>
          <w:rFonts w:ascii="Arial" w:hAnsi="Arial" w:cs="Arial"/>
          <w:b/>
          <w:bCs/>
          <w:sz w:val="24"/>
          <w:szCs w:val="24"/>
        </w:rPr>
        <w:t>Grafico</w:t>
      </w:r>
      <w:proofErr w:type="spellEnd"/>
      <w:r w:rsidRPr="008760CF">
        <w:rPr>
          <w:rFonts w:ascii="Arial" w:hAnsi="Arial" w:cs="Arial"/>
          <w:b/>
          <w:bCs/>
          <w:sz w:val="24"/>
          <w:szCs w:val="24"/>
        </w:rPr>
        <w:t xml:space="preserve"> #10</w:t>
      </w:r>
    </w:p>
    <w:p w14:paraId="250D2B2D" w14:textId="77777777" w:rsidR="004C5C7A" w:rsidRDefault="004C5C7A" w:rsidP="004C5C7A">
      <w:pPr>
        <w:spacing w:line="360" w:lineRule="auto"/>
        <w:jc w:val="both"/>
        <w:rPr>
          <w:rFonts w:ascii="Arial" w:hAnsi="Arial" w:cs="Arial"/>
          <w:bCs/>
          <w:sz w:val="24"/>
          <w:szCs w:val="24"/>
        </w:rPr>
      </w:pPr>
      <w:r w:rsidRPr="007266B4">
        <w:rPr>
          <w:rFonts w:ascii="Arial" w:hAnsi="Arial" w:cs="Arial"/>
          <w:bCs/>
          <w:sz w:val="24"/>
          <w:szCs w:val="24"/>
        </w:rPr>
        <w:t>El Centro</w:t>
      </w:r>
      <w:r>
        <w:rPr>
          <w:rFonts w:ascii="Arial" w:hAnsi="Arial" w:cs="Arial"/>
          <w:bCs/>
          <w:sz w:val="24"/>
          <w:szCs w:val="24"/>
        </w:rPr>
        <w:t xml:space="preserve"> recibió 10va.</w:t>
      </w:r>
      <w:r w:rsidRPr="007266B4">
        <w:rPr>
          <w:rFonts w:ascii="Arial" w:hAnsi="Arial" w:cs="Arial"/>
          <w:bCs/>
          <w:sz w:val="24"/>
          <w:szCs w:val="24"/>
        </w:rPr>
        <w:t xml:space="preserve"> transferencias, por el programa</w:t>
      </w:r>
      <w:r w:rsidRPr="00F538F5">
        <w:t xml:space="preserve"> </w:t>
      </w:r>
      <w:r>
        <w:rPr>
          <w:rFonts w:ascii="Arial" w:hAnsi="Arial" w:cs="Arial"/>
          <w:bCs/>
          <w:sz w:val="24"/>
          <w:szCs w:val="24"/>
        </w:rPr>
        <w:t xml:space="preserve">del estado, en el 2021, dividida en dos que se obtiene de libro de acta: en este año solo se recibieron 335,015. en un 1ra 193,530.78 fecha 24/06/2021; en la 2da se evidencia una disminución de 52,046.39 con relación a la anterior.    </w:t>
      </w:r>
    </w:p>
    <w:p w14:paraId="197A503D" w14:textId="77777777" w:rsidR="00E14313" w:rsidRDefault="00E14313" w:rsidP="008132C8">
      <w:pPr>
        <w:spacing w:line="360" w:lineRule="auto"/>
        <w:jc w:val="both"/>
        <w:rPr>
          <w:rFonts w:ascii="Arial" w:hAnsi="Arial" w:cs="Arial"/>
          <w:bCs/>
          <w:sz w:val="24"/>
          <w:szCs w:val="24"/>
        </w:rPr>
      </w:pPr>
    </w:p>
    <w:p w14:paraId="31A660E4" w14:textId="77777777" w:rsidR="00E14313" w:rsidRDefault="00E14313" w:rsidP="008132C8">
      <w:pPr>
        <w:spacing w:line="360" w:lineRule="auto"/>
        <w:jc w:val="both"/>
        <w:rPr>
          <w:rFonts w:ascii="Arial" w:hAnsi="Arial" w:cs="Arial"/>
          <w:bCs/>
          <w:sz w:val="24"/>
          <w:szCs w:val="24"/>
        </w:rPr>
      </w:pPr>
    </w:p>
    <w:p w14:paraId="65F56A0F" w14:textId="77777777" w:rsidR="00E14313" w:rsidRDefault="00E14313" w:rsidP="008132C8">
      <w:pPr>
        <w:spacing w:line="360" w:lineRule="auto"/>
        <w:jc w:val="both"/>
        <w:rPr>
          <w:rFonts w:ascii="Arial" w:hAnsi="Arial" w:cs="Arial"/>
          <w:bCs/>
          <w:sz w:val="24"/>
          <w:szCs w:val="24"/>
        </w:rPr>
      </w:pPr>
    </w:p>
    <w:p w14:paraId="034CF441" w14:textId="77777777" w:rsidR="00E14313" w:rsidRDefault="00E14313" w:rsidP="008132C8">
      <w:pPr>
        <w:spacing w:line="360" w:lineRule="auto"/>
        <w:jc w:val="both"/>
        <w:rPr>
          <w:rFonts w:ascii="Arial" w:hAnsi="Arial" w:cs="Arial"/>
          <w:bCs/>
          <w:sz w:val="24"/>
          <w:szCs w:val="24"/>
        </w:rPr>
      </w:pPr>
    </w:p>
    <w:p w14:paraId="6B299C6D" w14:textId="27E539CB" w:rsidR="00C9663E" w:rsidRDefault="00C9663E" w:rsidP="008132C8">
      <w:pPr>
        <w:spacing w:line="360" w:lineRule="auto"/>
        <w:jc w:val="both"/>
        <w:rPr>
          <w:rFonts w:ascii="Arial" w:hAnsi="Arial" w:cs="Arial"/>
          <w:bCs/>
          <w:sz w:val="24"/>
          <w:szCs w:val="24"/>
        </w:rPr>
      </w:pPr>
    </w:p>
    <w:p w14:paraId="0B57F48B" w14:textId="484D2035" w:rsidR="00C9663E" w:rsidRDefault="00C9663E" w:rsidP="008132C8">
      <w:pPr>
        <w:spacing w:line="360" w:lineRule="auto"/>
        <w:jc w:val="both"/>
        <w:rPr>
          <w:rFonts w:ascii="Arial" w:hAnsi="Arial" w:cs="Arial"/>
          <w:bCs/>
          <w:sz w:val="24"/>
          <w:szCs w:val="24"/>
        </w:rPr>
      </w:pPr>
    </w:p>
    <w:p w14:paraId="51D9756F" w14:textId="77777777" w:rsidR="00C9663E" w:rsidRPr="007A2EB3" w:rsidRDefault="00C9663E" w:rsidP="008132C8">
      <w:pPr>
        <w:spacing w:line="360" w:lineRule="auto"/>
        <w:jc w:val="both"/>
        <w:rPr>
          <w:rFonts w:ascii="Arial" w:hAnsi="Arial" w:cs="Arial"/>
          <w:bCs/>
          <w:sz w:val="24"/>
          <w:szCs w:val="24"/>
        </w:rPr>
      </w:pPr>
    </w:p>
    <w:p w14:paraId="4D574339" w14:textId="6FAF7628" w:rsidR="00673570" w:rsidRDefault="009A5DAA" w:rsidP="008F030C">
      <w:r w:rsidRPr="00CB3755">
        <w:rPr>
          <w:noProof/>
          <w:lang w:val="en-US"/>
        </w:rPr>
        <w:lastRenderedPageBreak/>
        <w:drawing>
          <wp:inline distT="0" distB="0" distL="0" distR="0" wp14:anchorId="34F837F1" wp14:editId="22AE0699">
            <wp:extent cx="5334000" cy="3181350"/>
            <wp:effectExtent l="0" t="0" r="0" b="0"/>
            <wp:docPr id="22"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21A5582" w14:textId="77777777" w:rsidR="000D573D" w:rsidRDefault="000D573D" w:rsidP="000D573D">
      <w:pPr>
        <w:rPr>
          <w:rFonts w:ascii="Arial" w:hAnsi="Arial" w:cs="Arial"/>
          <w:bCs/>
          <w:sz w:val="24"/>
          <w:szCs w:val="24"/>
        </w:rPr>
      </w:pPr>
      <w:r>
        <w:rPr>
          <w:rFonts w:ascii="Arial" w:hAnsi="Arial" w:cs="Arial"/>
          <w:bCs/>
          <w:sz w:val="24"/>
          <w:szCs w:val="24"/>
        </w:rPr>
        <w:t xml:space="preserve">Fuente: </w:t>
      </w:r>
      <w:proofErr w:type="gramStart"/>
      <w:r>
        <w:rPr>
          <w:rFonts w:ascii="Arial" w:hAnsi="Arial" w:cs="Arial"/>
          <w:bCs/>
          <w:sz w:val="24"/>
          <w:szCs w:val="24"/>
        </w:rPr>
        <w:t>Vice Ministerio</w:t>
      </w:r>
      <w:proofErr w:type="gramEnd"/>
      <w:r>
        <w:rPr>
          <w:rFonts w:ascii="Arial" w:hAnsi="Arial" w:cs="Arial"/>
          <w:bCs/>
          <w:sz w:val="24"/>
          <w:szCs w:val="24"/>
        </w:rPr>
        <w:t xml:space="preserve"> descentralización cede</w:t>
      </w:r>
    </w:p>
    <w:p w14:paraId="2E9F7E5D" w14:textId="7C13D1F8" w:rsidR="00C9663E" w:rsidRDefault="00C9663E" w:rsidP="004A34BE">
      <w:pPr>
        <w:rPr>
          <w:rFonts w:ascii="Arial" w:hAnsi="Arial" w:cs="Arial"/>
          <w:color w:val="FF0000"/>
          <w:sz w:val="24"/>
          <w:szCs w:val="24"/>
        </w:rPr>
      </w:pPr>
    </w:p>
    <w:p w14:paraId="47B694EC" w14:textId="77777777" w:rsidR="003A3465" w:rsidRPr="008760CF" w:rsidRDefault="003A3465" w:rsidP="003A3465">
      <w:pPr>
        <w:spacing w:line="360" w:lineRule="auto"/>
        <w:jc w:val="both"/>
        <w:rPr>
          <w:rFonts w:ascii="Arial" w:hAnsi="Arial" w:cs="Arial"/>
          <w:b/>
          <w:bCs/>
          <w:sz w:val="24"/>
          <w:szCs w:val="24"/>
        </w:rPr>
      </w:pPr>
      <w:proofErr w:type="spellStart"/>
      <w:r w:rsidRPr="008760CF">
        <w:rPr>
          <w:rFonts w:ascii="Arial" w:hAnsi="Arial" w:cs="Arial"/>
          <w:b/>
          <w:bCs/>
          <w:sz w:val="24"/>
          <w:szCs w:val="24"/>
        </w:rPr>
        <w:t>Grafico</w:t>
      </w:r>
      <w:proofErr w:type="spellEnd"/>
      <w:r w:rsidRPr="008760CF">
        <w:rPr>
          <w:rFonts w:ascii="Arial" w:hAnsi="Arial" w:cs="Arial"/>
          <w:b/>
          <w:bCs/>
          <w:sz w:val="24"/>
          <w:szCs w:val="24"/>
        </w:rPr>
        <w:t xml:space="preserve"> #11</w:t>
      </w:r>
    </w:p>
    <w:p w14:paraId="427BF14F" w14:textId="77777777" w:rsidR="003A3465" w:rsidRDefault="003A3465" w:rsidP="003A3465">
      <w:pPr>
        <w:spacing w:line="360" w:lineRule="auto"/>
        <w:jc w:val="both"/>
        <w:rPr>
          <w:rFonts w:ascii="Arial" w:hAnsi="Arial" w:cs="Arial"/>
          <w:bCs/>
          <w:sz w:val="24"/>
          <w:szCs w:val="24"/>
        </w:rPr>
      </w:pPr>
      <w:r w:rsidRPr="007266B4">
        <w:rPr>
          <w:rFonts w:ascii="Arial" w:hAnsi="Arial" w:cs="Arial"/>
          <w:bCs/>
          <w:sz w:val="24"/>
          <w:szCs w:val="24"/>
        </w:rPr>
        <w:t>El Centro</w:t>
      </w:r>
      <w:r>
        <w:rPr>
          <w:rFonts w:ascii="Arial" w:hAnsi="Arial" w:cs="Arial"/>
          <w:bCs/>
          <w:sz w:val="24"/>
          <w:szCs w:val="24"/>
        </w:rPr>
        <w:t xml:space="preserve"> recibió 11ava.</w:t>
      </w:r>
      <w:r w:rsidRPr="007266B4">
        <w:rPr>
          <w:rFonts w:ascii="Arial" w:hAnsi="Arial" w:cs="Arial"/>
          <w:bCs/>
          <w:sz w:val="24"/>
          <w:szCs w:val="24"/>
        </w:rPr>
        <w:t xml:space="preserve"> transferencias, por el programa</w:t>
      </w:r>
      <w:r w:rsidRPr="00F538F5">
        <w:t xml:space="preserve"> </w:t>
      </w:r>
      <w:r>
        <w:rPr>
          <w:rFonts w:ascii="Arial" w:hAnsi="Arial" w:cs="Arial"/>
          <w:bCs/>
          <w:sz w:val="24"/>
          <w:szCs w:val="24"/>
        </w:rPr>
        <w:t>del estado, en el 2022, dividida en tres trimestres que se obtiene de libro de acta: en este año solo se recibieron 335,015.17en un 1ra 140,355.48 fecha 29/03/2022; en la 2da 246,565.78 se evidencia un incremento de 10,621.30 con relación a la anterior; luego se puede apreciar una partida de igual monto. y no llego la 4ta.</w:t>
      </w:r>
    </w:p>
    <w:p w14:paraId="6DF5BDBE" w14:textId="7AEF76C3" w:rsidR="00C9663E" w:rsidRDefault="00C9663E" w:rsidP="004A34BE">
      <w:pPr>
        <w:rPr>
          <w:rFonts w:ascii="Arial" w:hAnsi="Arial" w:cs="Arial"/>
          <w:color w:val="FF0000"/>
          <w:sz w:val="24"/>
          <w:szCs w:val="24"/>
        </w:rPr>
      </w:pPr>
    </w:p>
    <w:p w14:paraId="62528DF6" w14:textId="660B922E" w:rsidR="00C9663E" w:rsidRDefault="00C9663E" w:rsidP="004A34BE">
      <w:pPr>
        <w:rPr>
          <w:rFonts w:ascii="Arial" w:hAnsi="Arial" w:cs="Arial"/>
          <w:color w:val="FF0000"/>
          <w:sz w:val="24"/>
          <w:szCs w:val="24"/>
        </w:rPr>
      </w:pPr>
    </w:p>
    <w:p w14:paraId="64F3D164" w14:textId="78B4CBA2" w:rsidR="00B826E7" w:rsidRDefault="00B826E7" w:rsidP="004A34BE">
      <w:pPr>
        <w:rPr>
          <w:rFonts w:ascii="Arial" w:hAnsi="Arial" w:cs="Arial"/>
          <w:color w:val="FF0000"/>
          <w:sz w:val="24"/>
          <w:szCs w:val="24"/>
        </w:rPr>
      </w:pPr>
    </w:p>
    <w:p w14:paraId="4AF4EBAE" w14:textId="5ADFA9C6" w:rsidR="00B826E7" w:rsidRDefault="00B826E7" w:rsidP="004A34BE">
      <w:pPr>
        <w:rPr>
          <w:rFonts w:ascii="Arial" w:hAnsi="Arial" w:cs="Arial"/>
          <w:color w:val="FF0000"/>
          <w:sz w:val="24"/>
          <w:szCs w:val="24"/>
        </w:rPr>
      </w:pPr>
    </w:p>
    <w:p w14:paraId="5180E4EC" w14:textId="58DB2353" w:rsidR="00D248D1" w:rsidRDefault="00D248D1" w:rsidP="004A34BE">
      <w:pPr>
        <w:rPr>
          <w:rFonts w:ascii="Arial" w:hAnsi="Arial" w:cs="Arial"/>
          <w:color w:val="FF0000"/>
          <w:sz w:val="24"/>
          <w:szCs w:val="24"/>
        </w:rPr>
      </w:pPr>
    </w:p>
    <w:p w14:paraId="69E70F13" w14:textId="603A49A1" w:rsidR="00D248D1" w:rsidRDefault="00D248D1" w:rsidP="004A34BE">
      <w:pPr>
        <w:rPr>
          <w:rFonts w:ascii="Arial" w:hAnsi="Arial" w:cs="Arial"/>
          <w:color w:val="FF0000"/>
          <w:sz w:val="24"/>
          <w:szCs w:val="24"/>
        </w:rPr>
      </w:pPr>
    </w:p>
    <w:p w14:paraId="37279DC0" w14:textId="05DB96AF" w:rsidR="00D248D1" w:rsidRDefault="00D248D1" w:rsidP="004A34BE">
      <w:pPr>
        <w:rPr>
          <w:rFonts w:ascii="Arial" w:hAnsi="Arial" w:cs="Arial"/>
          <w:color w:val="FF0000"/>
          <w:sz w:val="24"/>
          <w:szCs w:val="24"/>
        </w:rPr>
      </w:pPr>
    </w:p>
    <w:p w14:paraId="5430796F" w14:textId="62AF8A90" w:rsidR="00D248D1" w:rsidRDefault="00D248D1" w:rsidP="004A34BE">
      <w:pPr>
        <w:rPr>
          <w:rFonts w:ascii="Arial" w:hAnsi="Arial" w:cs="Arial"/>
          <w:color w:val="FF0000"/>
          <w:sz w:val="24"/>
          <w:szCs w:val="24"/>
        </w:rPr>
      </w:pPr>
    </w:p>
    <w:p w14:paraId="03639E18" w14:textId="77777777" w:rsidR="00D248D1" w:rsidRDefault="00D248D1" w:rsidP="004A34BE">
      <w:pPr>
        <w:rPr>
          <w:rFonts w:ascii="Arial" w:hAnsi="Arial" w:cs="Arial"/>
          <w:color w:val="FF0000"/>
          <w:sz w:val="24"/>
          <w:szCs w:val="24"/>
        </w:rPr>
      </w:pPr>
    </w:p>
    <w:p w14:paraId="797611B0" w14:textId="3954CA14" w:rsidR="003A3465" w:rsidRDefault="003A3465" w:rsidP="004A34BE">
      <w:pPr>
        <w:rPr>
          <w:rFonts w:ascii="Arial" w:hAnsi="Arial" w:cs="Arial"/>
          <w:color w:val="FF0000"/>
          <w:sz w:val="24"/>
          <w:szCs w:val="24"/>
        </w:rPr>
      </w:pPr>
    </w:p>
    <w:p w14:paraId="04D92A53" w14:textId="77777777" w:rsidR="00D248D1" w:rsidRDefault="00D248D1" w:rsidP="004A34BE">
      <w:pPr>
        <w:rPr>
          <w:rFonts w:ascii="Arial" w:hAnsi="Arial" w:cs="Arial"/>
          <w:color w:val="FF0000"/>
          <w:sz w:val="24"/>
          <w:szCs w:val="24"/>
        </w:rPr>
      </w:pPr>
    </w:p>
    <w:p w14:paraId="3F51EA39" w14:textId="77777777" w:rsidR="00B826E7" w:rsidRPr="007266B4" w:rsidRDefault="00B826E7" w:rsidP="004A34BE">
      <w:pPr>
        <w:rPr>
          <w:rFonts w:ascii="Arial" w:hAnsi="Arial" w:cs="Arial"/>
          <w:color w:val="FF0000"/>
          <w:sz w:val="24"/>
          <w:szCs w:val="24"/>
        </w:rPr>
      </w:pPr>
    </w:p>
    <w:p w14:paraId="7D335AE4" w14:textId="181D8267" w:rsidR="00906BE4" w:rsidRPr="007266B4" w:rsidRDefault="00906BE4" w:rsidP="00401142">
      <w:pPr>
        <w:jc w:val="both"/>
        <w:rPr>
          <w:rFonts w:ascii="Arial" w:hAnsi="Arial" w:cs="Arial"/>
          <w:b/>
          <w:bCs/>
          <w:sz w:val="24"/>
          <w:szCs w:val="24"/>
        </w:rPr>
      </w:pPr>
      <w:r w:rsidRPr="007266B4">
        <w:rPr>
          <w:rFonts w:ascii="Arial" w:hAnsi="Arial" w:cs="Arial"/>
          <w:b/>
          <w:bCs/>
          <w:sz w:val="24"/>
          <w:szCs w:val="24"/>
        </w:rPr>
        <w:t xml:space="preserve">7. </w:t>
      </w:r>
      <w:r w:rsidR="00E14313" w:rsidRPr="00E14313">
        <w:rPr>
          <w:rFonts w:ascii="Arial" w:hAnsi="Arial" w:cs="Arial"/>
          <w:b/>
          <w:bCs/>
          <w:sz w:val="28"/>
          <w:szCs w:val="28"/>
        </w:rPr>
        <w:t>IMPACTO DE LOS RECURSOS INVERTIDOS:</w:t>
      </w:r>
    </w:p>
    <w:p w14:paraId="193E83E2" w14:textId="6F3B8EBC" w:rsidR="00C218C6" w:rsidRPr="008132C8" w:rsidRDefault="00D248D1" w:rsidP="00401142">
      <w:pPr>
        <w:spacing w:line="360" w:lineRule="auto"/>
        <w:jc w:val="both"/>
        <w:rPr>
          <w:rFonts w:ascii="Arial" w:hAnsi="Arial" w:cs="Arial"/>
          <w:sz w:val="24"/>
          <w:szCs w:val="24"/>
        </w:rPr>
      </w:pPr>
      <w:r>
        <w:rPr>
          <w:rFonts w:ascii="Arial" w:hAnsi="Arial" w:cs="Arial"/>
          <w:sz w:val="24"/>
          <w:szCs w:val="24"/>
        </w:rPr>
        <w:t xml:space="preserve"> R</w:t>
      </w:r>
      <w:r w:rsidR="008D2AED" w:rsidRPr="008132C8">
        <w:rPr>
          <w:rFonts w:ascii="Arial" w:hAnsi="Arial" w:cs="Arial"/>
          <w:sz w:val="24"/>
          <w:szCs w:val="24"/>
        </w:rPr>
        <w:t>ecur</w:t>
      </w:r>
      <w:r w:rsidR="000F42BF" w:rsidRPr="008132C8">
        <w:rPr>
          <w:rFonts w:ascii="Arial" w:hAnsi="Arial" w:cs="Arial"/>
          <w:sz w:val="24"/>
          <w:szCs w:val="24"/>
        </w:rPr>
        <w:t>sos recibidos</w:t>
      </w:r>
      <w:r w:rsidR="00591A65" w:rsidRPr="008132C8">
        <w:rPr>
          <w:rFonts w:ascii="Arial" w:hAnsi="Arial" w:cs="Arial"/>
          <w:sz w:val="24"/>
          <w:szCs w:val="24"/>
        </w:rPr>
        <w:t xml:space="preserve">: </w:t>
      </w:r>
    </w:p>
    <w:p w14:paraId="18F44359" w14:textId="4D20B653" w:rsidR="00E14313" w:rsidRPr="00C9663E" w:rsidRDefault="00A65CE4" w:rsidP="00401142">
      <w:pPr>
        <w:spacing w:line="360" w:lineRule="auto"/>
        <w:jc w:val="both"/>
        <w:rPr>
          <w:rFonts w:ascii="Arial" w:hAnsi="Arial" w:cs="Arial"/>
          <w:sz w:val="24"/>
          <w:szCs w:val="24"/>
        </w:rPr>
      </w:pPr>
      <w:r>
        <w:rPr>
          <w:rFonts w:ascii="Arial" w:hAnsi="Arial" w:cs="Arial"/>
          <w:sz w:val="24"/>
          <w:szCs w:val="24"/>
        </w:rPr>
        <w:t xml:space="preserve">Permitieron </w:t>
      </w:r>
      <w:r w:rsidR="000A0058" w:rsidRPr="008132C8">
        <w:rPr>
          <w:rFonts w:ascii="Arial" w:hAnsi="Arial" w:cs="Arial"/>
          <w:sz w:val="24"/>
          <w:szCs w:val="24"/>
        </w:rPr>
        <w:t xml:space="preserve"> </w:t>
      </w:r>
      <w:r w:rsidR="00A76C12" w:rsidRPr="008132C8">
        <w:rPr>
          <w:rFonts w:ascii="Arial" w:hAnsi="Arial" w:cs="Arial"/>
          <w:sz w:val="24"/>
          <w:szCs w:val="24"/>
        </w:rPr>
        <w:t>mani</w:t>
      </w:r>
      <w:r w:rsidR="003412E7" w:rsidRPr="008132C8">
        <w:rPr>
          <w:rFonts w:ascii="Arial" w:hAnsi="Arial" w:cs="Arial"/>
          <w:sz w:val="24"/>
          <w:szCs w:val="24"/>
        </w:rPr>
        <w:t>festaciones re</w:t>
      </w:r>
      <w:r w:rsidR="009113CF" w:rsidRPr="008132C8">
        <w:rPr>
          <w:rFonts w:ascii="Arial" w:hAnsi="Arial" w:cs="Arial"/>
          <w:sz w:val="24"/>
          <w:szCs w:val="24"/>
        </w:rPr>
        <w:t>ales</w:t>
      </w:r>
      <w:r>
        <w:rPr>
          <w:rFonts w:ascii="Arial" w:hAnsi="Arial" w:cs="Arial"/>
          <w:sz w:val="24"/>
          <w:szCs w:val="24"/>
        </w:rPr>
        <w:t>,</w:t>
      </w:r>
      <w:r w:rsidR="009113CF" w:rsidRPr="008132C8">
        <w:rPr>
          <w:rFonts w:ascii="Arial" w:hAnsi="Arial" w:cs="Arial"/>
          <w:sz w:val="24"/>
          <w:szCs w:val="24"/>
        </w:rPr>
        <w:t xml:space="preserve"> exis</w:t>
      </w:r>
      <w:r w:rsidR="000A4327" w:rsidRPr="008132C8">
        <w:rPr>
          <w:rFonts w:ascii="Arial" w:hAnsi="Arial" w:cs="Arial"/>
          <w:sz w:val="24"/>
          <w:szCs w:val="24"/>
        </w:rPr>
        <w:t xml:space="preserve">te </w:t>
      </w:r>
      <w:r>
        <w:rPr>
          <w:rFonts w:ascii="Arial" w:hAnsi="Arial" w:cs="Arial"/>
          <w:sz w:val="24"/>
          <w:szCs w:val="24"/>
        </w:rPr>
        <w:t>un</w:t>
      </w:r>
      <w:r w:rsidR="000A4327" w:rsidRPr="008132C8">
        <w:rPr>
          <w:rFonts w:ascii="Arial" w:hAnsi="Arial" w:cs="Arial"/>
          <w:sz w:val="24"/>
          <w:szCs w:val="24"/>
        </w:rPr>
        <w:t xml:space="preserve"> </w:t>
      </w:r>
      <w:r w:rsidR="004852E8" w:rsidRPr="008132C8">
        <w:rPr>
          <w:rFonts w:ascii="Arial" w:hAnsi="Arial" w:cs="Arial"/>
          <w:sz w:val="24"/>
          <w:szCs w:val="24"/>
        </w:rPr>
        <w:t xml:space="preserve">mejoría de la calidad </w:t>
      </w:r>
      <w:r w:rsidR="00493AFB" w:rsidRPr="008132C8">
        <w:rPr>
          <w:rFonts w:ascii="Arial" w:hAnsi="Arial" w:cs="Arial"/>
          <w:sz w:val="24"/>
          <w:szCs w:val="24"/>
        </w:rPr>
        <w:t xml:space="preserve">educativa y la calidad </w:t>
      </w:r>
      <w:r w:rsidR="00106803" w:rsidRPr="008132C8">
        <w:rPr>
          <w:rFonts w:ascii="Arial" w:hAnsi="Arial" w:cs="Arial"/>
          <w:sz w:val="24"/>
          <w:szCs w:val="24"/>
        </w:rPr>
        <w:t xml:space="preserve">de </w:t>
      </w:r>
      <w:r w:rsidR="00CE2495" w:rsidRPr="008132C8">
        <w:rPr>
          <w:rFonts w:ascii="Arial" w:hAnsi="Arial" w:cs="Arial"/>
          <w:sz w:val="24"/>
          <w:szCs w:val="24"/>
        </w:rPr>
        <w:t xml:space="preserve">vida del alumnado </w:t>
      </w:r>
      <w:r w:rsidR="00D325B5" w:rsidRPr="008132C8">
        <w:rPr>
          <w:rFonts w:ascii="Arial" w:hAnsi="Arial" w:cs="Arial"/>
          <w:sz w:val="24"/>
          <w:szCs w:val="24"/>
        </w:rPr>
        <w:t>y</w:t>
      </w:r>
      <w:r w:rsidR="004F46FC" w:rsidRPr="008132C8">
        <w:rPr>
          <w:rFonts w:ascii="Arial" w:hAnsi="Arial" w:cs="Arial"/>
          <w:sz w:val="24"/>
          <w:szCs w:val="24"/>
        </w:rPr>
        <w:t xml:space="preserve"> </w:t>
      </w:r>
      <w:r w:rsidR="0015352A" w:rsidRPr="008132C8">
        <w:rPr>
          <w:rFonts w:ascii="Arial" w:hAnsi="Arial" w:cs="Arial"/>
          <w:sz w:val="24"/>
          <w:szCs w:val="24"/>
        </w:rPr>
        <w:t xml:space="preserve">del personal </w:t>
      </w:r>
      <w:r w:rsidR="00B92529" w:rsidRPr="008132C8">
        <w:rPr>
          <w:rFonts w:ascii="Arial" w:hAnsi="Arial" w:cs="Arial"/>
          <w:sz w:val="24"/>
          <w:szCs w:val="24"/>
        </w:rPr>
        <w:t>que hace vida en el centro educativo</w:t>
      </w:r>
      <w:r w:rsidR="005A4B8C" w:rsidRPr="008132C8">
        <w:rPr>
          <w:rFonts w:ascii="Arial" w:hAnsi="Arial" w:cs="Arial"/>
          <w:sz w:val="24"/>
          <w:szCs w:val="24"/>
        </w:rPr>
        <w:t xml:space="preserve"> </w:t>
      </w:r>
      <w:r w:rsidR="00A02DE8" w:rsidRPr="008132C8">
        <w:rPr>
          <w:rFonts w:ascii="Arial" w:hAnsi="Arial" w:cs="Arial"/>
          <w:sz w:val="24"/>
          <w:szCs w:val="24"/>
        </w:rPr>
        <w:t xml:space="preserve">Hemos obtenido bastantes avances: Equipamiento de los salones de clases; El buen funcionamiento de la planta física, los programas de nutrición, mejora de las necesidades operativas, (agua potable, ornato de las áreas, etc.); de enseñanza del centro: distribución de materiales de enseñanzas, tecnológicos; didácticos; de oficinas; servicios de internet (PC abanicos, almarios, pizarras blancas de marcadores, bebederos, bocinas, proyectores etc.)    </w:t>
      </w:r>
    </w:p>
    <w:p w14:paraId="24588E69" w14:textId="584664F8" w:rsidR="00825515" w:rsidRPr="005103BD" w:rsidRDefault="00551C20" w:rsidP="00401142">
      <w:pPr>
        <w:spacing w:line="360" w:lineRule="auto"/>
        <w:jc w:val="both"/>
        <w:rPr>
          <w:rFonts w:ascii="Arial" w:hAnsi="Arial" w:cs="Arial"/>
          <w:b/>
          <w:sz w:val="24"/>
          <w:szCs w:val="24"/>
        </w:rPr>
      </w:pPr>
      <w:r>
        <w:rPr>
          <w:rFonts w:ascii="Arial" w:hAnsi="Arial" w:cs="Arial"/>
          <w:bCs/>
          <w:sz w:val="24"/>
          <w:szCs w:val="24"/>
        </w:rPr>
        <w:t>L</w:t>
      </w:r>
      <w:r w:rsidR="00B6734A" w:rsidRPr="00551C20">
        <w:rPr>
          <w:rFonts w:ascii="Arial" w:hAnsi="Arial" w:cs="Arial"/>
          <w:bCs/>
          <w:sz w:val="24"/>
          <w:szCs w:val="24"/>
        </w:rPr>
        <w:t xml:space="preserve">as </w:t>
      </w:r>
      <w:r w:rsidR="00D3364D" w:rsidRPr="00551C20">
        <w:rPr>
          <w:rFonts w:ascii="Arial" w:hAnsi="Arial" w:cs="Arial"/>
          <w:bCs/>
          <w:sz w:val="24"/>
          <w:szCs w:val="24"/>
        </w:rPr>
        <w:t xml:space="preserve">condiciones </w:t>
      </w:r>
      <w:r w:rsidR="006178C6" w:rsidRPr="00551C20">
        <w:rPr>
          <w:rFonts w:ascii="Arial" w:hAnsi="Arial" w:cs="Arial"/>
          <w:bCs/>
          <w:sz w:val="24"/>
          <w:szCs w:val="24"/>
        </w:rPr>
        <w:t>antes de estos colectivos</w:t>
      </w:r>
      <w:r w:rsidR="00A65CE4" w:rsidRPr="00551C20">
        <w:rPr>
          <w:rFonts w:ascii="Arial" w:hAnsi="Arial" w:cs="Arial"/>
          <w:bCs/>
          <w:sz w:val="24"/>
          <w:szCs w:val="24"/>
        </w:rPr>
        <w:t xml:space="preserve"> era</w:t>
      </w:r>
      <w:r w:rsidR="00A02DE8" w:rsidRPr="008132C8">
        <w:rPr>
          <w:rFonts w:ascii="Arial" w:hAnsi="Arial" w:cs="Arial"/>
          <w:sz w:val="24"/>
          <w:szCs w:val="24"/>
        </w:rPr>
        <w:t xml:space="preserve"> tod</w:t>
      </w:r>
      <w:r w:rsidR="00A65CE4">
        <w:rPr>
          <w:rFonts w:ascii="Arial" w:hAnsi="Arial" w:cs="Arial"/>
          <w:sz w:val="24"/>
          <w:szCs w:val="24"/>
        </w:rPr>
        <w:t>o</w:t>
      </w:r>
      <w:r w:rsidR="00C53011">
        <w:rPr>
          <w:rFonts w:ascii="Arial" w:hAnsi="Arial" w:cs="Arial"/>
          <w:sz w:val="24"/>
          <w:szCs w:val="24"/>
        </w:rPr>
        <w:t>s</w:t>
      </w:r>
      <w:r w:rsidR="00A02DE8" w:rsidRPr="008132C8">
        <w:rPr>
          <w:rFonts w:ascii="Arial" w:hAnsi="Arial" w:cs="Arial"/>
          <w:sz w:val="24"/>
          <w:szCs w:val="24"/>
        </w:rPr>
        <w:t xml:space="preserve"> precario</w:t>
      </w:r>
      <w:r w:rsidR="00C53011">
        <w:rPr>
          <w:rFonts w:ascii="Arial" w:hAnsi="Arial" w:cs="Arial"/>
          <w:sz w:val="24"/>
          <w:szCs w:val="24"/>
        </w:rPr>
        <w:t>s</w:t>
      </w:r>
      <w:r w:rsidR="00A02DE8" w:rsidRPr="008132C8">
        <w:rPr>
          <w:rFonts w:ascii="Arial" w:hAnsi="Arial" w:cs="Arial"/>
          <w:sz w:val="24"/>
          <w:szCs w:val="24"/>
        </w:rPr>
        <w:t>, ahora son sustancialmente asequibles los recursos para las necesidades</w:t>
      </w:r>
      <w:r w:rsidR="00C970A9" w:rsidRPr="008132C8">
        <w:rPr>
          <w:rFonts w:ascii="Arial" w:hAnsi="Arial" w:cs="Arial"/>
          <w:sz w:val="24"/>
          <w:szCs w:val="24"/>
        </w:rPr>
        <w:t xml:space="preserve"> prioritarias de los centros educativos.</w:t>
      </w:r>
      <w:r w:rsidR="00895CCA" w:rsidRPr="006258FF">
        <w:rPr>
          <w:rFonts w:ascii="Arial" w:hAnsi="Arial" w:cs="Arial"/>
          <w:b/>
          <w:sz w:val="24"/>
          <w:szCs w:val="24"/>
        </w:rPr>
        <w:t xml:space="preserve"> </w:t>
      </w:r>
      <w:r w:rsidR="00895CCA" w:rsidRPr="00551C20">
        <w:rPr>
          <w:rFonts w:ascii="Arial" w:hAnsi="Arial" w:cs="Arial"/>
          <w:bCs/>
          <w:sz w:val="24"/>
          <w:szCs w:val="24"/>
        </w:rPr>
        <w:t xml:space="preserve">se </w:t>
      </w:r>
      <w:r w:rsidR="00971219" w:rsidRPr="00551C20">
        <w:rPr>
          <w:rFonts w:ascii="Arial" w:hAnsi="Arial" w:cs="Arial"/>
          <w:bCs/>
          <w:sz w:val="24"/>
          <w:szCs w:val="24"/>
        </w:rPr>
        <w:t>adquirían los recursos</w:t>
      </w:r>
      <w:r>
        <w:rPr>
          <w:rFonts w:ascii="Arial" w:hAnsi="Arial" w:cs="Arial"/>
          <w:sz w:val="24"/>
          <w:szCs w:val="24"/>
        </w:rPr>
        <w:t xml:space="preserve"> a través,</w:t>
      </w:r>
      <w:r w:rsidR="00971219" w:rsidRPr="00551C20">
        <w:rPr>
          <w:rFonts w:ascii="Arial" w:hAnsi="Arial" w:cs="Arial"/>
          <w:sz w:val="24"/>
          <w:szCs w:val="24"/>
        </w:rPr>
        <w:t xml:space="preserve"> </w:t>
      </w:r>
      <w:r w:rsidRPr="008132C8">
        <w:rPr>
          <w:rFonts w:ascii="Arial" w:hAnsi="Arial" w:cs="Arial"/>
          <w:sz w:val="24"/>
          <w:szCs w:val="24"/>
        </w:rPr>
        <w:t>Cobra</w:t>
      </w:r>
      <w:r>
        <w:rPr>
          <w:rFonts w:ascii="Arial" w:hAnsi="Arial" w:cs="Arial"/>
          <w:sz w:val="24"/>
          <w:szCs w:val="24"/>
        </w:rPr>
        <w:t>nza de</w:t>
      </w:r>
      <w:r w:rsidR="00A02DE8" w:rsidRPr="008132C8">
        <w:rPr>
          <w:rFonts w:ascii="Arial" w:hAnsi="Arial" w:cs="Arial"/>
          <w:sz w:val="24"/>
          <w:szCs w:val="24"/>
        </w:rPr>
        <w:t xml:space="preserve"> matricula</w:t>
      </w:r>
      <w:r w:rsidR="00C970A9" w:rsidRPr="008132C8">
        <w:rPr>
          <w:rFonts w:ascii="Arial" w:hAnsi="Arial" w:cs="Arial"/>
          <w:sz w:val="24"/>
          <w:szCs w:val="24"/>
        </w:rPr>
        <w:t>,</w:t>
      </w:r>
      <w:r w:rsidR="00A02DE8" w:rsidRPr="008132C8">
        <w:rPr>
          <w:rFonts w:ascii="Arial" w:hAnsi="Arial" w:cs="Arial"/>
          <w:sz w:val="24"/>
          <w:szCs w:val="24"/>
        </w:rPr>
        <w:t xml:space="preserve"> se tomaba del dinero del maestro la compra algunos recursos para el desarrollo de unas clases; se pedía recurso a los padres (para comprar detergentes y días de colores para comprar hasta libros),</w:t>
      </w:r>
      <w:r w:rsidR="00C464F6" w:rsidRPr="008132C8">
        <w:rPr>
          <w:rFonts w:ascii="Arial" w:hAnsi="Arial" w:cs="Arial"/>
          <w:sz w:val="24"/>
          <w:szCs w:val="24"/>
        </w:rPr>
        <w:t xml:space="preserve"> </w:t>
      </w:r>
      <w:r w:rsidR="005103BD">
        <w:rPr>
          <w:rFonts w:ascii="Arial" w:hAnsi="Arial" w:cs="Arial"/>
          <w:sz w:val="24"/>
          <w:szCs w:val="24"/>
        </w:rPr>
        <w:t xml:space="preserve"> ahora </w:t>
      </w:r>
      <w:r w:rsidR="00C464F6" w:rsidRPr="008132C8">
        <w:rPr>
          <w:rFonts w:ascii="Arial" w:hAnsi="Arial" w:cs="Arial"/>
          <w:sz w:val="24"/>
          <w:szCs w:val="24"/>
        </w:rPr>
        <w:t>se adquieren a través del proceso de descentralización</w:t>
      </w:r>
      <w:r w:rsidR="005103BD">
        <w:rPr>
          <w:rFonts w:ascii="Arial" w:hAnsi="Arial" w:cs="Arial"/>
          <w:sz w:val="24"/>
          <w:szCs w:val="24"/>
        </w:rPr>
        <w:t xml:space="preserve"> recibiendo las transferencias</w:t>
      </w:r>
      <w:r w:rsidR="005103BD" w:rsidRPr="00C53011">
        <w:rPr>
          <w:rFonts w:ascii="Arial" w:hAnsi="Arial" w:cs="Arial"/>
          <w:bCs/>
          <w:sz w:val="24"/>
          <w:szCs w:val="24"/>
        </w:rPr>
        <w:t>; No</w:t>
      </w:r>
      <w:r w:rsidR="00385B70" w:rsidRPr="00C53011">
        <w:rPr>
          <w:rFonts w:ascii="Arial" w:hAnsi="Arial" w:cs="Arial"/>
          <w:bCs/>
          <w:sz w:val="24"/>
          <w:szCs w:val="24"/>
        </w:rPr>
        <w:t xml:space="preserve"> </w:t>
      </w:r>
      <w:r w:rsidR="00C029EC" w:rsidRPr="00C53011">
        <w:rPr>
          <w:rFonts w:ascii="Arial" w:hAnsi="Arial" w:cs="Arial"/>
          <w:bCs/>
          <w:sz w:val="24"/>
          <w:szCs w:val="24"/>
        </w:rPr>
        <w:t>tenía</w:t>
      </w:r>
      <w:r w:rsidR="00385B70" w:rsidRPr="00C53011">
        <w:rPr>
          <w:rFonts w:ascii="Arial" w:hAnsi="Arial" w:cs="Arial"/>
          <w:bCs/>
          <w:sz w:val="24"/>
          <w:szCs w:val="24"/>
        </w:rPr>
        <w:t xml:space="preserve"> la sociedad local en el </w:t>
      </w:r>
      <w:r w:rsidR="00380ECC" w:rsidRPr="00C53011">
        <w:rPr>
          <w:rFonts w:ascii="Arial" w:hAnsi="Arial" w:cs="Arial"/>
          <w:bCs/>
          <w:sz w:val="24"/>
          <w:szCs w:val="24"/>
        </w:rPr>
        <w:t>abastecimiento de bienes</w:t>
      </w:r>
      <w:r w:rsidR="00380ECC" w:rsidRPr="006258FF">
        <w:rPr>
          <w:rFonts w:ascii="Arial" w:hAnsi="Arial" w:cs="Arial"/>
          <w:b/>
          <w:sz w:val="24"/>
          <w:szCs w:val="24"/>
        </w:rPr>
        <w:t xml:space="preserve"> </w:t>
      </w:r>
      <w:r w:rsidR="005103BD" w:rsidRPr="008132C8">
        <w:rPr>
          <w:rFonts w:ascii="Arial" w:hAnsi="Arial" w:cs="Arial"/>
          <w:sz w:val="24"/>
          <w:szCs w:val="24"/>
        </w:rPr>
        <w:t xml:space="preserve">Ante </w:t>
      </w:r>
      <w:r w:rsidR="005103BD">
        <w:rPr>
          <w:rFonts w:ascii="Arial" w:hAnsi="Arial" w:cs="Arial"/>
          <w:sz w:val="24"/>
          <w:szCs w:val="24"/>
        </w:rPr>
        <w:t xml:space="preserve">  </w:t>
      </w:r>
      <w:r w:rsidR="005103BD" w:rsidRPr="008132C8">
        <w:rPr>
          <w:rFonts w:ascii="Arial" w:hAnsi="Arial" w:cs="Arial"/>
          <w:sz w:val="24"/>
          <w:szCs w:val="24"/>
        </w:rPr>
        <w:t>ninguna participación</w:t>
      </w:r>
      <w:r w:rsidR="005103BD" w:rsidRPr="006258FF">
        <w:rPr>
          <w:rFonts w:ascii="Arial" w:hAnsi="Arial" w:cs="Arial"/>
          <w:b/>
          <w:sz w:val="24"/>
          <w:szCs w:val="24"/>
        </w:rPr>
        <w:t xml:space="preserve"> </w:t>
      </w:r>
      <w:r w:rsidR="005103BD" w:rsidRPr="00C53011">
        <w:rPr>
          <w:rFonts w:ascii="Arial" w:hAnsi="Arial" w:cs="Arial"/>
          <w:bCs/>
          <w:sz w:val="24"/>
          <w:szCs w:val="24"/>
        </w:rPr>
        <w:t xml:space="preserve">en </w:t>
      </w:r>
      <w:r w:rsidR="00380ECC" w:rsidRPr="00C53011">
        <w:rPr>
          <w:rFonts w:ascii="Arial" w:hAnsi="Arial" w:cs="Arial"/>
          <w:bCs/>
          <w:sz w:val="24"/>
          <w:szCs w:val="24"/>
        </w:rPr>
        <w:t xml:space="preserve">servicios en la institución </w:t>
      </w:r>
      <w:r w:rsidR="003A3465" w:rsidRPr="00C53011">
        <w:rPr>
          <w:rFonts w:ascii="Arial" w:hAnsi="Arial" w:cs="Arial"/>
          <w:bCs/>
          <w:sz w:val="24"/>
          <w:szCs w:val="24"/>
        </w:rPr>
        <w:t>educativa y</w:t>
      </w:r>
      <w:r w:rsidR="00C464F6" w:rsidRPr="008132C8">
        <w:rPr>
          <w:rFonts w:ascii="Arial" w:hAnsi="Arial" w:cs="Arial"/>
          <w:sz w:val="24"/>
          <w:szCs w:val="24"/>
        </w:rPr>
        <w:t xml:space="preserve"> ahora tiene </w:t>
      </w:r>
      <w:r w:rsidR="00354CE1" w:rsidRPr="008132C8">
        <w:rPr>
          <w:rFonts w:ascii="Arial" w:hAnsi="Arial" w:cs="Arial"/>
          <w:sz w:val="24"/>
          <w:szCs w:val="24"/>
        </w:rPr>
        <w:t xml:space="preserve">un </w:t>
      </w:r>
      <w:r w:rsidR="00C464F6" w:rsidRPr="008132C8">
        <w:rPr>
          <w:rFonts w:ascii="Arial" w:hAnsi="Arial" w:cs="Arial"/>
          <w:sz w:val="24"/>
          <w:szCs w:val="24"/>
        </w:rPr>
        <w:t>aument</w:t>
      </w:r>
      <w:r w:rsidR="00354CE1" w:rsidRPr="008132C8">
        <w:rPr>
          <w:rFonts w:ascii="Arial" w:hAnsi="Arial" w:cs="Arial"/>
          <w:sz w:val="24"/>
          <w:szCs w:val="24"/>
        </w:rPr>
        <w:t>o a</w:t>
      </w:r>
      <w:r w:rsidR="00C464F6" w:rsidRPr="008132C8">
        <w:rPr>
          <w:rFonts w:ascii="Arial" w:hAnsi="Arial" w:cs="Arial"/>
          <w:sz w:val="24"/>
          <w:szCs w:val="24"/>
        </w:rPr>
        <w:t xml:space="preserve"> la participación de diversos grupos</w:t>
      </w:r>
      <w:r w:rsidR="00354CE1" w:rsidRPr="008132C8">
        <w:rPr>
          <w:rFonts w:ascii="Arial" w:hAnsi="Arial" w:cs="Arial"/>
          <w:sz w:val="24"/>
          <w:szCs w:val="24"/>
        </w:rPr>
        <w:t xml:space="preserve"> de la sociedad civil</w:t>
      </w:r>
      <w:r w:rsidR="00A240C3" w:rsidRPr="008132C8">
        <w:rPr>
          <w:rFonts w:ascii="Arial" w:hAnsi="Arial" w:cs="Arial"/>
          <w:sz w:val="24"/>
          <w:szCs w:val="24"/>
        </w:rPr>
        <w:t>.</w:t>
      </w:r>
    </w:p>
    <w:p w14:paraId="7261E607" w14:textId="03DBA57A" w:rsidR="00504976" w:rsidRPr="00E14313" w:rsidRDefault="00E14313" w:rsidP="00401142">
      <w:pPr>
        <w:spacing w:line="360" w:lineRule="auto"/>
        <w:jc w:val="both"/>
        <w:rPr>
          <w:rFonts w:ascii="Arial" w:hAnsi="Arial" w:cs="Arial"/>
          <w:b/>
          <w:bCs/>
          <w:sz w:val="28"/>
          <w:szCs w:val="28"/>
        </w:rPr>
      </w:pPr>
      <w:r w:rsidRPr="00E14313">
        <w:rPr>
          <w:rFonts w:ascii="Arial" w:hAnsi="Arial" w:cs="Arial"/>
          <w:b/>
          <w:bCs/>
          <w:sz w:val="28"/>
          <w:szCs w:val="28"/>
        </w:rPr>
        <w:t>8. LECCIONES APRENDIDAS:</w:t>
      </w:r>
    </w:p>
    <w:p w14:paraId="2F4B5796" w14:textId="6226BF6E" w:rsidR="00A240C3" w:rsidRPr="008132C8" w:rsidRDefault="00BF17A9" w:rsidP="008132C8">
      <w:pPr>
        <w:spacing w:line="360" w:lineRule="auto"/>
        <w:jc w:val="both"/>
        <w:rPr>
          <w:rFonts w:ascii="Arial" w:hAnsi="Arial" w:cs="Arial"/>
          <w:sz w:val="24"/>
          <w:szCs w:val="24"/>
        </w:rPr>
      </w:pPr>
      <w:r>
        <w:rPr>
          <w:rFonts w:ascii="Arial" w:hAnsi="Arial" w:cs="Arial"/>
          <w:sz w:val="24"/>
          <w:szCs w:val="24"/>
        </w:rPr>
        <w:t>C</w:t>
      </w:r>
      <w:r w:rsidR="00A835BC" w:rsidRPr="007266B4">
        <w:rPr>
          <w:rFonts w:ascii="Arial" w:hAnsi="Arial" w:cs="Arial"/>
          <w:sz w:val="24"/>
          <w:szCs w:val="24"/>
        </w:rPr>
        <w:t>osas</w:t>
      </w:r>
      <w:r w:rsidR="00C66F1F">
        <w:rPr>
          <w:rFonts w:ascii="Arial" w:hAnsi="Arial" w:cs="Arial"/>
          <w:sz w:val="24"/>
          <w:szCs w:val="24"/>
        </w:rPr>
        <w:t xml:space="preserve"> </w:t>
      </w:r>
      <w:r w:rsidR="007B0B58" w:rsidRPr="007266B4">
        <w:rPr>
          <w:rFonts w:ascii="Arial" w:hAnsi="Arial" w:cs="Arial"/>
          <w:sz w:val="24"/>
          <w:szCs w:val="24"/>
        </w:rPr>
        <w:t>bien</w:t>
      </w:r>
      <w:r w:rsidR="00C66F1F">
        <w:rPr>
          <w:rFonts w:ascii="Arial" w:hAnsi="Arial" w:cs="Arial"/>
          <w:sz w:val="24"/>
          <w:szCs w:val="24"/>
        </w:rPr>
        <w:t xml:space="preserve"> hechas</w:t>
      </w:r>
      <w:r>
        <w:rPr>
          <w:rFonts w:ascii="Arial" w:hAnsi="Arial" w:cs="Arial"/>
          <w:sz w:val="24"/>
          <w:szCs w:val="24"/>
        </w:rPr>
        <w:t>: la implementación de la descentralización</w:t>
      </w:r>
      <w:r w:rsidR="007B0B58" w:rsidRPr="007266B4">
        <w:rPr>
          <w:rFonts w:ascii="Arial" w:hAnsi="Arial" w:cs="Arial"/>
          <w:sz w:val="24"/>
          <w:szCs w:val="24"/>
        </w:rPr>
        <w:t>,</w:t>
      </w:r>
      <w:r w:rsidR="00427330" w:rsidRPr="007266B4">
        <w:rPr>
          <w:rFonts w:ascii="Arial" w:hAnsi="Arial" w:cs="Arial"/>
          <w:sz w:val="24"/>
          <w:szCs w:val="24"/>
        </w:rPr>
        <w:t xml:space="preserve"> </w:t>
      </w:r>
      <w:r w:rsidR="007B0B58" w:rsidRPr="007266B4">
        <w:rPr>
          <w:rFonts w:ascii="Arial" w:hAnsi="Arial" w:cs="Arial"/>
          <w:sz w:val="24"/>
          <w:szCs w:val="24"/>
        </w:rPr>
        <w:t>susceptibles de ser</w:t>
      </w:r>
      <w:r w:rsidR="00427330" w:rsidRPr="007266B4">
        <w:rPr>
          <w:rFonts w:ascii="Arial" w:hAnsi="Arial" w:cs="Arial"/>
          <w:sz w:val="24"/>
          <w:szCs w:val="24"/>
        </w:rPr>
        <w:t xml:space="preserve"> mantenidas en el</w:t>
      </w:r>
      <w:r w:rsidR="0043562B" w:rsidRPr="007266B4">
        <w:rPr>
          <w:rFonts w:ascii="Arial" w:hAnsi="Arial" w:cs="Arial"/>
          <w:sz w:val="24"/>
          <w:szCs w:val="24"/>
        </w:rPr>
        <w:t xml:space="preserve"> tiempo</w:t>
      </w:r>
      <w:r>
        <w:rPr>
          <w:rFonts w:ascii="Arial" w:hAnsi="Arial" w:cs="Arial"/>
          <w:sz w:val="24"/>
          <w:szCs w:val="24"/>
        </w:rPr>
        <w:t xml:space="preserve"> la secuencia de esta,</w:t>
      </w:r>
      <w:r w:rsidR="0043562B" w:rsidRPr="007266B4">
        <w:rPr>
          <w:rFonts w:ascii="Arial" w:hAnsi="Arial" w:cs="Arial"/>
          <w:sz w:val="24"/>
          <w:szCs w:val="24"/>
        </w:rPr>
        <w:t xml:space="preserve"> </w:t>
      </w:r>
      <w:r w:rsidR="00ED3291" w:rsidRPr="00ED3291">
        <w:rPr>
          <w:rFonts w:ascii="Arial" w:hAnsi="Arial" w:cs="Arial"/>
          <w:sz w:val="24"/>
          <w:szCs w:val="24"/>
        </w:rPr>
        <w:t xml:space="preserve">procesos de descentralización habitualmente lo han hecho invocando la consecución de diferentes fines: buscar un sistema más participativo, alcanzar una más estrecha vinculación entre sistema educativo y productivo, pretender mayor rigor en la gestión pública y, sobre todo, conseguir un sistema que sea más ágil, eficaz y eficiente, es decir, lograr el mayor nivel posible en la calidad de la educación. </w:t>
      </w:r>
      <w:r w:rsidR="00ED3291" w:rsidRPr="008132C8">
        <w:rPr>
          <w:rFonts w:ascii="Arial" w:hAnsi="Arial" w:cs="Arial"/>
          <w:sz w:val="24"/>
          <w:szCs w:val="24"/>
        </w:rPr>
        <w:t>Junto con lo anterior</w:t>
      </w:r>
      <w:r w:rsidR="00191769">
        <w:rPr>
          <w:rFonts w:ascii="Arial" w:hAnsi="Arial" w:cs="Arial"/>
          <w:sz w:val="24"/>
          <w:szCs w:val="24"/>
        </w:rPr>
        <w:t xml:space="preserve"> </w:t>
      </w:r>
      <w:r w:rsidR="00ED3291" w:rsidRPr="008132C8">
        <w:rPr>
          <w:rFonts w:ascii="Arial" w:hAnsi="Arial" w:cs="Arial"/>
          <w:sz w:val="24"/>
          <w:szCs w:val="24"/>
        </w:rPr>
        <w:t xml:space="preserve">son susceptibles: siendo consciente de que la descentralización tiene sus aspectos críticos: los recursos no llegan a tiempo </w:t>
      </w:r>
      <w:r w:rsidR="00A240C3" w:rsidRPr="008132C8">
        <w:rPr>
          <w:rFonts w:ascii="Arial" w:hAnsi="Arial" w:cs="Arial"/>
          <w:sz w:val="24"/>
          <w:szCs w:val="24"/>
        </w:rPr>
        <w:t xml:space="preserve">se varía mucho entre los </w:t>
      </w:r>
      <w:r w:rsidR="00A240C3" w:rsidRPr="008132C8">
        <w:rPr>
          <w:rFonts w:ascii="Arial" w:hAnsi="Arial" w:cs="Arial"/>
          <w:sz w:val="24"/>
          <w:szCs w:val="24"/>
        </w:rPr>
        <w:lastRenderedPageBreak/>
        <w:t xml:space="preserve">montos acinados </w:t>
      </w:r>
      <w:r w:rsidR="00ED3291" w:rsidRPr="008132C8">
        <w:rPr>
          <w:rFonts w:ascii="Arial" w:hAnsi="Arial" w:cs="Arial"/>
          <w:sz w:val="24"/>
          <w:szCs w:val="24"/>
        </w:rPr>
        <w:t xml:space="preserve">y se cargan en deudas comerciales; y no se garantizan la llegada de los insumos y el aplazamiento de ese dinero, que brinda desestabilidad en la gestión del centro.  </w:t>
      </w:r>
    </w:p>
    <w:p w14:paraId="522F42B8" w14:textId="4E6F7F97" w:rsidR="00A42C97" w:rsidRPr="00B90384" w:rsidRDefault="00ED3291" w:rsidP="008132C8">
      <w:pPr>
        <w:spacing w:line="360" w:lineRule="auto"/>
        <w:jc w:val="both"/>
        <w:rPr>
          <w:rFonts w:ascii="Arial" w:hAnsi="Arial" w:cs="Arial"/>
          <w:sz w:val="24"/>
          <w:szCs w:val="24"/>
        </w:rPr>
      </w:pPr>
      <w:r w:rsidRPr="008132C8">
        <w:rPr>
          <w:rFonts w:ascii="Arial" w:hAnsi="Arial" w:cs="Arial"/>
          <w:sz w:val="24"/>
          <w:szCs w:val="24"/>
        </w:rPr>
        <w:t>También los cambios de las gestiones admirativas, MINERD con los diferentes ministros e incumbentes, los directivos de Regionales, distritos, y centros educativos, a través de los cambios de gobiernos; entre otros cambios que prod</w:t>
      </w:r>
      <w:r w:rsidR="006258FF">
        <w:rPr>
          <w:rFonts w:ascii="Arial" w:hAnsi="Arial" w:cs="Arial"/>
          <w:sz w:val="24"/>
          <w:szCs w:val="24"/>
        </w:rPr>
        <w:t xml:space="preserve">ucen nuevos planes y proyectos. </w:t>
      </w:r>
      <w:r w:rsidRPr="008132C8">
        <w:rPr>
          <w:rFonts w:ascii="Arial" w:hAnsi="Arial" w:cs="Arial"/>
          <w:sz w:val="24"/>
          <w:szCs w:val="24"/>
        </w:rPr>
        <w:t xml:space="preserve">situaciones burocráticas de intendencias bancarias </w:t>
      </w:r>
      <w:r w:rsidR="00B90384">
        <w:rPr>
          <w:rFonts w:ascii="Arial" w:hAnsi="Arial" w:cs="Arial"/>
          <w:sz w:val="24"/>
          <w:szCs w:val="24"/>
        </w:rPr>
        <w:t>(</w:t>
      </w:r>
      <w:r w:rsidRPr="008132C8">
        <w:rPr>
          <w:rFonts w:ascii="Arial" w:hAnsi="Arial" w:cs="Arial"/>
          <w:sz w:val="24"/>
          <w:szCs w:val="24"/>
        </w:rPr>
        <w:t>no permiten cambios de firmas de los miembros elegidos por las juntas de centros</w:t>
      </w:r>
      <w:r w:rsidR="00B90384">
        <w:rPr>
          <w:rFonts w:ascii="Arial" w:hAnsi="Arial" w:cs="Arial"/>
          <w:sz w:val="24"/>
          <w:szCs w:val="24"/>
        </w:rPr>
        <w:t>)</w:t>
      </w:r>
      <w:r w:rsidRPr="008132C8">
        <w:rPr>
          <w:rFonts w:ascii="Arial" w:hAnsi="Arial" w:cs="Arial"/>
          <w:sz w:val="24"/>
          <w:szCs w:val="24"/>
        </w:rPr>
        <w:t xml:space="preserve"> puesto que por sí solo puede justificar el enorme esfuerzo organizativo y gerencial que supone un proceso descentralizador.</w:t>
      </w:r>
      <w:r w:rsidR="00AF7AF4">
        <w:rPr>
          <w:rFonts w:ascii="Arial" w:hAnsi="Arial" w:cs="Arial"/>
          <w:sz w:val="24"/>
          <w:szCs w:val="24"/>
        </w:rPr>
        <w:t xml:space="preserve"> El</w:t>
      </w:r>
      <w:r w:rsidRPr="008132C8">
        <w:rPr>
          <w:rFonts w:ascii="Arial" w:hAnsi="Arial" w:cs="Arial"/>
          <w:sz w:val="24"/>
          <w:szCs w:val="24"/>
        </w:rPr>
        <w:t xml:space="preserve"> No establecer presupuestos para la jornada extendida de acuerdo con las necesidades que se le plantean en el POA</w:t>
      </w:r>
      <w:r w:rsidR="000E77DA" w:rsidRPr="008132C8">
        <w:rPr>
          <w:rFonts w:ascii="Arial" w:hAnsi="Arial" w:cs="Arial"/>
          <w:sz w:val="24"/>
          <w:szCs w:val="24"/>
        </w:rPr>
        <w:t>,</w:t>
      </w:r>
      <w:r w:rsidR="00CD3B38" w:rsidRPr="008132C8">
        <w:rPr>
          <w:rFonts w:ascii="Arial" w:hAnsi="Arial" w:cs="Arial"/>
          <w:sz w:val="24"/>
          <w:szCs w:val="24"/>
        </w:rPr>
        <w:t xml:space="preserve"> tomando en cuenta la necesidad de </w:t>
      </w:r>
      <w:r w:rsidRPr="008132C8">
        <w:rPr>
          <w:rFonts w:ascii="Arial" w:hAnsi="Arial" w:cs="Arial"/>
          <w:sz w:val="24"/>
          <w:szCs w:val="24"/>
        </w:rPr>
        <w:t>los centros educativos</w:t>
      </w:r>
      <w:r w:rsidR="000E77DA" w:rsidRPr="008132C8">
        <w:rPr>
          <w:rFonts w:ascii="Arial" w:hAnsi="Arial" w:cs="Arial"/>
          <w:sz w:val="24"/>
          <w:szCs w:val="24"/>
        </w:rPr>
        <w:t xml:space="preserve"> con tal</w:t>
      </w:r>
      <w:r w:rsidR="00A240C3" w:rsidRPr="008132C8">
        <w:rPr>
          <w:rFonts w:ascii="Arial" w:hAnsi="Arial" w:cs="Arial"/>
          <w:sz w:val="24"/>
          <w:szCs w:val="24"/>
        </w:rPr>
        <w:t>,</w:t>
      </w:r>
      <w:r w:rsidR="000E77DA" w:rsidRPr="008132C8">
        <w:rPr>
          <w:rFonts w:ascii="Arial" w:hAnsi="Arial" w:cs="Arial"/>
          <w:sz w:val="24"/>
          <w:szCs w:val="24"/>
        </w:rPr>
        <w:t xml:space="preserve"> </w:t>
      </w:r>
      <w:r w:rsidR="00A240C3" w:rsidRPr="008132C8">
        <w:rPr>
          <w:rFonts w:ascii="Arial" w:hAnsi="Arial" w:cs="Arial"/>
          <w:sz w:val="24"/>
          <w:szCs w:val="24"/>
        </w:rPr>
        <w:t xml:space="preserve">el no mantener constancia de envíos </w:t>
      </w:r>
      <w:r w:rsidR="00CD3B38" w:rsidRPr="008132C8">
        <w:rPr>
          <w:rFonts w:ascii="Arial" w:hAnsi="Arial" w:cs="Arial"/>
          <w:sz w:val="24"/>
          <w:szCs w:val="24"/>
        </w:rPr>
        <w:t>de</w:t>
      </w:r>
      <w:r w:rsidR="00A240C3" w:rsidRPr="008132C8">
        <w:rPr>
          <w:rFonts w:ascii="Arial" w:hAnsi="Arial" w:cs="Arial"/>
          <w:sz w:val="24"/>
          <w:szCs w:val="24"/>
        </w:rPr>
        <w:t xml:space="preserve"> la</w:t>
      </w:r>
      <w:r w:rsidR="00CD3B38" w:rsidRPr="008132C8">
        <w:rPr>
          <w:rFonts w:ascii="Arial" w:hAnsi="Arial" w:cs="Arial"/>
          <w:sz w:val="24"/>
          <w:szCs w:val="24"/>
        </w:rPr>
        <w:t>s</w:t>
      </w:r>
      <w:r w:rsidR="00A240C3" w:rsidRPr="008132C8">
        <w:rPr>
          <w:rFonts w:ascii="Arial" w:hAnsi="Arial" w:cs="Arial"/>
          <w:sz w:val="24"/>
          <w:szCs w:val="24"/>
        </w:rPr>
        <w:t xml:space="preserve"> transferencias,</w:t>
      </w:r>
      <w:r w:rsidR="00CD3B38" w:rsidRPr="008132C8">
        <w:rPr>
          <w:rFonts w:ascii="Arial" w:hAnsi="Arial" w:cs="Arial"/>
          <w:sz w:val="24"/>
          <w:szCs w:val="24"/>
        </w:rPr>
        <w:t xml:space="preserve"> para la logística del servicio</w:t>
      </w:r>
      <w:r w:rsidR="000E77DA" w:rsidRPr="008132C8">
        <w:rPr>
          <w:rFonts w:ascii="Arial" w:hAnsi="Arial" w:cs="Arial"/>
          <w:sz w:val="24"/>
          <w:szCs w:val="24"/>
        </w:rPr>
        <w:t xml:space="preserve">. </w:t>
      </w:r>
      <w:r w:rsidR="00CD3B38" w:rsidRPr="008132C8">
        <w:rPr>
          <w:rFonts w:ascii="Arial" w:hAnsi="Arial" w:cs="Arial"/>
          <w:sz w:val="24"/>
          <w:szCs w:val="24"/>
        </w:rPr>
        <w:t xml:space="preserve"> </w:t>
      </w:r>
      <w:r w:rsidR="00B651F6">
        <w:rPr>
          <w:rFonts w:ascii="Arial" w:hAnsi="Arial" w:cs="Arial"/>
          <w:bCs/>
          <w:sz w:val="24"/>
          <w:szCs w:val="24"/>
        </w:rPr>
        <w:t xml:space="preserve">Las </w:t>
      </w:r>
      <w:r w:rsidR="003A3465" w:rsidRPr="00B651F6">
        <w:rPr>
          <w:rFonts w:ascii="Arial" w:hAnsi="Arial" w:cs="Arial"/>
          <w:bCs/>
          <w:sz w:val="24"/>
          <w:szCs w:val="24"/>
        </w:rPr>
        <w:t>Prácticas</w:t>
      </w:r>
      <w:r w:rsidR="00B651F6">
        <w:rPr>
          <w:rFonts w:ascii="Arial" w:hAnsi="Arial" w:cs="Arial"/>
          <w:bCs/>
          <w:sz w:val="24"/>
          <w:szCs w:val="24"/>
        </w:rPr>
        <w:t xml:space="preserve"> </w:t>
      </w:r>
      <w:r w:rsidRPr="00B651F6">
        <w:rPr>
          <w:rFonts w:ascii="Arial" w:hAnsi="Arial" w:cs="Arial"/>
          <w:bCs/>
          <w:sz w:val="24"/>
          <w:szCs w:val="24"/>
        </w:rPr>
        <w:t>han contribuido al progreso de la educacion</w:t>
      </w:r>
      <w:r w:rsidR="00B90384">
        <w:rPr>
          <w:rFonts w:ascii="Arial" w:hAnsi="Arial" w:cs="Arial"/>
          <w:bCs/>
          <w:sz w:val="24"/>
          <w:szCs w:val="24"/>
        </w:rPr>
        <w:t>,</w:t>
      </w:r>
      <w:r w:rsidRPr="00B651F6">
        <w:rPr>
          <w:rFonts w:ascii="Arial" w:hAnsi="Arial" w:cs="Arial"/>
          <w:bCs/>
          <w:sz w:val="24"/>
          <w:szCs w:val="24"/>
        </w:rPr>
        <w:t xml:space="preserve"> </w:t>
      </w:r>
      <w:r w:rsidR="00B90384">
        <w:rPr>
          <w:rFonts w:ascii="Arial" w:hAnsi="Arial" w:cs="Arial"/>
          <w:bCs/>
          <w:sz w:val="24"/>
          <w:szCs w:val="24"/>
        </w:rPr>
        <w:t>y a subes</w:t>
      </w:r>
      <w:r w:rsidRPr="00B651F6">
        <w:rPr>
          <w:rFonts w:ascii="Arial" w:hAnsi="Arial" w:cs="Arial"/>
          <w:bCs/>
          <w:sz w:val="24"/>
          <w:szCs w:val="24"/>
        </w:rPr>
        <w:t xml:space="preserve"> han paralizado, incluso hecho retroceder, la descentralización </w:t>
      </w:r>
      <w:r w:rsidR="00B90384">
        <w:rPr>
          <w:rFonts w:ascii="Arial" w:hAnsi="Arial" w:cs="Arial"/>
          <w:bCs/>
          <w:sz w:val="24"/>
          <w:szCs w:val="24"/>
        </w:rPr>
        <w:t>educativa.</w:t>
      </w:r>
    </w:p>
    <w:p w14:paraId="3D98C39F" w14:textId="6B2D030F" w:rsidR="00C9663E" w:rsidRDefault="005F2D26" w:rsidP="000F3547">
      <w:pPr>
        <w:spacing w:line="360" w:lineRule="auto"/>
        <w:jc w:val="both"/>
        <w:rPr>
          <w:rFonts w:ascii="Arial" w:hAnsi="Arial" w:cs="Arial"/>
          <w:sz w:val="24"/>
          <w:szCs w:val="24"/>
        </w:rPr>
      </w:pPr>
      <w:r w:rsidRPr="008132C8">
        <w:rPr>
          <w:rFonts w:ascii="Arial" w:hAnsi="Arial" w:cs="Arial"/>
          <w:sz w:val="24"/>
          <w:szCs w:val="24"/>
        </w:rPr>
        <w:t>Han contribuido: viabilizar el proceso educativo</w:t>
      </w:r>
      <w:r w:rsidR="000E77DA" w:rsidRPr="008132C8">
        <w:rPr>
          <w:rFonts w:ascii="Arial" w:hAnsi="Arial" w:cs="Arial"/>
          <w:sz w:val="24"/>
          <w:szCs w:val="24"/>
        </w:rPr>
        <w:t xml:space="preserve">: </w:t>
      </w:r>
      <w:r w:rsidR="00C66F1F">
        <w:rPr>
          <w:rFonts w:ascii="Arial" w:hAnsi="Arial" w:cs="Arial"/>
          <w:sz w:val="24"/>
          <w:szCs w:val="24"/>
        </w:rPr>
        <w:t>C</w:t>
      </w:r>
      <w:r w:rsidR="00212810" w:rsidRPr="008132C8">
        <w:rPr>
          <w:rFonts w:ascii="Arial" w:hAnsi="Arial" w:cs="Arial"/>
          <w:sz w:val="24"/>
          <w:szCs w:val="24"/>
        </w:rPr>
        <w:t xml:space="preserve">ubrir dotaciones de materiales didácticos y gastables, de las verdaderas necesidades de los centros. </w:t>
      </w:r>
      <w:r w:rsidR="00C66F1F">
        <w:rPr>
          <w:rFonts w:ascii="Arial" w:hAnsi="Arial" w:cs="Arial"/>
          <w:sz w:val="24"/>
          <w:szCs w:val="24"/>
        </w:rPr>
        <w:t>F</w:t>
      </w:r>
      <w:r w:rsidR="00212810" w:rsidRPr="008132C8">
        <w:rPr>
          <w:rFonts w:ascii="Arial" w:hAnsi="Arial" w:cs="Arial"/>
          <w:sz w:val="24"/>
          <w:szCs w:val="24"/>
        </w:rPr>
        <w:t>acilitando programas, proyectos, y planes innovadores ej</w:t>
      </w:r>
      <w:r w:rsidR="00E33D40">
        <w:rPr>
          <w:rFonts w:ascii="Arial" w:hAnsi="Arial" w:cs="Arial"/>
          <w:sz w:val="24"/>
          <w:szCs w:val="24"/>
        </w:rPr>
        <w:t xml:space="preserve">ecutables con recursos </w:t>
      </w:r>
      <w:r w:rsidR="00D248D1">
        <w:rPr>
          <w:rFonts w:ascii="Arial" w:hAnsi="Arial" w:cs="Arial"/>
          <w:sz w:val="24"/>
          <w:szCs w:val="24"/>
        </w:rPr>
        <w:t>propios,</w:t>
      </w:r>
      <w:r w:rsidR="00D248D1" w:rsidRPr="008132C8">
        <w:rPr>
          <w:rFonts w:ascii="Arial" w:hAnsi="Arial" w:cs="Arial"/>
          <w:sz w:val="24"/>
          <w:szCs w:val="24"/>
        </w:rPr>
        <w:t xml:space="preserve"> </w:t>
      </w:r>
      <w:r w:rsidR="00212810" w:rsidRPr="008132C8">
        <w:rPr>
          <w:rFonts w:ascii="Arial" w:hAnsi="Arial" w:cs="Arial"/>
          <w:sz w:val="24"/>
          <w:szCs w:val="24"/>
        </w:rPr>
        <w:t>creando espacios físicos adecuados, ambientados, dotados, de recursos didácticos y rincones.</w:t>
      </w:r>
      <w:r w:rsidR="00C66F1F">
        <w:rPr>
          <w:rFonts w:ascii="Arial" w:hAnsi="Arial" w:cs="Arial"/>
          <w:sz w:val="24"/>
          <w:szCs w:val="24"/>
        </w:rPr>
        <w:t xml:space="preserve"> </w:t>
      </w:r>
      <w:r w:rsidR="00294AD5" w:rsidRPr="008132C8">
        <w:rPr>
          <w:rFonts w:ascii="Arial" w:hAnsi="Arial" w:cs="Arial"/>
          <w:sz w:val="24"/>
          <w:szCs w:val="24"/>
        </w:rPr>
        <w:t>Lo Paraliza: llegada a destiempo de las transferencias; tardanza en los cambios de los miembros de la junta por parte de los banc</w:t>
      </w:r>
      <w:r w:rsidR="008760CF">
        <w:rPr>
          <w:rFonts w:ascii="Arial" w:hAnsi="Arial" w:cs="Arial"/>
          <w:sz w:val="24"/>
          <w:szCs w:val="24"/>
        </w:rPr>
        <w:t>os. (cambios de firmas, otros).</w:t>
      </w:r>
    </w:p>
    <w:p w14:paraId="6065C94D" w14:textId="3E5C59C2" w:rsidR="00294AD5" w:rsidRDefault="00C66F1F" w:rsidP="000F3547">
      <w:pPr>
        <w:spacing w:line="360" w:lineRule="auto"/>
        <w:jc w:val="both"/>
        <w:rPr>
          <w:rFonts w:ascii="Arial" w:hAnsi="Arial" w:cs="Arial"/>
          <w:sz w:val="24"/>
          <w:szCs w:val="24"/>
        </w:rPr>
      </w:pPr>
      <w:bookmarkStart w:id="3" w:name="_Hlk133400606"/>
      <w:r w:rsidRPr="00C66F1F">
        <w:rPr>
          <w:rFonts w:ascii="Arial" w:hAnsi="Arial" w:cs="Arial"/>
          <w:bCs/>
          <w:sz w:val="24"/>
          <w:szCs w:val="24"/>
        </w:rPr>
        <w:t>La administración de recursos públicos</w:t>
      </w:r>
      <w:r>
        <w:rPr>
          <w:rFonts w:ascii="Arial" w:hAnsi="Arial" w:cs="Arial"/>
          <w:sz w:val="24"/>
          <w:szCs w:val="24"/>
        </w:rPr>
        <w:t xml:space="preserve"> No debe</w:t>
      </w:r>
      <w:r w:rsidR="00B651F6">
        <w:rPr>
          <w:rFonts w:ascii="Arial" w:hAnsi="Arial" w:cs="Arial"/>
          <w:sz w:val="24"/>
          <w:szCs w:val="24"/>
        </w:rPr>
        <w:t xml:space="preserve"> usarse </w:t>
      </w:r>
      <w:r w:rsidR="00294AD5" w:rsidRPr="008132C8">
        <w:rPr>
          <w:rFonts w:ascii="Arial" w:hAnsi="Arial" w:cs="Arial"/>
          <w:sz w:val="24"/>
          <w:szCs w:val="24"/>
        </w:rPr>
        <w:t>los recursos del centro para satisfacer necesidades personales, el no invertir los recursos en necesidades prioritarias, tomar los recursos para festividades diversiones no educativas</w:t>
      </w:r>
      <w:r w:rsidR="001D487E">
        <w:rPr>
          <w:rFonts w:ascii="Arial" w:hAnsi="Arial" w:cs="Arial"/>
          <w:sz w:val="24"/>
          <w:szCs w:val="24"/>
        </w:rPr>
        <w:t>, realizar comprar a proveedores informales, ejecutar los recursos sin aprobación de la junta, hacer uso de los recursos sin tener el Poa elaborados.</w:t>
      </w:r>
    </w:p>
    <w:p w14:paraId="64117E66" w14:textId="39640E0C" w:rsidR="00533E0A" w:rsidRPr="00C9663E" w:rsidRDefault="00C9663E" w:rsidP="000F3547">
      <w:pPr>
        <w:spacing w:line="360" w:lineRule="auto"/>
        <w:jc w:val="both"/>
        <w:rPr>
          <w:rFonts w:ascii="Arial" w:hAnsi="Arial" w:cs="Arial"/>
          <w:b/>
          <w:bCs/>
          <w:sz w:val="28"/>
          <w:szCs w:val="28"/>
        </w:rPr>
      </w:pPr>
      <w:bookmarkStart w:id="4" w:name="_Hlk133400935"/>
      <w:r w:rsidRPr="00C9663E">
        <w:rPr>
          <w:rFonts w:ascii="Arial" w:hAnsi="Arial" w:cs="Arial"/>
          <w:b/>
          <w:bCs/>
          <w:sz w:val="28"/>
          <w:szCs w:val="28"/>
        </w:rPr>
        <w:t xml:space="preserve">9. PROYECCIONES: </w:t>
      </w:r>
    </w:p>
    <w:bookmarkEnd w:id="4"/>
    <w:p w14:paraId="24CA0A97" w14:textId="3A941850" w:rsidR="00533E0A" w:rsidRPr="006E70E2" w:rsidRDefault="00C66F1F" w:rsidP="000F3547">
      <w:pPr>
        <w:spacing w:line="360" w:lineRule="auto"/>
        <w:jc w:val="both"/>
        <w:rPr>
          <w:rFonts w:ascii="Arial" w:hAnsi="Arial" w:cs="Arial"/>
          <w:sz w:val="24"/>
          <w:szCs w:val="24"/>
        </w:rPr>
      </w:pPr>
      <w:r w:rsidRPr="00C66F1F">
        <w:rPr>
          <w:rFonts w:ascii="Arial" w:hAnsi="Arial" w:cs="Arial"/>
          <w:bCs/>
          <w:sz w:val="24"/>
          <w:szCs w:val="24"/>
        </w:rPr>
        <w:t>C</w:t>
      </w:r>
      <w:r w:rsidR="00533E0A" w:rsidRPr="00C66F1F">
        <w:rPr>
          <w:rFonts w:ascii="Arial" w:hAnsi="Arial" w:cs="Arial"/>
          <w:bCs/>
          <w:sz w:val="24"/>
          <w:szCs w:val="24"/>
        </w:rPr>
        <w:t>onsidera que debe ir la descentra</w:t>
      </w:r>
      <w:r w:rsidR="003A3465" w:rsidRPr="00C66F1F">
        <w:rPr>
          <w:rFonts w:ascii="Arial" w:hAnsi="Arial" w:cs="Arial"/>
          <w:bCs/>
          <w:sz w:val="24"/>
          <w:szCs w:val="24"/>
        </w:rPr>
        <w:t>lización en los próximos 20años</w:t>
      </w:r>
      <w:r w:rsidR="00533E0A" w:rsidRPr="008132C8">
        <w:rPr>
          <w:rFonts w:ascii="Arial" w:hAnsi="Arial" w:cs="Arial"/>
          <w:sz w:val="24"/>
          <w:szCs w:val="24"/>
        </w:rPr>
        <w:t xml:space="preserve"> </w:t>
      </w:r>
      <w:r w:rsidR="00533E0A" w:rsidRPr="00B043E4">
        <w:rPr>
          <w:rFonts w:ascii="Arial" w:hAnsi="Arial" w:cs="Arial"/>
          <w:sz w:val="24"/>
          <w:szCs w:val="24"/>
        </w:rPr>
        <w:t>Al avance, crecimiento</w:t>
      </w:r>
      <w:r w:rsidR="00C53011" w:rsidRPr="00B043E4">
        <w:rPr>
          <w:rFonts w:ascii="Arial" w:hAnsi="Arial" w:cs="Arial"/>
          <w:sz w:val="24"/>
          <w:szCs w:val="24"/>
        </w:rPr>
        <w:t>, organización, sistematización</w:t>
      </w:r>
      <w:r w:rsidR="00533E0A" w:rsidRPr="00C53011">
        <w:rPr>
          <w:rFonts w:ascii="Arial" w:hAnsi="Arial" w:cs="Arial"/>
          <w:b/>
          <w:bCs/>
          <w:sz w:val="24"/>
          <w:szCs w:val="24"/>
        </w:rPr>
        <w:t xml:space="preserve">, </w:t>
      </w:r>
      <w:r w:rsidR="00533E0A" w:rsidRPr="008132C8">
        <w:rPr>
          <w:rFonts w:ascii="Arial" w:hAnsi="Arial" w:cs="Arial"/>
          <w:sz w:val="24"/>
          <w:szCs w:val="24"/>
        </w:rPr>
        <w:t>de una educción transformadora</w:t>
      </w:r>
      <w:r w:rsidR="00533E0A">
        <w:rPr>
          <w:rFonts w:ascii="Arial" w:hAnsi="Arial" w:cs="Arial"/>
          <w:sz w:val="24"/>
          <w:szCs w:val="24"/>
        </w:rPr>
        <w:t xml:space="preserve"> que </w:t>
      </w:r>
      <w:r w:rsidR="00533E0A">
        <w:rPr>
          <w:rFonts w:ascii="Arial" w:hAnsi="Arial" w:cs="Arial"/>
          <w:sz w:val="24"/>
          <w:szCs w:val="24"/>
        </w:rPr>
        <w:lastRenderedPageBreak/>
        <w:t xml:space="preserve">genere la participación, comprometida a favor de la sostenibilidad social, para la mejorar la calidad educativa a todos los niveles. </w:t>
      </w:r>
      <w:r w:rsidR="003A3465" w:rsidRPr="00C66F1F">
        <w:rPr>
          <w:rFonts w:ascii="Arial" w:hAnsi="Arial" w:cs="Arial"/>
          <w:bCs/>
          <w:sz w:val="24"/>
          <w:szCs w:val="24"/>
        </w:rPr>
        <w:t xml:space="preserve"> </w:t>
      </w:r>
      <w:r w:rsidRPr="00C66F1F">
        <w:rPr>
          <w:rFonts w:ascii="Arial" w:hAnsi="Arial" w:cs="Arial"/>
          <w:bCs/>
          <w:sz w:val="24"/>
          <w:szCs w:val="24"/>
        </w:rPr>
        <w:t>Acciones, que</w:t>
      </w:r>
      <w:r w:rsidR="003A3465" w:rsidRPr="00C66F1F">
        <w:rPr>
          <w:rFonts w:ascii="Arial" w:hAnsi="Arial" w:cs="Arial"/>
          <w:bCs/>
          <w:sz w:val="24"/>
          <w:szCs w:val="24"/>
        </w:rPr>
        <w:t xml:space="preserve"> deben alcanzar</w:t>
      </w:r>
      <w:r w:rsidR="006E70E2">
        <w:rPr>
          <w:rFonts w:ascii="Arial" w:hAnsi="Arial" w:cs="Arial"/>
          <w:bCs/>
          <w:sz w:val="24"/>
          <w:szCs w:val="24"/>
        </w:rPr>
        <w:t>:</w:t>
      </w:r>
    </w:p>
    <w:p w14:paraId="76050D55" w14:textId="77777777" w:rsidR="00533E0A" w:rsidRPr="00E33D40" w:rsidRDefault="00533E0A" w:rsidP="00E33D40">
      <w:pPr>
        <w:pStyle w:val="Prrafodelista"/>
        <w:numPr>
          <w:ilvl w:val="0"/>
          <w:numId w:val="26"/>
        </w:numPr>
        <w:spacing w:line="360" w:lineRule="auto"/>
        <w:jc w:val="both"/>
        <w:rPr>
          <w:rFonts w:ascii="Arial" w:hAnsi="Arial" w:cs="Arial"/>
          <w:sz w:val="24"/>
          <w:szCs w:val="24"/>
        </w:rPr>
      </w:pPr>
      <w:r w:rsidRPr="00E33D40">
        <w:rPr>
          <w:rFonts w:ascii="Arial" w:hAnsi="Arial" w:cs="Arial"/>
          <w:sz w:val="24"/>
          <w:szCs w:val="24"/>
        </w:rPr>
        <w:t xml:space="preserve">Lograr que los recursos lleguen a tiempo; </w:t>
      </w:r>
    </w:p>
    <w:p w14:paraId="3ADD64D9" w14:textId="77777777" w:rsidR="00533E0A" w:rsidRPr="00E33D40" w:rsidRDefault="00533E0A" w:rsidP="00E33D40">
      <w:pPr>
        <w:pStyle w:val="Prrafodelista"/>
        <w:numPr>
          <w:ilvl w:val="0"/>
          <w:numId w:val="26"/>
        </w:numPr>
        <w:spacing w:line="360" w:lineRule="auto"/>
        <w:jc w:val="both"/>
        <w:rPr>
          <w:rFonts w:ascii="Arial" w:hAnsi="Arial" w:cs="Arial"/>
          <w:sz w:val="24"/>
          <w:szCs w:val="24"/>
        </w:rPr>
      </w:pPr>
      <w:r w:rsidRPr="00E33D40">
        <w:rPr>
          <w:rFonts w:ascii="Arial" w:hAnsi="Arial" w:cs="Arial"/>
          <w:sz w:val="24"/>
          <w:szCs w:val="24"/>
        </w:rPr>
        <w:t>Que sea una política educativa intocable por los cambios burocráticos (gobiernos nuevos, direcciones regionales, distritales, otros).</w:t>
      </w:r>
    </w:p>
    <w:p w14:paraId="5A72B31F" w14:textId="77777777" w:rsidR="00533E0A" w:rsidRPr="00E33D40" w:rsidRDefault="00533E0A" w:rsidP="00E33D40">
      <w:pPr>
        <w:pStyle w:val="Prrafodelista"/>
        <w:numPr>
          <w:ilvl w:val="0"/>
          <w:numId w:val="26"/>
        </w:numPr>
        <w:spacing w:line="360" w:lineRule="auto"/>
        <w:jc w:val="both"/>
        <w:rPr>
          <w:rFonts w:ascii="Arial" w:hAnsi="Arial" w:cs="Arial"/>
          <w:sz w:val="24"/>
          <w:szCs w:val="24"/>
        </w:rPr>
      </w:pPr>
      <w:r w:rsidRPr="00E33D40">
        <w:rPr>
          <w:rFonts w:ascii="Arial" w:hAnsi="Arial" w:cs="Arial"/>
          <w:sz w:val="24"/>
          <w:szCs w:val="24"/>
        </w:rPr>
        <w:t>Lograr la integración de los padres. Realizarles proceso de formación obligatorios. (rol, corresponsabilidad, velar por ejecución y transparencia.)</w:t>
      </w:r>
    </w:p>
    <w:p w14:paraId="7D4E8160" w14:textId="77777777" w:rsidR="00533E0A" w:rsidRPr="00E33D40" w:rsidRDefault="00533E0A" w:rsidP="00E33D40">
      <w:pPr>
        <w:pStyle w:val="Prrafodelista"/>
        <w:numPr>
          <w:ilvl w:val="0"/>
          <w:numId w:val="26"/>
        </w:numPr>
        <w:spacing w:line="360" w:lineRule="auto"/>
        <w:jc w:val="both"/>
        <w:rPr>
          <w:rFonts w:ascii="Arial" w:hAnsi="Arial" w:cs="Arial"/>
          <w:sz w:val="24"/>
          <w:szCs w:val="24"/>
        </w:rPr>
      </w:pPr>
      <w:r w:rsidRPr="00E33D40">
        <w:rPr>
          <w:rFonts w:ascii="Arial" w:hAnsi="Arial" w:cs="Arial"/>
          <w:sz w:val="24"/>
          <w:szCs w:val="24"/>
        </w:rPr>
        <w:t xml:space="preserve">Realizar proceso de formación pedagógica, ética y financiera de las juntas de centros, incluyendo los equipos de gestión. </w:t>
      </w:r>
    </w:p>
    <w:p w14:paraId="47C64D44" w14:textId="77777777" w:rsidR="00533E0A" w:rsidRPr="00E33D40" w:rsidRDefault="00533E0A" w:rsidP="00E33D40">
      <w:pPr>
        <w:pStyle w:val="Prrafodelista"/>
        <w:numPr>
          <w:ilvl w:val="0"/>
          <w:numId w:val="26"/>
        </w:numPr>
        <w:spacing w:line="360" w:lineRule="auto"/>
        <w:jc w:val="both"/>
        <w:rPr>
          <w:rFonts w:ascii="Arial" w:hAnsi="Arial" w:cs="Arial"/>
          <w:sz w:val="24"/>
          <w:szCs w:val="24"/>
        </w:rPr>
      </w:pPr>
      <w:r w:rsidRPr="00E33D40">
        <w:rPr>
          <w:rFonts w:ascii="Arial" w:hAnsi="Arial" w:cs="Arial"/>
          <w:sz w:val="24"/>
          <w:szCs w:val="24"/>
        </w:rPr>
        <w:t>Fortalecer el seguimiento al proceso.</w:t>
      </w:r>
    </w:p>
    <w:p w14:paraId="1D8EFA41" w14:textId="035EBEF4" w:rsidR="00533E0A" w:rsidRDefault="003A3465" w:rsidP="000F3547">
      <w:pPr>
        <w:spacing w:line="360" w:lineRule="auto"/>
        <w:jc w:val="both"/>
        <w:rPr>
          <w:rFonts w:ascii="Arial" w:hAnsi="Arial" w:cs="Arial"/>
          <w:sz w:val="24"/>
          <w:szCs w:val="24"/>
        </w:rPr>
      </w:pPr>
      <w:r>
        <w:rPr>
          <w:rFonts w:ascii="Arial" w:hAnsi="Arial" w:cs="Arial"/>
          <w:b/>
          <w:sz w:val="24"/>
          <w:szCs w:val="24"/>
        </w:rPr>
        <w:t xml:space="preserve"> Acciones </w:t>
      </w:r>
      <w:r w:rsidRPr="009E5BE8">
        <w:rPr>
          <w:rFonts w:ascii="Arial" w:hAnsi="Arial" w:cs="Arial"/>
          <w:b/>
          <w:sz w:val="24"/>
          <w:szCs w:val="24"/>
        </w:rPr>
        <w:t>necesarias</w:t>
      </w:r>
      <w:r>
        <w:rPr>
          <w:rFonts w:ascii="Arial" w:hAnsi="Arial" w:cs="Arial"/>
          <w:b/>
          <w:sz w:val="24"/>
          <w:szCs w:val="24"/>
        </w:rPr>
        <w:t xml:space="preserve"> sustituir en ese tiempo</w:t>
      </w:r>
    </w:p>
    <w:p w14:paraId="11234D35" w14:textId="77777777" w:rsidR="00533E0A" w:rsidRPr="00E33D40" w:rsidRDefault="00533E0A" w:rsidP="00E33D40">
      <w:pPr>
        <w:pStyle w:val="Prrafodelista"/>
        <w:numPr>
          <w:ilvl w:val="0"/>
          <w:numId w:val="25"/>
        </w:numPr>
        <w:spacing w:line="360" w:lineRule="auto"/>
        <w:jc w:val="both"/>
        <w:rPr>
          <w:rFonts w:ascii="Arial" w:hAnsi="Arial" w:cs="Arial"/>
          <w:sz w:val="24"/>
          <w:szCs w:val="24"/>
        </w:rPr>
      </w:pPr>
      <w:r w:rsidRPr="00E33D40">
        <w:rPr>
          <w:rFonts w:ascii="Arial" w:hAnsi="Arial" w:cs="Arial"/>
          <w:sz w:val="24"/>
          <w:szCs w:val="24"/>
        </w:rPr>
        <w:t>La entrega de transferencias de fondos con puntualidad.</w:t>
      </w:r>
    </w:p>
    <w:p w14:paraId="1255A992" w14:textId="77777777" w:rsidR="00533E0A" w:rsidRPr="00E33D40" w:rsidRDefault="00533E0A" w:rsidP="00E33D40">
      <w:pPr>
        <w:pStyle w:val="Prrafodelista"/>
        <w:numPr>
          <w:ilvl w:val="0"/>
          <w:numId w:val="25"/>
        </w:numPr>
        <w:spacing w:line="360" w:lineRule="auto"/>
        <w:jc w:val="both"/>
        <w:rPr>
          <w:rFonts w:ascii="Arial" w:hAnsi="Arial" w:cs="Arial"/>
          <w:sz w:val="24"/>
          <w:szCs w:val="24"/>
        </w:rPr>
      </w:pPr>
      <w:r w:rsidRPr="00E33D40">
        <w:rPr>
          <w:rFonts w:ascii="Arial" w:hAnsi="Arial" w:cs="Arial"/>
          <w:sz w:val="24"/>
          <w:szCs w:val="24"/>
        </w:rPr>
        <w:t>Asignación requerida por los planes operativos anuales de cada centro.</w:t>
      </w:r>
    </w:p>
    <w:p w14:paraId="7B570C2B" w14:textId="35FD87DE" w:rsidR="00533E0A" w:rsidRPr="00E33D40" w:rsidRDefault="00533E0A" w:rsidP="00E33D40">
      <w:pPr>
        <w:pStyle w:val="Prrafodelista"/>
        <w:numPr>
          <w:ilvl w:val="0"/>
          <w:numId w:val="25"/>
        </w:numPr>
        <w:spacing w:line="360" w:lineRule="auto"/>
        <w:jc w:val="both"/>
        <w:rPr>
          <w:rFonts w:ascii="Arial" w:hAnsi="Arial" w:cs="Arial"/>
          <w:sz w:val="24"/>
          <w:szCs w:val="24"/>
        </w:rPr>
      </w:pPr>
      <w:r w:rsidRPr="00E33D40">
        <w:rPr>
          <w:rFonts w:ascii="Arial" w:hAnsi="Arial" w:cs="Arial"/>
          <w:sz w:val="24"/>
          <w:szCs w:val="24"/>
        </w:rPr>
        <w:t xml:space="preserve">Incorporar auditores para que supervisen, eduque y apoyen a los centros en el manejo de recurso, el proceso de adquisición </w:t>
      </w:r>
    </w:p>
    <w:p w14:paraId="70404151" w14:textId="1D7D2D44" w:rsidR="00DE0291" w:rsidRPr="00E33D40" w:rsidRDefault="00E33D40" w:rsidP="00E33D40">
      <w:pPr>
        <w:pStyle w:val="Prrafodelista"/>
        <w:numPr>
          <w:ilvl w:val="0"/>
          <w:numId w:val="25"/>
        </w:numPr>
        <w:spacing w:line="360" w:lineRule="auto"/>
        <w:jc w:val="both"/>
        <w:rPr>
          <w:rFonts w:ascii="Arial" w:hAnsi="Arial" w:cs="Arial"/>
          <w:sz w:val="24"/>
          <w:szCs w:val="24"/>
        </w:rPr>
      </w:pPr>
      <w:r w:rsidRPr="00E33D40">
        <w:rPr>
          <w:rFonts w:ascii="Arial" w:hAnsi="Arial" w:cs="Arial"/>
          <w:sz w:val="24"/>
          <w:szCs w:val="24"/>
        </w:rPr>
        <w:t>Lograr</w:t>
      </w:r>
      <w:r w:rsidR="00432B4A" w:rsidRPr="00E33D40">
        <w:rPr>
          <w:rFonts w:ascii="Arial" w:hAnsi="Arial" w:cs="Arial"/>
          <w:sz w:val="24"/>
          <w:szCs w:val="24"/>
        </w:rPr>
        <w:t xml:space="preserve"> sus metas</w:t>
      </w:r>
    </w:p>
    <w:p w14:paraId="50FC6C3D" w14:textId="20333EF0" w:rsidR="00DE0291" w:rsidRPr="00E33D40" w:rsidRDefault="00DE0291" w:rsidP="00E33D40">
      <w:pPr>
        <w:pStyle w:val="Prrafodelista"/>
        <w:numPr>
          <w:ilvl w:val="0"/>
          <w:numId w:val="25"/>
        </w:numPr>
        <w:spacing w:line="360" w:lineRule="auto"/>
        <w:jc w:val="both"/>
        <w:rPr>
          <w:rFonts w:ascii="Arial" w:hAnsi="Arial" w:cs="Arial"/>
          <w:sz w:val="24"/>
          <w:szCs w:val="24"/>
        </w:rPr>
      </w:pPr>
      <w:r w:rsidRPr="00E33D40">
        <w:rPr>
          <w:rFonts w:ascii="Arial" w:hAnsi="Arial" w:cs="Arial"/>
          <w:sz w:val="24"/>
          <w:szCs w:val="24"/>
        </w:rPr>
        <w:t>De acuerdo con</w:t>
      </w:r>
      <w:r w:rsidR="00820581" w:rsidRPr="00E33D40">
        <w:rPr>
          <w:rFonts w:ascii="Arial" w:hAnsi="Arial" w:cs="Arial"/>
          <w:sz w:val="24"/>
          <w:szCs w:val="24"/>
        </w:rPr>
        <w:t xml:space="preserve"> las normativas vigentes garantizar de forma transparente</w:t>
      </w:r>
      <w:r w:rsidRPr="00E33D40">
        <w:rPr>
          <w:rFonts w:ascii="Arial" w:hAnsi="Arial" w:cs="Arial"/>
          <w:sz w:val="24"/>
          <w:szCs w:val="24"/>
        </w:rPr>
        <w:t xml:space="preserve"> en</w:t>
      </w:r>
      <w:r w:rsidR="00820581" w:rsidRPr="00E33D40">
        <w:rPr>
          <w:rFonts w:ascii="Arial" w:hAnsi="Arial" w:cs="Arial"/>
          <w:sz w:val="24"/>
          <w:szCs w:val="24"/>
        </w:rPr>
        <w:t xml:space="preserve"> la ejecución de</w:t>
      </w:r>
      <w:r w:rsidR="000D3D7E" w:rsidRPr="00E33D40">
        <w:rPr>
          <w:rFonts w:ascii="Arial" w:hAnsi="Arial" w:cs="Arial"/>
          <w:sz w:val="24"/>
          <w:szCs w:val="24"/>
        </w:rPr>
        <w:t xml:space="preserve">l </w:t>
      </w:r>
      <w:r w:rsidRPr="00E33D40">
        <w:rPr>
          <w:rFonts w:ascii="Arial" w:hAnsi="Arial" w:cs="Arial"/>
          <w:sz w:val="24"/>
          <w:szCs w:val="24"/>
        </w:rPr>
        <w:t>proceso de inversión.</w:t>
      </w:r>
    </w:p>
    <w:p w14:paraId="6E82F796" w14:textId="763E99E0" w:rsidR="00C9663E" w:rsidRDefault="00C9663E" w:rsidP="008132C8">
      <w:pPr>
        <w:spacing w:line="360" w:lineRule="auto"/>
        <w:jc w:val="both"/>
        <w:rPr>
          <w:rFonts w:ascii="Arial" w:hAnsi="Arial" w:cs="Arial"/>
          <w:sz w:val="24"/>
          <w:szCs w:val="24"/>
        </w:rPr>
      </w:pPr>
    </w:p>
    <w:p w14:paraId="5B527158" w14:textId="326804B4" w:rsidR="007266B4" w:rsidRPr="007266B4" w:rsidRDefault="00820581" w:rsidP="009F25E7">
      <w:pPr>
        <w:rPr>
          <w:rFonts w:ascii="Arial" w:hAnsi="Arial" w:cs="Arial"/>
          <w:b/>
          <w:bCs/>
          <w:sz w:val="28"/>
          <w:szCs w:val="28"/>
        </w:rPr>
      </w:pPr>
      <w:r>
        <w:rPr>
          <w:rFonts w:ascii="Arial" w:hAnsi="Arial" w:cs="Arial"/>
          <w:sz w:val="24"/>
          <w:szCs w:val="24"/>
        </w:rPr>
        <w:t xml:space="preserve"> </w:t>
      </w:r>
      <w:bookmarkEnd w:id="3"/>
      <w:r w:rsidR="003C55E6" w:rsidRPr="007266B4">
        <w:rPr>
          <w:rFonts w:ascii="Arial" w:hAnsi="Arial" w:cs="Arial"/>
          <w:b/>
          <w:bCs/>
          <w:sz w:val="28"/>
          <w:szCs w:val="28"/>
        </w:rPr>
        <w:t xml:space="preserve">10. citas y </w:t>
      </w:r>
      <w:r w:rsidR="001B3DFB" w:rsidRPr="007266B4">
        <w:rPr>
          <w:rFonts w:ascii="Arial" w:hAnsi="Arial" w:cs="Arial"/>
          <w:b/>
          <w:bCs/>
          <w:sz w:val="28"/>
          <w:szCs w:val="28"/>
        </w:rPr>
        <w:t xml:space="preserve">referencias </w:t>
      </w:r>
      <w:r w:rsidR="000F7695" w:rsidRPr="007266B4">
        <w:rPr>
          <w:rFonts w:ascii="Arial" w:hAnsi="Arial" w:cs="Arial"/>
          <w:b/>
          <w:bCs/>
          <w:sz w:val="28"/>
          <w:szCs w:val="28"/>
        </w:rPr>
        <w:t>bibliográficas:</w:t>
      </w:r>
    </w:p>
    <w:p w14:paraId="1F8E2D22" w14:textId="3F9B7A0B" w:rsidR="003C55E6" w:rsidRPr="000F3547" w:rsidRDefault="008A35AA" w:rsidP="000F3547">
      <w:pPr>
        <w:spacing w:line="360" w:lineRule="auto"/>
        <w:jc w:val="both"/>
        <w:rPr>
          <w:rFonts w:ascii="Arial" w:hAnsi="Arial" w:cs="Arial"/>
          <w:sz w:val="24"/>
          <w:szCs w:val="24"/>
        </w:rPr>
      </w:pPr>
      <w:hyperlink r:id="rId32" w:history="1">
        <w:r w:rsidRPr="008A35AA">
          <w:rPr>
            <w:rStyle w:val="Hipervnculo"/>
            <w:rFonts w:ascii="Arial" w:hAnsi="Arial" w:cs="Arial"/>
            <w:color w:val="auto"/>
            <w:sz w:val="24"/>
            <w:szCs w:val="24"/>
          </w:rPr>
          <w:t>https://www.educando.edu.do/portal/dia-nacional-la-descentralizacion-educativa/#:~:text=D%C3%ADa%20de%20la%20Descentralizaci%C3%B3n%20fue,Leonel%20Fern%C3%A1ndez%2C%20hace%2020%20a%C3%B1os</w:t>
        </w:r>
      </w:hyperlink>
      <w:r w:rsidR="00BC5E2F" w:rsidRPr="000F3547">
        <w:rPr>
          <w:rFonts w:ascii="Arial" w:hAnsi="Arial" w:cs="Arial"/>
          <w:sz w:val="24"/>
          <w:szCs w:val="24"/>
        </w:rPr>
        <w:t>.</w:t>
      </w:r>
      <w:r w:rsidR="004E3A9B">
        <w:rPr>
          <w:rFonts w:ascii="Arial" w:hAnsi="Arial" w:cs="Arial"/>
          <w:sz w:val="24"/>
          <w:szCs w:val="24"/>
        </w:rPr>
        <w:t xml:space="preserve"> 20 marzo 2020.</w:t>
      </w:r>
    </w:p>
    <w:p w14:paraId="461D982E" w14:textId="3030BA40" w:rsidR="00BC5E2F" w:rsidRPr="000F3547" w:rsidRDefault="008219D7" w:rsidP="000F3547">
      <w:pPr>
        <w:spacing w:line="360" w:lineRule="auto"/>
        <w:jc w:val="both"/>
        <w:rPr>
          <w:rFonts w:ascii="Arial" w:hAnsi="Arial" w:cs="Arial"/>
          <w:sz w:val="24"/>
          <w:szCs w:val="24"/>
        </w:rPr>
      </w:pPr>
      <w:r w:rsidRPr="000F3547">
        <w:rPr>
          <w:rFonts w:ascii="Arial" w:hAnsi="Arial" w:cs="Arial"/>
          <w:sz w:val="24"/>
          <w:szCs w:val="24"/>
        </w:rPr>
        <w:t>*</w:t>
      </w:r>
      <w:r w:rsidR="00190AA2" w:rsidRPr="000F3547">
        <w:rPr>
          <w:rFonts w:ascii="Arial" w:hAnsi="Arial" w:cs="Arial"/>
          <w:sz w:val="24"/>
          <w:szCs w:val="24"/>
        </w:rPr>
        <w:t>https://web.facebook.com/historiadominicanaengraficas/photos/a.267178056814018/1402933136571832/?type=3&amp;_rdc=1&amp;_rdr</w:t>
      </w:r>
      <w:r w:rsidR="00E9517B">
        <w:rPr>
          <w:rFonts w:ascii="Arial" w:hAnsi="Arial" w:cs="Arial"/>
          <w:sz w:val="24"/>
          <w:szCs w:val="24"/>
        </w:rPr>
        <w:t xml:space="preserve"> 7 octubre 2020.</w:t>
      </w:r>
    </w:p>
    <w:p w14:paraId="56EBF5EC" w14:textId="13EB1B72" w:rsidR="00B42D09" w:rsidRPr="000F3547" w:rsidRDefault="00851D6C" w:rsidP="000F3547">
      <w:pPr>
        <w:spacing w:line="360" w:lineRule="auto"/>
        <w:jc w:val="both"/>
        <w:rPr>
          <w:rFonts w:ascii="Arial" w:hAnsi="Arial" w:cs="Arial"/>
          <w:sz w:val="24"/>
          <w:szCs w:val="24"/>
        </w:rPr>
      </w:pPr>
      <w:hyperlink r:id="rId33" w:history="1">
        <w:r w:rsidR="00B42D09" w:rsidRPr="008A35AA">
          <w:rPr>
            <w:rStyle w:val="Hipervnculo"/>
            <w:rFonts w:ascii="Arial" w:hAnsi="Arial" w:cs="Arial"/>
            <w:color w:val="000000" w:themeColor="text1"/>
            <w:sz w:val="24"/>
            <w:szCs w:val="24"/>
          </w:rPr>
          <w:t>https://www.educando.edu.do/.portal/dia-nacional-descentralizacion</w:t>
        </w:r>
      </w:hyperlink>
      <w:r w:rsidR="00B42D09" w:rsidRPr="000F3547">
        <w:rPr>
          <w:rFonts w:ascii="Arial" w:hAnsi="Arial" w:cs="Arial"/>
          <w:sz w:val="24"/>
          <w:szCs w:val="24"/>
        </w:rPr>
        <w:t xml:space="preserve"> </w:t>
      </w:r>
      <w:r w:rsidR="00C266A7" w:rsidRPr="000F3547">
        <w:rPr>
          <w:rFonts w:ascii="Arial" w:hAnsi="Arial" w:cs="Arial"/>
          <w:sz w:val="24"/>
          <w:szCs w:val="24"/>
        </w:rPr>
        <w:t>.</w:t>
      </w:r>
    </w:p>
    <w:p w14:paraId="78CDA02E" w14:textId="47EB8A80" w:rsidR="000F7695" w:rsidRPr="000F3547" w:rsidRDefault="00430CDD" w:rsidP="000F3547">
      <w:pPr>
        <w:spacing w:line="360" w:lineRule="auto"/>
        <w:jc w:val="both"/>
        <w:rPr>
          <w:rFonts w:ascii="Arial" w:hAnsi="Arial" w:cs="Arial"/>
          <w:sz w:val="24"/>
          <w:szCs w:val="24"/>
        </w:rPr>
      </w:pPr>
      <w:bookmarkStart w:id="5" w:name="_Hlk133406555"/>
      <w:r w:rsidRPr="000F3547">
        <w:rPr>
          <w:rFonts w:ascii="Arial" w:hAnsi="Arial" w:cs="Arial"/>
          <w:sz w:val="24"/>
          <w:szCs w:val="24"/>
        </w:rPr>
        <w:t>Revista</w:t>
      </w:r>
      <w:r w:rsidR="00EF4D25" w:rsidRPr="000F3547">
        <w:rPr>
          <w:rFonts w:ascii="Arial" w:hAnsi="Arial" w:cs="Arial"/>
          <w:sz w:val="24"/>
          <w:szCs w:val="24"/>
        </w:rPr>
        <w:t xml:space="preserve">: </w:t>
      </w:r>
      <w:r w:rsidRPr="000F3547">
        <w:rPr>
          <w:rFonts w:ascii="Arial" w:hAnsi="Arial" w:cs="Arial"/>
          <w:sz w:val="24"/>
          <w:szCs w:val="24"/>
        </w:rPr>
        <w:t xml:space="preserve">del foro socioeducativo </w:t>
      </w:r>
      <w:proofErr w:type="spellStart"/>
      <w:r w:rsidRPr="000F3547">
        <w:rPr>
          <w:rFonts w:ascii="Arial" w:hAnsi="Arial" w:cs="Arial"/>
          <w:sz w:val="24"/>
          <w:szCs w:val="24"/>
        </w:rPr>
        <w:t>InteRed</w:t>
      </w:r>
      <w:proofErr w:type="spellEnd"/>
      <w:r w:rsidRPr="000F3547">
        <w:rPr>
          <w:rFonts w:ascii="Arial" w:hAnsi="Arial" w:cs="Arial"/>
          <w:sz w:val="24"/>
          <w:szCs w:val="24"/>
        </w:rPr>
        <w:t xml:space="preserve">.  </w:t>
      </w:r>
      <w:r w:rsidR="00E4505E" w:rsidRPr="000F3547">
        <w:rPr>
          <w:rFonts w:ascii="Arial" w:hAnsi="Arial" w:cs="Arial"/>
          <w:sz w:val="24"/>
          <w:szCs w:val="24"/>
        </w:rPr>
        <w:t>Boletín</w:t>
      </w:r>
      <w:r w:rsidRPr="000F3547">
        <w:rPr>
          <w:rFonts w:ascii="Arial" w:hAnsi="Arial" w:cs="Arial"/>
          <w:sz w:val="24"/>
          <w:szCs w:val="24"/>
        </w:rPr>
        <w:t xml:space="preserve"> </w:t>
      </w:r>
      <w:r w:rsidR="00E4505E" w:rsidRPr="000F3547">
        <w:rPr>
          <w:rFonts w:ascii="Arial" w:hAnsi="Arial" w:cs="Arial"/>
          <w:sz w:val="24"/>
          <w:szCs w:val="24"/>
        </w:rPr>
        <w:t xml:space="preserve"># </w:t>
      </w:r>
      <w:r w:rsidR="00EF4D25" w:rsidRPr="000F3547">
        <w:rPr>
          <w:rFonts w:ascii="Arial" w:hAnsi="Arial" w:cs="Arial"/>
          <w:sz w:val="24"/>
          <w:szCs w:val="24"/>
        </w:rPr>
        <w:t>20;</w:t>
      </w:r>
      <w:r w:rsidR="008050AA">
        <w:rPr>
          <w:rFonts w:ascii="Arial" w:hAnsi="Arial" w:cs="Arial"/>
          <w:sz w:val="24"/>
          <w:szCs w:val="24"/>
        </w:rPr>
        <w:t xml:space="preserve"> 1 </w:t>
      </w:r>
      <w:r w:rsidR="005023BB">
        <w:rPr>
          <w:rFonts w:ascii="Arial" w:hAnsi="Arial" w:cs="Arial"/>
          <w:sz w:val="24"/>
          <w:szCs w:val="24"/>
        </w:rPr>
        <w:t xml:space="preserve">noviembre, 2018   </w:t>
      </w:r>
      <w:r w:rsidR="00E4505E" w:rsidRPr="000F3547">
        <w:rPr>
          <w:rFonts w:ascii="Arial" w:hAnsi="Arial" w:cs="Arial"/>
          <w:sz w:val="24"/>
          <w:szCs w:val="24"/>
        </w:rPr>
        <w:t xml:space="preserve"> Descentralización y las transferencias de recursos a las juntas de centros Educativo: voces de actores sobre sus avances y </w:t>
      </w:r>
      <w:r w:rsidR="00C42505" w:rsidRPr="000F3547">
        <w:rPr>
          <w:rFonts w:ascii="Arial" w:hAnsi="Arial" w:cs="Arial"/>
          <w:sz w:val="24"/>
          <w:szCs w:val="24"/>
        </w:rPr>
        <w:t>limitaciones.</w:t>
      </w:r>
    </w:p>
    <w:p w14:paraId="3EB8DAA9" w14:textId="282F55A5" w:rsidR="00A709C6" w:rsidRDefault="00EF4D25" w:rsidP="000F3547">
      <w:pPr>
        <w:spacing w:line="360" w:lineRule="auto"/>
        <w:jc w:val="both"/>
        <w:rPr>
          <w:rFonts w:ascii="Arial" w:hAnsi="Arial" w:cs="Arial"/>
          <w:sz w:val="24"/>
          <w:szCs w:val="24"/>
        </w:rPr>
      </w:pPr>
      <w:r w:rsidRPr="000F3547">
        <w:rPr>
          <w:rFonts w:ascii="Arial" w:hAnsi="Arial" w:cs="Arial"/>
          <w:sz w:val="24"/>
          <w:szCs w:val="24"/>
        </w:rPr>
        <w:lastRenderedPageBreak/>
        <w:t>Folletos: Banco</w:t>
      </w:r>
      <w:r w:rsidR="00A709C6" w:rsidRPr="000F3547">
        <w:rPr>
          <w:rFonts w:ascii="Arial" w:hAnsi="Arial" w:cs="Arial"/>
          <w:sz w:val="24"/>
          <w:szCs w:val="24"/>
        </w:rPr>
        <w:t xml:space="preserve"> mundial y MINERD. / “Los Procesos de </w:t>
      </w:r>
      <w:r w:rsidR="00A7353D" w:rsidRPr="000F3547">
        <w:rPr>
          <w:rFonts w:ascii="Arial" w:hAnsi="Arial" w:cs="Arial"/>
          <w:sz w:val="24"/>
          <w:szCs w:val="24"/>
        </w:rPr>
        <w:t>Gestión y</w:t>
      </w:r>
      <w:r w:rsidR="00A709C6" w:rsidRPr="000F3547">
        <w:rPr>
          <w:rFonts w:ascii="Arial" w:hAnsi="Arial" w:cs="Arial"/>
          <w:sz w:val="24"/>
          <w:szCs w:val="24"/>
        </w:rPr>
        <w:t xml:space="preserve"> el control interno en Las Juntas de Centros Educativos”</w:t>
      </w:r>
      <w:r w:rsidR="00C42505" w:rsidRPr="000F3547">
        <w:rPr>
          <w:rFonts w:ascii="Arial" w:hAnsi="Arial" w:cs="Arial"/>
          <w:sz w:val="24"/>
          <w:szCs w:val="24"/>
        </w:rPr>
        <w:t>.</w:t>
      </w:r>
      <w:r w:rsidR="004C24C3" w:rsidRPr="000F3547">
        <w:rPr>
          <w:rFonts w:ascii="Arial" w:hAnsi="Arial" w:cs="Arial"/>
          <w:sz w:val="24"/>
          <w:szCs w:val="24"/>
        </w:rPr>
        <w:t xml:space="preserve"> y “La Redición de cuenta y El informe que la sustenta.</w:t>
      </w:r>
      <w:r w:rsidR="004E3A9B">
        <w:rPr>
          <w:rFonts w:ascii="Arial" w:hAnsi="Arial" w:cs="Arial"/>
          <w:sz w:val="24"/>
          <w:szCs w:val="24"/>
        </w:rPr>
        <w:t xml:space="preserve"> Marzo 2021. </w:t>
      </w:r>
      <w:r w:rsidR="004C24C3" w:rsidRPr="000F3547">
        <w:rPr>
          <w:rFonts w:ascii="Arial" w:hAnsi="Arial" w:cs="Arial"/>
          <w:sz w:val="24"/>
          <w:szCs w:val="24"/>
        </w:rPr>
        <w:t xml:space="preserve"> Dado en la última capacitación</w:t>
      </w:r>
      <w:r w:rsidR="008760CF">
        <w:rPr>
          <w:rFonts w:ascii="Arial" w:hAnsi="Arial" w:cs="Arial"/>
          <w:sz w:val="24"/>
          <w:szCs w:val="24"/>
        </w:rPr>
        <w:t xml:space="preserve"> del 202</w:t>
      </w:r>
      <w:r w:rsidR="00767D94">
        <w:rPr>
          <w:rFonts w:ascii="Arial" w:hAnsi="Arial" w:cs="Arial"/>
          <w:sz w:val="24"/>
          <w:szCs w:val="24"/>
        </w:rPr>
        <w:t>2</w:t>
      </w:r>
    </w:p>
    <w:p w14:paraId="49551744" w14:textId="3EFBED92" w:rsidR="00907D28" w:rsidRDefault="00D87406" w:rsidP="000F3547">
      <w:pPr>
        <w:spacing w:line="360" w:lineRule="auto"/>
        <w:jc w:val="both"/>
        <w:rPr>
          <w:rFonts w:ascii="Arial" w:hAnsi="Arial" w:cs="Arial"/>
          <w:sz w:val="24"/>
          <w:szCs w:val="24"/>
        </w:rPr>
      </w:pPr>
      <w:r>
        <w:rPr>
          <w:rFonts w:ascii="Arial" w:hAnsi="Arial" w:cs="Arial"/>
          <w:sz w:val="24"/>
          <w:szCs w:val="24"/>
        </w:rPr>
        <w:t xml:space="preserve">Proyecto Educativo de Centro </w:t>
      </w:r>
      <w:r w:rsidR="00907D28">
        <w:rPr>
          <w:rFonts w:ascii="Arial" w:hAnsi="Arial" w:cs="Arial"/>
          <w:sz w:val="24"/>
          <w:szCs w:val="24"/>
        </w:rPr>
        <w:t>PEC</w:t>
      </w:r>
    </w:p>
    <w:p w14:paraId="616524F9" w14:textId="77777777" w:rsidR="00907D28" w:rsidRDefault="00D87406" w:rsidP="000F3547">
      <w:pPr>
        <w:spacing w:line="360" w:lineRule="auto"/>
        <w:jc w:val="both"/>
        <w:rPr>
          <w:rFonts w:ascii="Arial" w:hAnsi="Arial" w:cs="Arial"/>
          <w:sz w:val="24"/>
          <w:szCs w:val="24"/>
        </w:rPr>
      </w:pPr>
      <w:r>
        <w:rPr>
          <w:rFonts w:ascii="Arial" w:hAnsi="Arial" w:cs="Arial"/>
          <w:sz w:val="24"/>
          <w:szCs w:val="24"/>
        </w:rPr>
        <w:t>Plan Operativo Anual POA</w:t>
      </w:r>
    </w:p>
    <w:p w14:paraId="569B714C" w14:textId="61D5C7F6" w:rsidR="00D87406" w:rsidRPr="000F3547" w:rsidRDefault="00D87406" w:rsidP="000F3547">
      <w:pPr>
        <w:spacing w:line="360" w:lineRule="auto"/>
        <w:jc w:val="both"/>
        <w:rPr>
          <w:rFonts w:ascii="Arial" w:hAnsi="Arial" w:cs="Arial"/>
          <w:sz w:val="24"/>
          <w:szCs w:val="24"/>
        </w:rPr>
        <w:sectPr w:rsidR="00D87406" w:rsidRPr="000F3547" w:rsidSect="00A423B9">
          <w:pgSz w:w="11910" w:h="16840"/>
          <w:pgMar w:top="1560" w:right="1580" w:bottom="1418" w:left="1600" w:header="0" w:footer="1000" w:gutter="0"/>
          <w:cols w:space="720"/>
        </w:sectPr>
      </w:pPr>
    </w:p>
    <w:bookmarkEnd w:id="5"/>
    <w:p w14:paraId="2694D0DC" w14:textId="6D40E44A" w:rsidR="00C9663E" w:rsidRDefault="001D487E" w:rsidP="001D487E">
      <w:pPr>
        <w:jc w:val="center"/>
        <w:rPr>
          <w:rFonts w:ascii="Arial" w:hAnsi="Arial" w:cs="Arial"/>
          <w:b/>
          <w:sz w:val="24"/>
          <w:szCs w:val="24"/>
          <w:lang w:val="es-ES"/>
        </w:rPr>
      </w:pPr>
      <w:r>
        <w:rPr>
          <w:rFonts w:ascii="Arial" w:hAnsi="Arial" w:cs="Arial"/>
          <w:b/>
          <w:sz w:val="24"/>
          <w:szCs w:val="24"/>
          <w:lang w:val="es-ES"/>
        </w:rPr>
        <w:lastRenderedPageBreak/>
        <w:t>Anexo</w:t>
      </w:r>
    </w:p>
    <w:p w14:paraId="6D82E371" w14:textId="515C49EE" w:rsidR="000D573D" w:rsidRDefault="000D573D" w:rsidP="001D487E">
      <w:pPr>
        <w:jc w:val="center"/>
        <w:rPr>
          <w:rFonts w:ascii="Arial" w:hAnsi="Arial" w:cs="Arial"/>
          <w:b/>
          <w:sz w:val="24"/>
          <w:szCs w:val="24"/>
          <w:lang w:val="es-ES"/>
        </w:rPr>
      </w:pPr>
    </w:p>
    <w:p w14:paraId="5C8D0E3E" w14:textId="2A68581C" w:rsidR="000D573D" w:rsidRDefault="000D573D" w:rsidP="001D487E">
      <w:pPr>
        <w:jc w:val="center"/>
        <w:rPr>
          <w:rFonts w:ascii="Arial" w:hAnsi="Arial" w:cs="Arial"/>
          <w:b/>
          <w:sz w:val="24"/>
          <w:szCs w:val="24"/>
          <w:lang w:val="es-ES"/>
        </w:rPr>
      </w:pPr>
    </w:p>
    <w:p w14:paraId="0009001E" w14:textId="74563F7C" w:rsidR="000D573D" w:rsidRDefault="000D573D" w:rsidP="001D487E">
      <w:pPr>
        <w:jc w:val="center"/>
        <w:rPr>
          <w:rFonts w:ascii="Arial" w:hAnsi="Arial" w:cs="Arial"/>
          <w:b/>
          <w:sz w:val="24"/>
          <w:szCs w:val="24"/>
          <w:lang w:val="es-ES"/>
        </w:rPr>
      </w:pPr>
    </w:p>
    <w:p w14:paraId="2BCE67EB" w14:textId="28B67D21" w:rsidR="000D573D" w:rsidRDefault="000D573D" w:rsidP="001D487E">
      <w:pPr>
        <w:jc w:val="center"/>
        <w:rPr>
          <w:rFonts w:ascii="Arial" w:hAnsi="Arial" w:cs="Arial"/>
          <w:b/>
          <w:sz w:val="24"/>
          <w:szCs w:val="24"/>
          <w:lang w:val="es-ES"/>
        </w:rPr>
      </w:pPr>
      <w:r>
        <w:rPr>
          <w:noProof/>
          <w:sz w:val="28"/>
          <w:szCs w:val="28"/>
          <w:lang w:val="en-US"/>
        </w:rPr>
        <w:drawing>
          <wp:inline distT="0" distB="0" distL="0" distR="0" wp14:anchorId="7BEB28D6" wp14:editId="18F75D0F">
            <wp:extent cx="4991823" cy="25981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07235" cy="2710271"/>
                    </a:xfrm>
                    <a:prstGeom prst="rect">
                      <a:avLst/>
                    </a:prstGeom>
                    <a:noFill/>
                  </pic:spPr>
                </pic:pic>
              </a:graphicData>
            </a:graphic>
          </wp:inline>
        </w:drawing>
      </w:r>
    </w:p>
    <w:p w14:paraId="3B90134B" w14:textId="4C4BA16B" w:rsidR="000D573D" w:rsidRDefault="008549D7" w:rsidP="001D487E">
      <w:pPr>
        <w:jc w:val="center"/>
        <w:rPr>
          <w:rFonts w:ascii="Arial" w:hAnsi="Arial" w:cs="Arial"/>
          <w:b/>
          <w:sz w:val="24"/>
          <w:szCs w:val="24"/>
          <w:lang w:val="es-ES"/>
        </w:rPr>
      </w:pPr>
      <w:r>
        <w:rPr>
          <w:rFonts w:ascii="Arial" w:hAnsi="Arial" w:cs="Arial"/>
          <w:b/>
          <w:sz w:val="24"/>
          <w:szCs w:val="24"/>
          <w:lang w:val="es-ES"/>
        </w:rPr>
        <w:t xml:space="preserve">Miembro de la Junta </w:t>
      </w:r>
      <w:r w:rsidR="00432B4A">
        <w:rPr>
          <w:rFonts w:ascii="Arial" w:hAnsi="Arial" w:cs="Arial"/>
          <w:b/>
          <w:sz w:val="24"/>
          <w:szCs w:val="24"/>
          <w:lang w:val="es-ES"/>
        </w:rPr>
        <w:t>“Apolinar</w:t>
      </w:r>
      <w:r>
        <w:rPr>
          <w:rFonts w:ascii="Arial" w:hAnsi="Arial" w:cs="Arial"/>
          <w:b/>
          <w:sz w:val="24"/>
          <w:szCs w:val="24"/>
          <w:lang w:val="es-ES"/>
        </w:rPr>
        <w:t xml:space="preserve"> Perdomo”</w:t>
      </w:r>
    </w:p>
    <w:p w14:paraId="54DC299D" w14:textId="1D35432E" w:rsidR="000D573D" w:rsidRDefault="000D573D" w:rsidP="008549D7">
      <w:pPr>
        <w:jc w:val="right"/>
        <w:rPr>
          <w:rFonts w:ascii="Arial" w:hAnsi="Arial" w:cs="Arial"/>
          <w:b/>
          <w:sz w:val="24"/>
          <w:szCs w:val="24"/>
          <w:lang w:val="es-ES"/>
        </w:rPr>
      </w:pPr>
    </w:p>
    <w:p w14:paraId="1F5EF8B4" w14:textId="1977E5B0" w:rsidR="000D573D" w:rsidRDefault="000D573D" w:rsidP="001D487E">
      <w:pPr>
        <w:jc w:val="center"/>
        <w:rPr>
          <w:rFonts w:ascii="Arial" w:hAnsi="Arial" w:cs="Arial"/>
          <w:b/>
          <w:sz w:val="24"/>
          <w:szCs w:val="24"/>
          <w:lang w:val="es-ES"/>
        </w:rPr>
      </w:pPr>
    </w:p>
    <w:p w14:paraId="27B351AD" w14:textId="2551314A" w:rsidR="000D573D" w:rsidRDefault="000D573D" w:rsidP="001D487E">
      <w:pPr>
        <w:jc w:val="center"/>
        <w:rPr>
          <w:rFonts w:ascii="Arial" w:hAnsi="Arial" w:cs="Arial"/>
          <w:b/>
          <w:sz w:val="24"/>
          <w:szCs w:val="24"/>
          <w:lang w:val="es-ES"/>
        </w:rPr>
      </w:pPr>
    </w:p>
    <w:p w14:paraId="36DCBCC0" w14:textId="3BD002CB" w:rsidR="000D573D" w:rsidRDefault="00432B4A" w:rsidP="001D487E">
      <w:pPr>
        <w:jc w:val="center"/>
        <w:rPr>
          <w:rFonts w:ascii="Arial" w:hAnsi="Arial" w:cs="Arial"/>
          <w:b/>
          <w:sz w:val="24"/>
          <w:szCs w:val="24"/>
          <w:lang w:val="es-ES"/>
        </w:rPr>
      </w:pPr>
      <w:r>
        <w:rPr>
          <w:rFonts w:ascii="Arial" w:hAnsi="Arial" w:cs="Arial"/>
          <w:bCs/>
          <w:noProof/>
          <w:sz w:val="24"/>
          <w:szCs w:val="24"/>
          <w:lang w:val="en-US"/>
        </w:rPr>
        <w:drawing>
          <wp:inline distT="0" distB="0" distL="0" distR="0" wp14:anchorId="3607F1CD" wp14:editId="50301137">
            <wp:extent cx="5737225" cy="2965622"/>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3460" cy="3206623"/>
                    </a:xfrm>
                    <a:prstGeom prst="rect">
                      <a:avLst/>
                    </a:prstGeom>
                    <a:noFill/>
                  </pic:spPr>
                </pic:pic>
              </a:graphicData>
            </a:graphic>
          </wp:inline>
        </w:drawing>
      </w:r>
    </w:p>
    <w:p w14:paraId="71AAB78C" w14:textId="1586B9F6" w:rsidR="000D573D" w:rsidRDefault="00E33D40" w:rsidP="001D487E">
      <w:pPr>
        <w:jc w:val="center"/>
        <w:rPr>
          <w:rFonts w:ascii="Arial" w:hAnsi="Arial" w:cs="Arial"/>
          <w:b/>
          <w:sz w:val="24"/>
          <w:szCs w:val="24"/>
          <w:lang w:val="es-ES"/>
        </w:rPr>
      </w:pPr>
      <w:r>
        <w:rPr>
          <w:rFonts w:ascii="Arial" w:hAnsi="Arial" w:cs="Arial"/>
          <w:b/>
          <w:sz w:val="24"/>
          <w:szCs w:val="24"/>
          <w:lang w:val="es-ES"/>
        </w:rPr>
        <w:t>Actividades de los estudiantes, “Apolinar Perdomo”</w:t>
      </w:r>
    </w:p>
    <w:p w14:paraId="5055B203" w14:textId="029AEF5D" w:rsidR="000D573D" w:rsidRDefault="000D573D" w:rsidP="001D487E">
      <w:pPr>
        <w:jc w:val="center"/>
        <w:rPr>
          <w:rFonts w:ascii="Arial" w:hAnsi="Arial" w:cs="Arial"/>
          <w:b/>
          <w:sz w:val="24"/>
          <w:szCs w:val="24"/>
          <w:lang w:val="es-ES"/>
        </w:rPr>
      </w:pPr>
    </w:p>
    <w:p w14:paraId="0CDD8733" w14:textId="29985CCA" w:rsidR="000D573D" w:rsidRDefault="000D573D" w:rsidP="001D487E">
      <w:pPr>
        <w:jc w:val="center"/>
        <w:rPr>
          <w:rFonts w:ascii="Arial" w:hAnsi="Arial" w:cs="Arial"/>
          <w:b/>
          <w:sz w:val="24"/>
          <w:szCs w:val="24"/>
          <w:lang w:val="es-ES"/>
        </w:rPr>
      </w:pPr>
    </w:p>
    <w:p w14:paraId="20184A2C" w14:textId="6F0457C0" w:rsidR="00432B4A" w:rsidRDefault="00432B4A" w:rsidP="00E33D40">
      <w:pPr>
        <w:jc w:val="center"/>
        <w:rPr>
          <w:rFonts w:ascii="Arial" w:hAnsi="Arial" w:cs="Arial"/>
          <w:b/>
          <w:sz w:val="24"/>
          <w:szCs w:val="24"/>
          <w:lang w:val="es-ES"/>
        </w:rPr>
      </w:pPr>
      <w:r>
        <w:rPr>
          <w:rFonts w:ascii="Arial" w:hAnsi="Arial" w:cs="Arial"/>
          <w:bCs/>
          <w:noProof/>
          <w:sz w:val="24"/>
          <w:szCs w:val="24"/>
          <w:lang w:val="en-US"/>
        </w:rPr>
        <w:lastRenderedPageBreak/>
        <w:drawing>
          <wp:inline distT="0" distB="0" distL="0" distR="0" wp14:anchorId="4E321BF9" wp14:editId="22166C73">
            <wp:extent cx="5874704" cy="34104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25457" cy="3962409"/>
                    </a:xfrm>
                    <a:prstGeom prst="rect">
                      <a:avLst/>
                    </a:prstGeom>
                    <a:noFill/>
                  </pic:spPr>
                </pic:pic>
              </a:graphicData>
            </a:graphic>
          </wp:inline>
        </w:drawing>
      </w:r>
    </w:p>
    <w:p w14:paraId="3884AE61" w14:textId="0060426C" w:rsidR="00E33D40" w:rsidRDefault="00E33D40" w:rsidP="00E33D40">
      <w:pPr>
        <w:jc w:val="center"/>
        <w:rPr>
          <w:rFonts w:ascii="Arial" w:hAnsi="Arial" w:cs="Arial"/>
          <w:b/>
          <w:sz w:val="24"/>
          <w:szCs w:val="24"/>
          <w:lang w:val="es-ES"/>
        </w:rPr>
      </w:pPr>
      <w:r>
        <w:rPr>
          <w:rFonts w:ascii="Arial" w:hAnsi="Arial" w:cs="Arial"/>
          <w:b/>
          <w:sz w:val="24"/>
          <w:szCs w:val="24"/>
          <w:lang w:val="es-ES"/>
        </w:rPr>
        <w:t xml:space="preserve">Actividades de los estudiantes. “Apolinar </w:t>
      </w:r>
      <w:proofErr w:type="spellStart"/>
      <w:r>
        <w:rPr>
          <w:rFonts w:ascii="Arial" w:hAnsi="Arial" w:cs="Arial"/>
          <w:b/>
          <w:sz w:val="24"/>
          <w:szCs w:val="24"/>
          <w:lang w:val="es-ES"/>
        </w:rPr>
        <w:t>Permodo</w:t>
      </w:r>
      <w:proofErr w:type="spellEnd"/>
      <w:r>
        <w:rPr>
          <w:rFonts w:ascii="Arial" w:hAnsi="Arial" w:cs="Arial"/>
          <w:b/>
          <w:sz w:val="24"/>
          <w:szCs w:val="24"/>
          <w:lang w:val="es-ES"/>
        </w:rPr>
        <w:t>”</w:t>
      </w:r>
    </w:p>
    <w:p w14:paraId="2B1E3E2E" w14:textId="77777777" w:rsidR="00432B4A" w:rsidRDefault="00432B4A" w:rsidP="001D487E">
      <w:pPr>
        <w:jc w:val="center"/>
        <w:rPr>
          <w:rFonts w:ascii="Arial" w:hAnsi="Arial" w:cs="Arial"/>
          <w:b/>
          <w:sz w:val="24"/>
          <w:szCs w:val="24"/>
          <w:lang w:val="es-ES"/>
        </w:rPr>
      </w:pPr>
    </w:p>
    <w:p w14:paraId="5DE3621A" w14:textId="66C56EDC" w:rsidR="001D487E" w:rsidRDefault="001D487E" w:rsidP="00E33D40">
      <w:pPr>
        <w:rPr>
          <w:rFonts w:ascii="Arial" w:hAnsi="Arial" w:cs="Arial"/>
          <w:b/>
          <w:sz w:val="24"/>
          <w:szCs w:val="24"/>
          <w:lang w:val="es-ES"/>
        </w:rPr>
      </w:pPr>
    </w:p>
    <w:p w14:paraId="35357797" w14:textId="3F3D36FB" w:rsidR="003A3465" w:rsidRDefault="001D487E" w:rsidP="00E33D40">
      <w:pPr>
        <w:jc w:val="center"/>
        <w:rPr>
          <w:rFonts w:ascii="Arial" w:hAnsi="Arial" w:cs="Arial"/>
          <w:b/>
          <w:sz w:val="24"/>
          <w:szCs w:val="24"/>
          <w:lang w:val="es-ES"/>
        </w:rPr>
      </w:pPr>
      <w:r>
        <w:rPr>
          <w:rFonts w:ascii="Arial" w:hAnsi="Arial" w:cs="Arial"/>
          <w:b/>
          <w:noProof/>
          <w:sz w:val="24"/>
          <w:szCs w:val="24"/>
          <w:lang w:val="en-US"/>
        </w:rPr>
        <w:drawing>
          <wp:inline distT="0" distB="0" distL="0" distR="0" wp14:anchorId="5B79661C" wp14:editId="643DDFFA">
            <wp:extent cx="5873579" cy="316336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53718" cy="3206526"/>
                    </a:xfrm>
                    <a:prstGeom prst="rect">
                      <a:avLst/>
                    </a:prstGeom>
                    <a:noFill/>
                  </pic:spPr>
                </pic:pic>
              </a:graphicData>
            </a:graphic>
          </wp:inline>
        </w:drawing>
      </w:r>
      <w:r w:rsidR="00851D6C">
        <w:pict w14:anchorId="04BC19FA">
          <v:rect id="AutoShape 2" o:spid="_x0000_s1030" alt="blob:https://web.whatsapp.com/3565f575-c779-4a48-8bd9-eabf53bf506f"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851D6C">
        <w:pict w14:anchorId="7A9200C8">
          <v:rect id="AutoShape 3" o:spid="_x0000_s1029" alt="blob:https://web.whatsapp.com/3565f575-c779-4a48-8bd9-eabf53bf506f"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v:textbox>
              <w:txbxContent>
                <w:p w14:paraId="5C19B751" w14:textId="77777777" w:rsidR="003A3465" w:rsidRDefault="003A3465" w:rsidP="003A3465">
                  <w:pPr>
                    <w:jc w:val="center"/>
                  </w:pPr>
                </w:p>
              </w:txbxContent>
            </v:textbox>
            <w10:anchorlock/>
          </v:rect>
        </w:pict>
      </w:r>
      <w:r w:rsidR="003A3465">
        <w:rPr>
          <w:rFonts w:ascii="Arial" w:hAnsi="Arial" w:cs="Arial"/>
          <w:b/>
          <w:sz w:val="24"/>
          <w:szCs w:val="24"/>
          <w:lang w:val="es-ES"/>
        </w:rPr>
        <w:t xml:space="preserve">Compras de materiales </w:t>
      </w:r>
      <w:r w:rsidR="00E33D40">
        <w:rPr>
          <w:rFonts w:ascii="Arial" w:hAnsi="Arial" w:cs="Arial"/>
          <w:b/>
          <w:sz w:val="24"/>
          <w:szCs w:val="24"/>
          <w:lang w:val="es-ES"/>
        </w:rPr>
        <w:t>“Apolinar</w:t>
      </w:r>
      <w:r w:rsidR="003A3465">
        <w:rPr>
          <w:rFonts w:ascii="Arial" w:hAnsi="Arial" w:cs="Arial"/>
          <w:b/>
          <w:sz w:val="24"/>
          <w:szCs w:val="24"/>
          <w:lang w:val="es-ES"/>
        </w:rPr>
        <w:t xml:space="preserve"> Perdomo”</w:t>
      </w:r>
    </w:p>
    <w:p w14:paraId="5EE5B9D2" w14:textId="4BFDB3BE" w:rsidR="003A3465" w:rsidRDefault="00851D6C" w:rsidP="001D487E">
      <w:pPr>
        <w:jc w:val="center"/>
        <w:rPr>
          <w:rFonts w:ascii="Arial" w:hAnsi="Arial" w:cs="Arial"/>
          <w:b/>
          <w:sz w:val="24"/>
          <w:szCs w:val="24"/>
          <w:lang w:val="es-ES"/>
        </w:rPr>
      </w:pPr>
      <w:r>
        <w:pict w14:anchorId="491BD66B">
          <v:rect id="AutoShape 7" o:spid="_x0000_s1028" alt="blob:https://web.whatsapp.com/6ca22a76-e9db-4176-aebe-f8b7d8da736f"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C9246C">
        <w:rPr>
          <w:rFonts w:ascii="Arial" w:hAnsi="Arial" w:cs="Arial"/>
          <w:b/>
          <w:noProof/>
          <w:sz w:val="24"/>
          <w:szCs w:val="24"/>
          <w:lang w:val="en-US"/>
        </w:rPr>
        <w:drawing>
          <wp:inline distT="0" distB="0" distL="0" distR="0" wp14:anchorId="2A9DE6F1" wp14:editId="432B80CF">
            <wp:extent cx="5684108" cy="316410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761" cy="3181723"/>
                    </a:xfrm>
                    <a:prstGeom prst="rect">
                      <a:avLst/>
                    </a:prstGeom>
                    <a:noFill/>
                  </pic:spPr>
                </pic:pic>
              </a:graphicData>
            </a:graphic>
          </wp:inline>
        </w:drawing>
      </w:r>
      <w:r w:rsidR="00C9246C">
        <w:rPr>
          <w:rFonts w:ascii="Arial" w:hAnsi="Arial" w:cs="Arial"/>
          <w:b/>
          <w:noProof/>
          <w:sz w:val="24"/>
          <w:szCs w:val="24"/>
          <w:lang w:val="en-US"/>
        </w:rPr>
        <w:drawing>
          <wp:inline distT="0" distB="0" distL="0" distR="0" wp14:anchorId="3707A83F" wp14:editId="19D5AA62">
            <wp:extent cx="5634458" cy="3092450"/>
            <wp:effectExtent l="0" t="0" r="444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5082" cy="3158654"/>
                    </a:xfrm>
                    <a:prstGeom prst="rect">
                      <a:avLst/>
                    </a:prstGeom>
                    <a:noFill/>
                  </pic:spPr>
                </pic:pic>
              </a:graphicData>
            </a:graphic>
          </wp:inline>
        </w:drawing>
      </w:r>
    </w:p>
    <w:p w14:paraId="30B83542" w14:textId="0AC521EA" w:rsidR="003A3465" w:rsidRDefault="003A3465" w:rsidP="003A3465">
      <w:pPr>
        <w:rPr>
          <w:rFonts w:ascii="Arial" w:hAnsi="Arial" w:cs="Arial"/>
          <w:b/>
          <w:sz w:val="24"/>
          <w:szCs w:val="24"/>
          <w:lang w:val="es-ES"/>
        </w:rPr>
      </w:pPr>
      <w:r>
        <w:rPr>
          <w:rFonts w:ascii="Arial" w:hAnsi="Arial" w:cs="Arial"/>
          <w:b/>
          <w:sz w:val="24"/>
          <w:szCs w:val="24"/>
          <w:lang w:val="es-ES"/>
        </w:rPr>
        <w:t xml:space="preserve">                 Compras de materiales </w:t>
      </w:r>
      <w:r w:rsidR="00E33D40">
        <w:rPr>
          <w:rFonts w:ascii="Arial" w:hAnsi="Arial" w:cs="Arial"/>
          <w:b/>
          <w:sz w:val="24"/>
          <w:szCs w:val="24"/>
          <w:lang w:val="es-ES"/>
        </w:rPr>
        <w:t>“Apolinar</w:t>
      </w:r>
      <w:r>
        <w:rPr>
          <w:rFonts w:ascii="Arial" w:hAnsi="Arial" w:cs="Arial"/>
          <w:b/>
          <w:sz w:val="24"/>
          <w:szCs w:val="24"/>
          <w:lang w:val="es-ES"/>
        </w:rPr>
        <w:t xml:space="preserve"> Perdomo”</w:t>
      </w:r>
    </w:p>
    <w:p w14:paraId="342C4214" w14:textId="49B11E54" w:rsidR="00201E01" w:rsidRDefault="003A3465" w:rsidP="00201E01">
      <w:pPr>
        <w:jc w:val="center"/>
        <w:rPr>
          <w:rFonts w:ascii="Arial" w:hAnsi="Arial" w:cs="Arial"/>
          <w:b/>
          <w:sz w:val="24"/>
          <w:szCs w:val="24"/>
          <w:lang w:val="es-ES"/>
        </w:rPr>
      </w:pPr>
      <w:r>
        <w:rPr>
          <w:rFonts w:ascii="Arial" w:hAnsi="Arial" w:cs="Arial"/>
          <w:b/>
          <w:noProof/>
          <w:sz w:val="24"/>
          <w:szCs w:val="24"/>
          <w:lang w:val="en-US"/>
        </w:rPr>
        <w:lastRenderedPageBreak/>
        <w:drawing>
          <wp:inline distT="0" distB="0" distL="0" distR="0" wp14:anchorId="3920A0F4" wp14:editId="417D86F1">
            <wp:extent cx="5255740" cy="2932430"/>
            <wp:effectExtent l="0" t="0" r="254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9303" cy="2979054"/>
                    </a:xfrm>
                    <a:prstGeom prst="rect">
                      <a:avLst/>
                    </a:prstGeom>
                    <a:noFill/>
                  </pic:spPr>
                </pic:pic>
              </a:graphicData>
            </a:graphic>
          </wp:inline>
        </w:drawing>
      </w:r>
      <w:r w:rsidR="00851D6C">
        <w:pict w14:anchorId="4FCEC039">
          <v:rect id="AutoShape 6" o:spid="_x0000_s1027" alt="blob:https://web.whatsapp.com/3ee903c7-bfe1-4a46-a8c4-074d3add8b0c"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851D6C">
        <w:pict w14:anchorId="18E178F9">
          <v:rect id="Rectángulo 45" o:spid="_x0000_s1026" alt="blob:https://web.whatsapp.com/3ee903c7-bfe1-4a46-a8c4-074d3add8b0c"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Pr>
          <w:rFonts w:ascii="Arial" w:hAnsi="Arial" w:cs="Arial"/>
          <w:b/>
          <w:sz w:val="24"/>
          <w:szCs w:val="24"/>
          <w:lang w:val="es-ES"/>
        </w:rPr>
        <w:t xml:space="preserve">  Reunión d</w:t>
      </w:r>
      <w:r w:rsidR="00201E01" w:rsidRPr="00201E01">
        <w:rPr>
          <w:rFonts w:ascii="Arial" w:hAnsi="Arial" w:cs="Arial"/>
          <w:b/>
          <w:sz w:val="24"/>
          <w:szCs w:val="24"/>
          <w:lang w:val="es-ES"/>
        </w:rPr>
        <w:t xml:space="preserve"> </w:t>
      </w:r>
      <w:r w:rsidR="00201E01">
        <w:rPr>
          <w:rFonts w:ascii="Arial" w:hAnsi="Arial" w:cs="Arial"/>
          <w:b/>
          <w:sz w:val="24"/>
          <w:szCs w:val="24"/>
          <w:lang w:val="es-ES"/>
        </w:rPr>
        <w:t>Madres y Tutores “Apolinar Perdomo”</w:t>
      </w:r>
    </w:p>
    <w:p w14:paraId="1E0A6348" w14:textId="77C74EF0" w:rsidR="00201E01" w:rsidRPr="001D487E" w:rsidRDefault="00201E01" w:rsidP="00201E01">
      <w:pPr>
        <w:jc w:val="center"/>
        <w:rPr>
          <w:rFonts w:ascii="Arial" w:hAnsi="Arial" w:cs="Arial"/>
          <w:b/>
          <w:sz w:val="24"/>
          <w:szCs w:val="24"/>
          <w:lang w:val="es-ES"/>
        </w:rPr>
      </w:pPr>
      <w:r w:rsidRPr="00432B4A">
        <w:rPr>
          <w:rFonts w:ascii="Arial" w:hAnsi="Arial" w:cs="Arial"/>
          <w:bCs/>
          <w:noProof/>
          <w:sz w:val="24"/>
          <w:szCs w:val="24"/>
        </w:rPr>
        <w:t xml:space="preserve"> </w:t>
      </w:r>
    </w:p>
    <w:p w14:paraId="527DD676" w14:textId="13EB52AE" w:rsidR="00201E01" w:rsidRDefault="00201E01" w:rsidP="00E33D40">
      <w:pPr>
        <w:jc w:val="center"/>
        <w:rPr>
          <w:rFonts w:ascii="Arial" w:hAnsi="Arial" w:cs="Arial"/>
          <w:b/>
          <w:sz w:val="24"/>
          <w:szCs w:val="24"/>
          <w:lang w:val="es-ES"/>
        </w:rPr>
      </w:pPr>
      <w:r>
        <w:rPr>
          <w:rFonts w:ascii="Arial" w:hAnsi="Arial" w:cs="Arial"/>
          <w:b/>
          <w:bCs/>
          <w:noProof/>
          <w:sz w:val="24"/>
          <w:szCs w:val="24"/>
          <w:lang w:val="en-US"/>
        </w:rPr>
        <w:drawing>
          <wp:inline distT="0" distB="0" distL="0" distR="0" wp14:anchorId="6B9D1B0B" wp14:editId="3C0D15F2">
            <wp:extent cx="5354595" cy="31337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3966" cy="3145062"/>
                    </a:xfrm>
                    <a:prstGeom prst="rect">
                      <a:avLst/>
                    </a:prstGeom>
                    <a:noFill/>
                  </pic:spPr>
                </pic:pic>
              </a:graphicData>
            </a:graphic>
          </wp:inline>
        </w:drawing>
      </w:r>
      <w:r w:rsidR="003A3465">
        <w:rPr>
          <w:rFonts w:ascii="Arial" w:hAnsi="Arial" w:cs="Arial"/>
          <w:b/>
          <w:sz w:val="24"/>
          <w:szCs w:val="24"/>
          <w:lang w:val="es-ES"/>
        </w:rPr>
        <w:t xml:space="preserve">, </w:t>
      </w:r>
    </w:p>
    <w:p w14:paraId="482A9010" w14:textId="4A81FCAD" w:rsidR="003A3465" w:rsidRPr="001D487E" w:rsidRDefault="00201E01" w:rsidP="00E33D40">
      <w:pPr>
        <w:jc w:val="center"/>
        <w:rPr>
          <w:rFonts w:ascii="Arial" w:hAnsi="Arial" w:cs="Arial"/>
          <w:b/>
          <w:sz w:val="24"/>
          <w:szCs w:val="24"/>
          <w:lang w:val="es-ES"/>
        </w:rPr>
      </w:pPr>
      <w:r>
        <w:rPr>
          <w:rFonts w:ascii="Arial" w:hAnsi="Arial" w:cs="Arial"/>
          <w:b/>
          <w:sz w:val="24"/>
          <w:szCs w:val="24"/>
          <w:lang w:val="es-ES"/>
        </w:rPr>
        <w:t>Reunión de maestros/as</w:t>
      </w:r>
      <w:r w:rsidR="003A3465">
        <w:rPr>
          <w:rFonts w:ascii="Arial" w:hAnsi="Arial" w:cs="Arial"/>
          <w:b/>
          <w:sz w:val="24"/>
          <w:szCs w:val="24"/>
          <w:lang w:val="es-ES"/>
        </w:rPr>
        <w:t xml:space="preserve"> “Apolinar Perdomo”</w:t>
      </w:r>
      <w:r w:rsidR="00432B4A" w:rsidRPr="00432B4A">
        <w:rPr>
          <w:rFonts w:ascii="Arial" w:hAnsi="Arial" w:cs="Arial"/>
          <w:bCs/>
          <w:noProof/>
          <w:sz w:val="24"/>
          <w:szCs w:val="24"/>
        </w:rPr>
        <w:t xml:space="preserve"> </w:t>
      </w:r>
    </w:p>
    <w:sectPr w:rsidR="003A3465" w:rsidRPr="001D487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9E990" w14:textId="77777777" w:rsidR="00851D6C" w:rsidRDefault="00851D6C" w:rsidP="00DF34DB">
      <w:pPr>
        <w:spacing w:after="0" w:line="240" w:lineRule="auto"/>
      </w:pPr>
      <w:r>
        <w:separator/>
      </w:r>
    </w:p>
  </w:endnote>
  <w:endnote w:type="continuationSeparator" w:id="0">
    <w:p w14:paraId="0BFC2E63" w14:textId="77777777" w:rsidR="00851D6C" w:rsidRDefault="00851D6C" w:rsidP="00DF3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0E3A6" w14:textId="77777777" w:rsidR="00851D6C" w:rsidRDefault="00851D6C" w:rsidP="00DF34DB">
      <w:pPr>
        <w:spacing w:after="0" w:line="240" w:lineRule="auto"/>
      </w:pPr>
      <w:r>
        <w:separator/>
      </w:r>
    </w:p>
  </w:footnote>
  <w:footnote w:type="continuationSeparator" w:id="0">
    <w:p w14:paraId="7E45358C" w14:textId="77777777" w:rsidR="00851D6C" w:rsidRDefault="00851D6C" w:rsidP="00DF34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60755"/>
    <w:multiLevelType w:val="hybridMultilevel"/>
    <w:tmpl w:val="75EA2FD6"/>
    <w:lvl w:ilvl="0" w:tplc="7CAC76D2">
      <w:start w:val="4"/>
      <w:numFmt w:val="lowerLetter"/>
      <w:lvlText w:val="%1)"/>
      <w:lvlJc w:val="left"/>
      <w:pPr>
        <w:ind w:left="330" w:hanging="229"/>
      </w:pPr>
      <w:rPr>
        <w:rFonts w:ascii="Arial" w:eastAsia="Times New Roman" w:hAnsi="Arial" w:cs="Arial" w:hint="default"/>
        <w:w w:val="100"/>
        <w:sz w:val="24"/>
        <w:szCs w:val="24"/>
        <w:lang w:val="es-ES" w:eastAsia="en-US" w:bidi="ar-SA"/>
      </w:rPr>
    </w:lvl>
    <w:lvl w:ilvl="1" w:tplc="920EA3F2">
      <w:numFmt w:val="bullet"/>
      <w:lvlText w:val="•"/>
      <w:lvlJc w:val="left"/>
      <w:pPr>
        <w:ind w:left="1178" w:hanging="229"/>
      </w:pPr>
      <w:rPr>
        <w:rFonts w:hint="default"/>
        <w:lang w:val="es-ES" w:eastAsia="en-US" w:bidi="ar-SA"/>
      </w:rPr>
    </w:lvl>
    <w:lvl w:ilvl="2" w:tplc="2CC00D58">
      <w:numFmt w:val="bullet"/>
      <w:lvlText w:val="•"/>
      <w:lvlJc w:val="left"/>
      <w:pPr>
        <w:ind w:left="2017" w:hanging="229"/>
      </w:pPr>
      <w:rPr>
        <w:rFonts w:hint="default"/>
        <w:lang w:val="es-ES" w:eastAsia="en-US" w:bidi="ar-SA"/>
      </w:rPr>
    </w:lvl>
    <w:lvl w:ilvl="3" w:tplc="67385434">
      <w:numFmt w:val="bullet"/>
      <w:lvlText w:val="•"/>
      <w:lvlJc w:val="left"/>
      <w:pPr>
        <w:ind w:left="2855" w:hanging="229"/>
      </w:pPr>
      <w:rPr>
        <w:rFonts w:hint="default"/>
        <w:lang w:val="es-ES" w:eastAsia="en-US" w:bidi="ar-SA"/>
      </w:rPr>
    </w:lvl>
    <w:lvl w:ilvl="4" w:tplc="DD2A0D26">
      <w:numFmt w:val="bullet"/>
      <w:lvlText w:val="•"/>
      <w:lvlJc w:val="left"/>
      <w:pPr>
        <w:ind w:left="3694" w:hanging="229"/>
      </w:pPr>
      <w:rPr>
        <w:rFonts w:hint="default"/>
        <w:lang w:val="es-ES" w:eastAsia="en-US" w:bidi="ar-SA"/>
      </w:rPr>
    </w:lvl>
    <w:lvl w:ilvl="5" w:tplc="AC94580C">
      <w:numFmt w:val="bullet"/>
      <w:lvlText w:val="•"/>
      <w:lvlJc w:val="left"/>
      <w:pPr>
        <w:ind w:left="4533" w:hanging="229"/>
      </w:pPr>
      <w:rPr>
        <w:rFonts w:hint="default"/>
        <w:lang w:val="es-ES" w:eastAsia="en-US" w:bidi="ar-SA"/>
      </w:rPr>
    </w:lvl>
    <w:lvl w:ilvl="6" w:tplc="22881F92">
      <w:numFmt w:val="bullet"/>
      <w:lvlText w:val="•"/>
      <w:lvlJc w:val="left"/>
      <w:pPr>
        <w:ind w:left="5371" w:hanging="229"/>
      </w:pPr>
      <w:rPr>
        <w:rFonts w:hint="default"/>
        <w:lang w:val="es-ES" w:eastAsia="en-US" w:bidi="ar-SA"/>
      </w:rPr>
    </w:lvl>
    <w:lvl w:ilvl="7" w:tplc="A2C279B6">
      <w:numFmt w:val="bullet"/>
      <w:lvlText w:val="•"/>
      <w:lvlJc w:val="left"/>
      <w:pPr>
        <w:ind w:left="6210" w:hanging="229"/>
      </w:pPr>
      <w:rPr>
        <w:rFonts w:hint="default"/>
        <w:lang w:val="es-ES" w:eastAsia="en-US" w:bidi="ar-SA"/>
      </w:rPr>
    </w:lvl>
    <w:lvl w:ilvl="8" w:tplc="D31EE2FE">
      <w:numFmt w:val="bullet"/>
      <w:lvlText w:val="•"/>
      <w:lvlJc w:val="left"/>
      <w:pPr>
        <w:ind w:left="7049" w:hanging="229"/>
      </w:pPr>
      <w:rPr>
        <w:rFonts w:hint="default"/>
        <w:lang w:val="es-ES" w:eastAsia="en-US" w:bidi="ar-SA"/>
      </w:rPr>
    </w:lvl>
  </w:abstractNum>
  <w:abstractNum w:abstractNumId="1" w15:restartNumberingAfterBreak="0">
    <w:nsid w:val="0E61405C"/>
    <w:multiLevelType w:val="hybridMultilevel"/>
    <w:tmpl w:val="868E678A"/>
    <w:lvl w:ilvl="0" w:tplc="712C0164">
      <w:start w:val="1"/>
      <w:numFmt w:val="lowerLetter"/>
      <w:lvlText w:val="%1)"/>
      <w:lvlJc w:val="left"/>
      <w:pPr>
        <w:ind w:left="810" w:hanging="240"/>
      </w:pPr>
      <w:rPr>
        <w:rFonts w:ascii="Times New Roman" w:eastAsia="Times New Roman" w:hAnsi="Times New Roman" w:cs="Times New Roman" w:hint="default"/>
        <w:w w:val="100"/>
        <w:sz w:val="21"/>
        <w:szCs w:val="21"/>
        <w:lang w:val="es-ES" w:eastAsia="en-US" w:bidi="ar-SA"/>
      </w:rPr>
    </w:lvl>
    <w:lvl w:ilvl="1" w:tplc="9B20A0DE">
      <w:numFmt w:val="bullet"/>
      <w:lvlText w:val="•"/>
      <w:lvlJc w:val="left"/>
      <w:pPr>
        <w:ind w:left="1610" w:hanging="240"/>
      </w:pPr>
      <w:rPr>
        <w:rFonts w:hint="default"/>
        <w:lang w:val="es-ES" w:eastAsia="en-US" w:bidi="ar-SA"/>
      </w:rPr>
    </w:lvl>
    <w:lvl w:ilvl="2" w:tplc="DD7EA5A0">
      <w:numFmt w:val="bullet"/>
      <w:lvlText w:val="•"/>
      <w:lvlJc w:val="left"/>
      <w:pPr>
        <w:ind w:left="2401" w:hanging="240"/>
      </w:pPr>
      <w:rPr>
        <w:rFonts w:hint="default"/>
        <w:lang w:val="es-ES" w:eastAsia="en-US" w:bidi="ar-SA"/>
      </w:rPr>
    </w:lvl>
    <w:lvl w:ilvl="3" w:tplc="8BBAC176">
      <w:numFmt w:val="bullet"/>
      <w:lvlText w:val="•"/>
      <w:lvlJc w:val="left"/>
      <w:pPr>
        <w:ind w:left="3191" w:hanging="240"/>
      </w:pPr>
      <w:rPr>
        <w:rFonts w:hint="default"/>
        <w:lang w:val="es-ES" w:eastAsia="en-US" w:bidi="ar-SA"/>
      </w:rPr>
    </w:lvl>
    <w:lvl w:ilvl="4" w:tplc="42309452">
      <w:numFmt w:val="bullet"/>
      <w:lvlText w:val="•"/>
      <w:lvlJc w:val="left"/>
      <w:pPr>
        <w:ind w:left="3982" w:hanging="240"/>
      </w:pPr>
      <w:rPr>
        <w:rFonts w:hint="default"/>
        <w:lang w:val="es-ES" w:eastAsia="en-US" w:bidi="ar-SA"/>
      </w:rPr>
    </w:lvl>
    <w:lvl w:ilvl="5" w:tplc="B9F2178C">
      <w:numFmt w:val="bullet"/>
      <w:lvlText w:val="•"/>
      <w:lvlJc w:val="left"/>
      <w:pPr>
        <w:ind w:left="4773" w:hanging="240"/>
      </w:pPr>
      <w:rPr>
        <w:rFonts w:hint="default"/>
        <w:lang w:val="es-ES" w:eastAsia="en-US" w:bidi="ar-SA"/>
      </w:rPr>
    </w:lvl>
    <w:lvl w:ilvl="6" w:tplc="9ED6209A">
      <w:numFmt w:val="bullet"/>
      <w:lvlText w:val="•"/>
      <w:lvlJc w:val="left"/>
      <w:pPr>
        <w:ind w:left="5563" w:hanging="240"/>
      </w:pPr>
      <w:rPr>
        <w:rFonts w:hint="default"/>
        <w:lang w:val="es-ES" w:eastAsia="en-US" w:bidi="ar-SA"/>
      </w:rPr>
    </w:lvl>
    <w:lvl w:ilvl="7" w:tplc="FF424C30">
      <w:numFmt w:val="bullet"/>
      <w:lvlText w:val="•"/>
      <w:lvlJc w:val="left"/>
      <w:pPr>
        <w:ind w:left="6354" w:hanging="240"/>
      </w:pPr>
      <w:rPr>
        <w:rFonts w:hint="default"/>
        <w:lang w:val="es-ES" w:eastAsia="en-US" w:bidi="ar-SA"/>
      </w:rPr>
    </w:lvl>
    <w:lvl w:ilvl="8" w:tplc="1BCCDD0E">
      <w:numFmt w:val="bullet"/>
      <w:lvlText w:val="•"/>
      <w:lvlJc w:val="left"/>
      <w:pPr>
        <w:ind w:left="7145" w:hanging="240"/>
      </w:pPr>
      <w:rPr>
        <w:rFonts w:hint="default"/>
        <w:lang w:val="es-ES" w:eastAsia="en-US" w:bidi="ar-SA"/>
      </w:rPr>
    </w:lvl>
  </w:abstractNum>
  <w:abstractNum w:abstractNumId="2" w15:restartNumberingAfterBreak="0">
    <w:nsid w:val="0F776C05"/>
    <w:multiLevelType w:val="hybridMultilevel"/>
    <w:tmpl w:val="6FA8E27E"/>
    <w:lvl w:ilvl="0" w:tplc="BB58BA40">
      <w:start w:val="1"/>
      <w:numFmt w:val="lowerLetter"/>
      <w:lvlText w:val="%1)"/>
      <w:lvlJc w:val="left"/>
      <w:pPr>
        <w:ind w:left="1184" w:hanging="354"/>
      </w:pPr>
      <w:rPr>
        <w:rFonts w:hint="default"/>
        <w:spacing w:val="-1"/>
        <w:w w:val="79"/>
        <w:lang w:val="es-ES" w:eastAsia="en-US" w:bidi="ar-SA"/>
      </w:rPr>
    </w:lvl>
    <w:lvl w:ilvl="1" w:tplc="C6D0BC9A">
      <w:start w:val="1"/>
      <w:numFmt w:val="lowerLetter"/>
      <w:lvlText w:val="%2)"/>
      <w:lvlJc w:val="left"/>
      <w:pPr>
        <w:ind w:left="1317" w:hanging="351"/>
      </w:pPr>
      <w:rPr>
        <w:rFonts w:hint="default"/>
        <w:spacing w:val="-1"/>
        <w:w w:val="79"/>
        <w:lang w:val="es-ES" w:eastAsia="en-US" w:bidi="ar-SA"/>
      </w:rPr>
    </w:lvl>
    <w:lvl w:ilvl="2" w:tplc="DD7C5F1A">
      <w:numFmt w:val="bullet"/>
      <w:lvlText w:val="•"/>
      <w:lvlJc w:val="left"/>
      <w:pPr>
        <w:ind w:left="2349" w:hanging="351"/>
      </w:pPr>
      <w:rPr>
        <w:rFonts w:hint="default"/>
        <w:lang w:val="es-ES" w:eastAsia="en-US" w:bidi="ar-SA"/>
      </w:rPr>
    </w:lvl>
    <w:lvl w:ilvl="3" w:tplc="025246E6">
      <w:numFmt w:val="bullet"/>
      <w:lvlText w:val="•"/>
      <w:lvlJc w:val="left"/>
      <w:pPr>
        <w:ind w:left="3378" w:hanging="351"/>
      </w:pPr>
      <w:rPr>
        <w:rFonts w:hint="default"/>
        <w:lang w:val="es-ES" w:eastAsia="en-US" w:bidi="ar-SA"/>
      </w:rPr>
    </w:lvl>
    <w:lvl w:ilvl="4" w:tplc="72A6CD04">
      <w:numFmt w:val="bullet"/>
      <w:lvlText w:val="•"/>
      <w:lvlJc w:val="left"/>
      <w:pPr>
        <w:ind w:left="4408" w:hanging="351"/>
      </w:pPr>
      <w:rPr>
        <w:rFonts w:hint="default"/>
        <w:lang w:val="es-ES" w:eastAsia="en-US" w:bidi="ar-SA"/>
      </w:rPr>
    </w:lvl>
    <w:lvl w:ilvl="5" w:tplc="A6A49064">
      <w:numFmt w:val="bullet"/>
      <w:lvlText w:val="•"/>
      <w:lvlJc w:val="left"/>
      <w:pPr>
        <w:ind w:left="5437" w:hanging="351"/>
      </w:pPr>
      <w:rPr>
        <w:rFonts w:hint="default"/>
        <w:lang w:val="es-ES" w:eastAsia="en-US" w:bidi="ar-SA"/>
      </w:rPr>
    </w:lvl>
    <w:lvl w:ilvl="6" w:tplc="EAD0E316">
      <w:numFmt w:val="bullet"/>
      <w:lvlText w:val="•"/>
      <w:lvlJc w:val="left"/>
      <w:pPr>
        <w:ind w:left="6467" w:hanging="351"/>
      </w:pPr>
      <w:rPr>
        <w:rFonts w:hint="default"/>
        <w:lang w:val="es-ES" w:eastAsia="en-US" w:bidi="ar-SA"/>
      </w:rPr>
    </w:lvl>
    <w:lvl w:ilvl="7" w:tplc="4D52D79C">
      <w:numFmt w:val="bullet"/>
      <w:lvlText w:val="•"/>
      <w:lvlJc w:val="left"/>
      <w:pPr>
        <w:ind w:left="7496" w:hanging="351"/>
      </w:pPr>
      <w:rPr>
        <w:rFonts w:hint="default"/>
        <w:lang w:val="es-ES" w:eastAsia="en-US" w:bidi="ar-SA"/>
      </w:rPr>
    </w:lvl>
    <w:lvl w:ilvl="8" w:tplc="26E8EF8E">
      <w:numFmt w:val="bullet"/>
      <w:lvlText w:val="•"/>
      <w:lvlJc w:val="left"/>
      <w:pPr>
        <w:ind w:left="8525" w:hanging="351"/>
      </w:pPr>
      <w:rPr>
        <w:rFonts w:hint="default"/>
        <w:lang w:val="es-ES" w:eastAsia="en-US" w:bidi="ar-SA"/>
      </w:rPr>
    </w:lvl>
  </w:abstractNum>
  <w:abstractNum w:abstractNumId="3" w15:restartNumberingAfterBreak="0">
    <w:nsid w:val="1BC22370"/>
    <w:multiLevelType w:val="hybridMultilevel"/>
    <w:tmpl w:val="642682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32A72"/>
    <w:multiLevelType w:val="hybridMultilevel"/>
    <w:tmpl w:val="0F1E51A4"/>
    <w:lvl w:ilvl="0" w:tplc="853E34A0">
      <w:start w:val="1"/>
      <w:numFmt w:val="lowerLetter"/>
      <w:lvlText w:val="%1)"/>
      <w:lvlJc w:val="left"/>
      <w:pPr>
        <w:ind w:left="279" w:hanging="279"/>
      </w:pPr>
      <w:rPr>
        <w:rFonts w:ascii="Arial" w:eastAsia="Times New Roman" w:hAnsi="Arial" w:cs="Arial" w:hint="default"/>
        <w:w w:val="100"/>
        <w:sz w:val="24"/>
        <w:szCs w:val="24"/>
        <w:lang w:val="es-ES" w:eastAsia="en-US" w:bidi="ar-SA"/>
      </w:rPr>
    </w:lvl>
    <w:lvl w:ilvl="1" w:tplc="24A4F502">
      <w:numFmt w:val="bullet"/>
      <w:lvlText w:val="•"/>
      <w:lvlJc w:val="left"/>
      <w:pPr>
        <w:ind w:left="1079" w:hanging="279"/>
      </w:pPr>
      <w:rPr>
        <w:rFonts w:hint="default"/>
        <w:lang w:val="es-ES" w:eastAsia="en-US" w:bidi="ar-SA"/>
      </w:rPr>
    </w:lvl>
    <w:lvl w:ilvl="2" w:tplc="0FD2529C">
      <w:numFmt w:val="bullet"/>
      <w:lvlText w:val="•"/>
      <w:lvlJc w:val="left"/>
      <w:pPr>
        <w:ind w:left="1870" w:hanging="279"/>
      </w:pPr>
      <w:rPr>
        <w:rFonts w:hint="default"/>
        <w:lang w:val="es-ES" w:eastAsia="en-US" w:bidi="ar-SA"/>
      </w:rPr>
    </w:lvl>
    <w:lvl w:ilvl="3" w:tplc="AF1A27C8">
      <w:numFmt w:val="bullet"/>
      <w:lvlText w:val="•"/>
      <w:lvlJc w:val="left"/>
      <w:pPr>
        <w:ind w:left="2660" w:hanging="279"/>
      </w:pPr>
      <w:rPr>
        <w:rFonts w:hint="default"/>
        <w:lang w:val="es-ES" w:eastAsia="en-US" w:bidi="ar-SA"/>
      </w:rPr>
    </w:lvl>
    <w:lvl w:ilvl="4" w:tplc="67B02B8C">
      <w:numFmt w:val="bullet"/>
      <w:lvlText w:val="•"/>
      <w:lvlJc w:val="left"/>
      <w:pPr>
        <w:ind w:left="3451" w:hanging="279"/>
      </w:pPr>
      <w:rPr>
        <w:rFonts w:hint="default"/>
        <w:lang w:val="es-ES" w:eastAsia="en-US" w:bidi="ar-SA"/>
      </w:rPr>
    </w:lvl>
    <w:lvl w:ilvl="5" w:tplc="22F69BE4">
      <w:numFmt w:val="bullet"/>
      <w:lvlText w:val="•"/>
      <w:lvlJc w:val="left"/>
      <w:pPr>
        <w:ind w:left="4242" w:hanging="279"/>
      </w:pPr>
      <w:rPr>
        <w:rFonts w:hint="default"/>
        <w:lang w:val="es-ES" w:eastAsia="en-US" w:bidi="ar-SA"/>
      </w:rPr>
    </w:lvl>
    <w:lvl w:ilvl="6" w:tplc="0D7808F4">
      <w:numFmt w:val="bullet"/>
      <w:lvlText w:val="•"/>
      <w:lvlJc w:val="left"/>
      <w:pPr>
        <w:ind w:left="5032" w:hanging="279"/>
      </w:pPr>
      <w:rPr>
        <w:rFonts w:hint="default"/>
        <w:lang w:val="es-ES" w:eastAsia="en-US" w:bidi="ar-SA"/>
      </w:rPr>
    </w:lvl>
    <w:lvl w:ilvl="7" w:tplc="F8C8C6AA">
      <w:numFmt w:val="bullet"/>
      <w:lvlText w:val="•"/>
      <w:lvlJc w:val="left"/>
      <w:pPr>
        <w:ind w:left="5823" w:hanging="279"/>
      </w:pPr>
      <w:rPr>
        <w:rFonts w:hint="default"/>
        <w:lang w:val="es-ES" w:eastAsia="en-US" w:bidi="ar-SA"/>
      </w:rPr>
    </w:lvl>
    <w:lvl w:ilvl="8" w:tplc="18D4BAE8">
      <w:numFmt w:val="bullet"/>
      <w:lvlText w:val="•"/>
      <w:lvlJc w:val="left"/>
      <w:pPr>
        <w:ind w:left="6614" w:hanging="279"/>
      </w:pPr>
      <w:rPr>
        <w:rFonts w:hint="default"/>
        <w:lang w:val="es-ES" w:eastAsia="en-US" w:bidi="ar-SA"/>
      </w:rPr>
    </w:lvl>
  </w:abstractNum>
  <w:abstractNum w:abstractNumId="5" w15:restartNumberingAfterBreak="0">
    <w:nsid w:val="2294505E"/>
    <w:multiLevelType w:val="hybridMultilevel"/>
    <w:tmpl w:val="EB2C9A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AFC3634"/>
    <w:multiLevelType w:val="hybridMultilevel"/>
    <w:tmpl w:val="C9E88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59160C"/>
    <w:multiLevelType w:val="hybridMultilevel"/>
    <w:tmpl w:val="2EB08E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72564E"/>
    <w:multiLevelType w:val="hybridMultilevel"/>
    <w:tmpl w:val="76426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0C4989"/>
    <w:multiLevelType w:val="hybridMultilevel"/>
    <w:tmpl w:val="82429BEE"/>
    <w:lvl w:ilvl="0" w:tplc="9ACADE62">
      <w:start w:val="1"/>
      <w:numFmt w:val="lowerLetter"/>
      <w:lvlText w:val="%1)"/>
      <w:lvlJc w:val="left"/>
      <w:pPr>
        <w:ind w:left="810" w:hanging="248"/>
      </w:pPr>
      <w:rPr>
        <w:rFonts w:ascii="Times New Roman" w:eastAsia="Times New Roman" w:hAnsi="Times New Roman" w:cs="Times New Roman" w:hint="default"/>
        <w:w w:val="100"/>
        <w:sz w:val="21"/>
        <w:szCs w:val="21"/>
        <w:lang w:val="es-ES" w:eastAsia="en-US" w:bidi="ar-SA"/>
      </w:rPr>
    </w:lvl>
    <w:lvl w:ilvl="1" w:tplc="0B3C507C">
      <w:numFmt w:val="bullet"/>
      <w:lvlText w:val="•"/>
      <w:lvlJc w:val="left"/>
      <w:pPr>
        <w:ind w:left="1610" w:hanging="248"/>
      </w:pPr>
      <w:rPr>
        <w:rFonts w:hint="default"/>
        <w:lang w:val="es-ES" w:eastAsia="en-US" w:bidi="ar-SA"/>
      </w:rPr>
    </w:lvl>
    <w:lvl w:ilvl="2" w:tplc="FBC66066">
      <w:numFmt w:val="bullet"/>
      <w:lvlText w:val="•"/>
      <w:lvlJc w:val="left"/>
      <w:pPr>
        <w:ind w:left="2401" w:hanging="248"/>
      </w:pPr>
      <w:rPr>
        <w:rFonts w:hint="default"/>
        <w:lang w:val="es-ES" w:eastAsia="en-US" w:bidi="ar-SA"/>
      </w:rPr>
    </w:lvl>
    <w:lvl w:ilvl="3" w:tplc="BAE6AC0A">
      <w:numFmt w:val="bullet"/>
      <w:lvlText w:val="•"/>
      <w:lvlJc w:val="left"/>
      <w:pPr>
        <w:ind w:left="3191" w:hanging="248"/>
      </w:pPr>
      <w:rPr>
        <w:rFonts w:hint="default"/>
        <w:lang w:val="es-ES" w:eastAsia="en-US" w:bidi="ar-SA"/>
      </w:rPr>
    </w:lvl>
    <w:lvl w:ilvl="4" w:tplc="A988742C">
      <w:numFmt w:val="bullet"/>
      <w:lvlText w:val="•"/>
      <w:lvlJc w:val="left"/>
      <w:pPr>
        <w:ind w:left="3982" w:hanging="248"/>
      </w:pPr>
      <w:rPr>
        <w:rFonts w:hint="default"/>
        <w:lang w:val="es-ES" w:eastAsia="en-US" w:bidi="ar-SA"/>
      </w:rPr>
    </w:lvl>
    <w:lvl w:ilvl="5" w:tplc="3F785BCA">
      <w:numFmt w:val="bullet"/>
      <w:lvlText w:val="•"/>
      <w:lvlJc w:val="left"/>
      <w:pPr>
        <w:ind w:left="4773" w:hanging="248"/>
      </w:pPr>
      <w:rPr>
        <w:rFonts w:hint="default"/>
        <w:lang w:val="es-ES" w:eastAsia="en-US" w:bidi="ar-SA"/>
      </w:rPr>
    </w:lvl>
    <w:lvl w:ilvl="6" w:tplc="ECAAEFF2">
      <w:numFmt w:val="bullet"/>
      <w:lvlText w:val="•"/>
      <w:lvlJc w:val="left"/>
      <w:pPr>
        <w:ind w:left="5563" w:hanging="248"/>
      </w:pPr>
      <w:rPr>
        <w:rFonts w:hint="default"/>
        <w:lang w:val="es-ES" w:eastAsia="en-US" w:bidi="ar-SA"/>
      </w:rPr>
    </w:lvl>
    <w:lvl w:ilvl="7" w:tplc="9E34B46A">
      <w:numFmt w:val="bullet"/>
      <w:lvlText w:val="•"/>
      <w:lvlJc w:val="left"/>
      <w:pPr>
        <w:ind w:left="6354" w:hanging="248"/>
      </w:pPr>
      <w:rPr>
        <w:rFonts w:hint="default"/>
        <w:lang w:val="es-ES" w:eastAsia="en-US" w:bidi="ar-SA"/>
      </w:rPr>
    </w:lvl>
    <w:lvl w:ilvl="8" w:tplc="BC2212EA">
      <w:numFmt w:val="bullet"/>
      <w:lvlText w:val="•"/>
      <w:lvlJc w:val="left"/>
      <w:pPr>
        <w:ind w:left="7145" w:hanging="248"/>
      </w:pPr>
      <w:rPr>
        <w:rFonts w:hint="default"/>
        <w:lang w:val="es-ES" w:eastAsia="en-US" w:bidi="ar-SA"/>
      </w:rPr>
    </w:lvl>
  </w:abstractNum>
  <w:abstractNum w:abstractNumId="10" w15:restartNumberingAfterBreak="0">
    <w:nsid w:val="45EB1B12"/>
    <w:multiLevelType w:val="hybridMultilevel"/>
    <w:tmpl w:val="86E6A5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104FE0"/>
    <w:multiLevelType w:val="hybridMultilevel"/>
    <w:tmpl w:val="04DCC2AA"/>
    <w:lvl w:ilvl="0" w:tplc="92265646">
      <w:start w:val="1"/>
      <w:numFmt w:val="lowerLetter"/>
      <w:lvlText w:val="%1)"/>
      <w:lvlJc w:val="left"/>
      <w:pPr>
        <w:ind w:left="1139" w:hanging="357"/>
      </w:pPr>
      <w:rPr>
        <w:rFonts w:hint="default"/>
        <w:spacing w:val="-1"/>
        <w:w w:val="82"/>
        <w:lang w:val="es-ES" w:eastAsia="en-US" w:bidi="ar-SA"/>
      </w:rPr>
    </w:lvl>
    <w:lvl w:ilvl="1" w:tplc="3EE417B4">
      <w:numFmt w:val="bullet"/>
      <w:lvlText w:val="•"/>
      <w:lvlJc w:val="left"/>
      <w:pPr>
        <w:ind w:left="2079" w:hanging="357"/>
      </w:pPr>
      <w:rPr>
        <w:rFonts w:hint="default"/>
        <w:lang w:val="es-ES" w:eastAsia="en-US" w:bidi="ar-SA"/>
      </w:rPr>
    </w:lvl>
    <w:lvl w:ilvl="2" w:tplc="ADC84588">
      <w:numFmt w:val="bullet"/>
      <w:lvlText w:val="•"/>
      <w:lvlJc w:val="left"/>
      <w:pPr>
        <w:ind w:left="3018" w:hanging="357"/>
      </w:pPr>
      <w:rPr>
        <w:rFonts w:hint="default"/>
        <w:lang w:val="es-ES" w:eastAsia="en-US" w:bidi="ar-SA"/>
      </w:rPr>
    </w:lvl>
    <w:lvl w:ilvl="3" w:tplc="C75E11E4">
      <w:numFmt w:val="bullet"/>
      <w:lvlText w:val="•"/>
      <w:lvlJc w:val="left"/>
      <w:pPr>
        <w:ind w:left="3958" w:hanging="357"/>
      </w:pPr>
      <w:rPr>
        <w:rFonts w:hint="default"/>
        <w:lang w:val="es-ES" w:eastAsia="en-US" w:bidi="ar-SA"/>
      </w:rPr>
    </w:lvl>
    <w:lvl w:ilvl="4" w:tplc="AE56A286">
      <w:numFmt w:val="bullet"/>
      <w:lvlText w:val="•"/>
      <w:lvlJc w:val="left"/>
      <w:pPr>
        <w:ind w:left="4897" w:hanging="357"/>
      </w:pPr>
      <w:rPr>
        <w:rFonts w:hint="default"/>
        <w:lang w:val="es-ES" w:eastAsia="en-US" w:bidi="ar-SA"/>
      </w:rPr>
    </w:lvl>
    <w:lvl w:ilvl="5" w:tplc="8982DA0A">
      <w:numFmt w:val="bullet"/>
      <w:lvlText w:val="•"/>
      <w:lvlJc w:val="left"/>
      <w:pPr>
        <w:ind w:left="5836" w:hanging="357"/>
      </w:pPr>
      <w:rPr>
        <w:rFonts w:hint="default"/>
        <w:lang w:val="es-ES" w:eastAsia="en-US" w:bidi="ar-SA"/>
      </w:rPr>
    </w:lvl>
    <w:lvl w:ilvl="6" w:tplc="29E0DC2A">
      <w:numFmt w:val="bullet"/>
      <w:lvlText w:val="•"/>
      <w:lvlJc w:val="left"/>
      <w:pPr>
        <w:ind w:left="6776" w:hanging="357"/>
      </w:pPr>
      <w:rPr>
        <w:rFonts w:hint="default"/>
        <w:lang w:val="es-ES" w:eastAsia="en-US" w:bidi="ar-SA"/>
      </w:rPr>
    </w:lvl>
    <w:lvl w:ilvl="7" w:tplc="F4AE4130">
      <w:numFmt w:val="bullet"/>
      <w:lvlText w:val="•"/>
      <w:lvlJc w:val="left"/>
      <w:pPr>
        <w:ind w:left="7715" w:hanging="357"/>
      </w:pPr>
      <w:rPr>
        <w:rFonts w:hint="default"/>
        <w:lang w:val="es-ES" w:eastAsia="en-US" w:bidi="ar-SA"/>
      </w:rPr>
    </w:lvl>
    <w:lvl w:ilvl="8" w:tplc="2236B3FC">
      <w:numFmt w:val="bullet"/>
      <w:lvlText w:val="•"/>
      <w:lvlJc w:val="left"/>
      <w:pPr>
        <w:ind w:left="8654" w:hanging="357"/>
      </w:pPr>
      <w:rPr>
        <w:rFonts w:hint="default"/>
        <w:lang w:val="es-ES" w:eastAsia="en-US" w:bidi="ar-SA"/>
      </w:rPr>
    </w:lvl>
  </w:abstractNum>
  <w:abstractNum w:abstractNumId="12" w15:restartNumberingAfterBreak="0">
    <w:nsid w:val="629E1D31"/>
    <w:multiLevelType w:val="hybridMultilevel"/>
    <w:tmpl w:val="2C148AE4"/>
    <w:lvl w:ilvl="0" w:tplc="EE6E75DE">
      <w:start w:val="4"/>
      <w:numFmt w:val="lowerLetter"/>
      <w:lvlText w:val="%1)"/>
      <w:lvlJc w:val="left"/>
      <w:pPr>
        <w:ind w:left="810" w:hanging="272"/>
      </w:pPr>
      <w:rPr>
        <w:rFonts w:ascii="Times New Roman" w:eastAsia="Times New Roman" w:hAnsi="Times New Roman" w:cs="Times New Roman" w:hint="default"/>
        <w:w w:val="100"/>
        <w:sz w:val="21"/>
        <w:szCs w:val="21"/>
        <w:lang w:val="es-ES" w:eastAsia="en-US" w:bidi="ar-SA"/>
      </w:rPr>
    </w:lvl>
    <w:lvl w:ilvl="1" w:tplc="38824764">
      <w:numFmt w:val="bullet"/>
      <w:lvlText w:val="•"/>
      <w:lvlJc w:val="left"/>
      <w:pPr>
        <w:ind w:left="1610" w:hanging="272"/>
      </w:pPr>
      <w:rPr>
        <w:rFonts w:hint="default"/>
        <w:lang w:val="es-ES" w:eastAsia="en-US" w:bidi="ar-SA"/>
      </w:rPr>
    </w:lvl>
    <w:lvl w:ilvl="2" w:tplc="1C34527C">
      <w:numFmt w:val="bullet"/>
      <w:lvlText w:val="•"/>
      <w:lvlJc w:val="left"/>
      <w:pPr>
        <w:ind w:left="2401" w:hanging="272"/>
      </w:pPr>
      <w:rPr>
        <w:rFonts w:hint="default"/>
        <w:lang w:val="es-ES" w:eastAsia="en-US" w:bidi="ar-SA"/>
      </w:rPr>
    </w:lvl>
    <w:lvl w:ilvl="3" w:tplc="E7869C0E">
      <w:numFmt w:val="bullet"/>
      <w:lvlText w:val="•"/>
      <w:lvlJc w:val="left"/>
      <w:pPr>
        <w:ind w:left="3191" w:hanging="272"/>
      </w:pPr>
      <w:rPr>
        <w:rFonts w:hint="default"/>
        <w:lang w:val="es-ES" w:eastAsia="en-US" w:bidi="ar-SA"/>
      </w:rPr>
    </w:lvl>
    <w:lvl w:ilvl="4" w:tplc="54C0CA22">
      <w:numFmt w:val="bullet"/>
      <w:lvlText w:val="•"/>
      <w:lvlJc w:val="left"/>
      <w:pPr>
        <w:ind w:left="3982" w:hanging="272"/>
      </w:pPr>
      <w:rPr>
        <w:rFonts w:hint="default"/>
        <w:lang w:val="es-ES" w:eastAsia="en-US" w:bidi="ar-SA"/>
      </w:rPr>
    </w:lvl>
    <w:lvl w:ilvl="5" w:tplc="2D9C48AE">
      <w:numFmt w:val="bullet"/>
      <w:lvlText w:val="•"/>
      <w:lvlJc w:val="left"/>
      <w:pPr>
        <w:ind w:left="4773" w:hanging="272"/>
      </w:pPr>
      <w:rPr>
        <w:rFonts w:hint="default"/>
        <w:lang w:val="es-ES" w:eastAsia="en-US" w:bidi="ar-SA"/>
      </w:rPr>
    </w:lvl>
    <w:lvl w:ilvl="6" w:tplc="915E415C">
      <w:numFmt w:val="bullet"/>
      <w:lvlText w:val="•"/>
      <w:lvlJc w:val="left"/>
      <w:pPr>
        <w:ind w:left="5563" w:hanging="272"/>
      </w:pPr>
      <w:rPr>
        <w:rFonts w:hint="default"/>
        <w:lang w:val="es-ES" w:eastAsia="en-US" w:bidi="ar-SA"/>
      </w:rPr>
    </w:lvl>
    <w:lvl w:ilvl="7" w:tplc="FB06A570">
      <w:numFmt w:val="bullet"/>
      <w:lvlText w:val="•"/>
      <w:lvlJc w:val="left"/>
      <w:pPr>
        <w:ind w:left="6354" w:hanging="272"/>
      </w:pPr>
      <w:rPr>
        <w:rFonts w:hint="default"/>
        <w:lang w:val="es-ES" w:eastAsia="en-US" w:bidi="ar-SA"/>
      </w:rPr>
    </w:lvl>
    <w:lvl w:ilvl="8" w:tplc="2522FCF6">
      <w:numFmt w:val="bullet"/>
      <w:lvlText w:val="•"/>
      <w:lvlJc w:val="left"/>
      <w:pPr>
        <w:ind w:left="7145" w:hanging="272"/>
      </w:pPr>
      <w:rPr>
        <w:rFonts w:hint="default"/>
        <w:lang w:val="es-ES" w:eastAsia="en-US" w:bidi="ar-SA"/>
      </w:rPr>
    </w:lvl>
  </w:abstractNum>
  <w:abstractNum w:abstractNumId="13" w15:restartNumberingAfterBreak="0">
    <w:nsid w:val="62CB45B6"/>
    <w:multiLevelType w:val="hybridMultilevel"/>
    <w:tmpl w:val="E5521D0A"/>
    <w:lvl w:ilvl="0" w:tplc="1772E9D2">
      <w:start w:val="1"/>
      <w:numFmt w:val="decimal"/>
      <w:lvlText w:val="%1)"/>
      <w:lvlJc w:val="left"/>
      <w:pPr>
        <w:ind w:left="102" w:hanging="240"/>
      </w:pPr>
      <w:rPr>
        <w:rFonts w:ascii="Arial" w:eastAsia="Times New Roman" w:hAnsi="Arial" w:cs="Arial" w:hint="default"/>
        <w:w w:val="100"/>
        <w:sz w:val="24"/>
        <w:szCs w:val="24"/>
        <w:lang w:val="es-ES" w:eastAsia="en-US" w:bidi="ar-SA"/>
      </w:rPr>
    </w:lvl>
    <w:lvl w:ilvl="1" w:tplc="5D340B24">
      <w:start w:val="1"/>
      <w:numFmt w:val="lowerLetter"/>
      <w:lvlText w:val="%2)"/>
      <w:lvlJc w:val="left"/>
      <w:pPr>
        <w:ind w:left="217" w:hanging="217"/>
      </w:pPr>
      <w:rPr>
        <w:rFonts w:ascii="Arial" w:eastAsia="Times New Roman" w:hAnsi="Arial" w:cs="Arial" w:hint="default"/>
        <w:w w:val="100"/>
        <w:sz w:val="24"/>
        <w:szCs w:val="24"/>
        <w:lang w:val="es-ES" w:eastAsia="en-US" w:bidi="ar-SA"/>
      </w:rPr>
    </w:lvl>
    <w:lvl w:ilvl="2" w:tplc="139ED74E">
      <w:numFmt w:val="bullet"/>
      <w:lvlText w:val="•"/>
      <w:lvlJc w:val="left"/>
      <w:pPr>
        <w:ind w:left="1876" w:hanging="217"/>
      </w:pPr>
      <w:rPr>
        <w:rFonts w:hint="default"/>
        <w:lang w:val="es-ES" w:eastAsia="en-US" w:bidi="ar-SA"/>
      </w:rPr>
    </w:lvl>
    <w:lvl w:ilvl="3" w:tplc="585051B0">
      <w:numFmt w:val="bullet"/>
      <w:lvlText w:val="•"/>
      <w:lvlJc w:val="left"/>
      <w:pPr>
        <w:ind w:left="2732" w:hanging="217"/>
      </w:pPr>
      <w:rPr>
        <w:rFonts w:hint="default"/>
        <w:lang w:val="es-ES" w:eastAsia="en-US" w:bidi="ar-SA"/>
      </w:rPr>
    </w:lvl>
    <w:lvl w:ilvl="4" w:tplc="53D8DB30">
      <w:numFmt w:val="bullet"/>
      <w:lvlText w:val="•"/>
      <w:lvlJc w:val="left"/>
      <w:pPr>
        <w:ind w:left="3588" w:hanging="217"/>
      </w:pPr>
      <w:rPr>
        <w:rFonts w:hint="default"/>
        <w:lang w:val="es-ES" w:eastAsia="en-US" w:bidi="ar-SA"/>
      </w:rPr>
    </w:lvl>
    <w:lvl w:ilvl="5" w:tplc="47A04302">
      <w:numFmt w:val="bullet"/>
      <w:lvlText w:val="•"/>
      <w:lvlJc w:val="left"/>
      <w:pPr>
        <w:ind w:left="4445" w:hanging="217"/>
      </w:pPr>
      <w:rPr>
        <w:rFonts w:hint="default"/>
        <w:lang w:val="es-ES" w:eastAsia="en-US" w:bidi="ar-SA"/>
      </w:rPr>
    </w:lvl>
    <w:lvl w:ilvl="6" w:tplc="14B84D9E">
      <w:numFmt w:val="bullet"/>
      <w:lvlText w:val="•"/>
      <w:lvlJc w:val="left"/>
      <w:pPr>
        <w:ind w:left="5301" w:hanging="217"/>
      </w:pPr>
      <w:rPr>
        <w:rFonts w:hint="default"/>
        <w:lang w:val="es-ES" w:eastAsia="en-US" w:bidi="ar-SA"/>
      </w:rPr>
    </w:lvl>
    <w:lvl w:ilvl="7" w:tplc="3AE248C2">
      <w:numFmt w:val="bullet"/>
      <w:lvlText w:val="•"/>
      <w:lvlJc w:val="left"/>
      <w:pPr>
        <w:ind w:left="6157" w:hanging="217"/>
      </w:pPr>
      <w:rPr>
        <w:rFonts w:hint="default"/>
        <w:lang w:val="es-ES" w:eastAsia="en-US" w:bidi="ar-SA"/>
      </w:rPr>
    </w:lvl>
    <w:lvl w:ilvl="8" w:tplc="93F24022">
      <w:numFmt w:val="bullet"/>
      <w:lvlText w:val="•"/>
      <w:lvlJc w:val="left"/>
      <w:pPr>
        <w:ind w:left="7013" w:hanging="217"/>
      </w:pPr>
      <w:rPr>
        <w:rFonts w:hint="default"/>
        <w:lang w:val="es-ES" w:eastAsia="en-US" w:bidi="ar-SA"/>
      </w:rPr>
    </w:lvl>
  </w:abstractNum>
  <w:abstractNum w:abstractNumId="14" w15:restartNumberingAfterBreak="0">
    <w:nsid w:val="66FF14EB"/>
    <w:multiLevelType w:val="hybridMultilevel"/>
    <w:tmpl w:val="3A9495C0"/>
    <w:lvl w:ilvl="0" w:tplc="0409000B">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FF4503"/>
    <w:multiLevelType w:val="hybridMultilevel"/>
    <w:tmpl w:val="C87CBE78"/>
    <w:lvl w:ilvl="0" w:tplc="539AA5CC">
      <w:start w:val="1"/>
      <w:numFmt w:val="bullet"/>
      <w:lvlText w:val="-"/>
      <w:lvlJc w:val="left"/>
      <w:pPr>
        <w:ind w:left="720" w:hanging="360"/>
      </w:pPr>
      <w:rPr>
        <w:rFonts w:ascii="Times New Roman" w:eastAsiaTheme="minorHAnsi" w:hAnsi="Times New Roman" w:cs="Times New Roman" w:hint="default"/>
        <w:b w:val="0"/>
      </w:rPr>
    </w:lvl>
    <w:lvl w:ilvl="1" w:tplc="1C0A0003">
      <w:start w:val="1"/>
      <w:numFmt w:val="bullet"/>
      <w:lvlText w:val="o"/>
      <w:lvlJc w:val="left"/>
      <w:pPr>
        <w:ind w:left="72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6B2423B2"/>
    <w:multiLevelType w:val="hybridMultilevel"/>
    <w:tmpl w:val="C870E88C"/>
    <w:lvl w:ilvl="0" w:tplc="442CE248">
      <w:start w:val="1"/>
      <w:numFmt w:val="lowerLetter"/>
      <w:lvlText w:val="%1)"/>
      <w:lvlJc w:val="left"/>
      <w:pPr>
        <w:ind w:left="1026" w:hanging="217"/>
      </w:pPr>
      <w:rPr>
        <w:rFonts w:ascii="Times New Roman" w:eastAsia="Times New Roman" w:hAnsi="Times New Roman" w:cs="Times New Roman" w:hint="default"/>
        <w:w w:val="100"/>
        <w:sz w:val="21"/>
        <w:szCs w:val="21"/>
        <w:lang w:val="es-ES" w:eastAsia="en-US" w:bidi="ar-SA"/>
      </w:rPr>
    </w:lvl>
    <w:lvl w:ilvl="1" w:tplc="676862C4">
      <w:numFmt w:val="bullet"/>
      <w:lvlText w:val="•"/>
      <w:lvlJc w:val="left"/>
      <w:pPr>
        <w:ind w:left="1790" w:hanging="217"/>
      </w:pPr>
      <w:rPr>
        <w:rFonts w:hint="default"/>
        <w:lang w:val="es-ES" w:eastAsia="en-US" w:bidi="ar-SA"/>
      </w:rPr>
    </w:lvl>
    <w:lvl w:ilvl="2" w:tplc="4FB2B9B4">
      <w:numFmt w:val="bullet"/>
      <w:lvlText w:val="•"/>
      <w:lvlJc w:val="left"/>
      <w:pPr>
        <w:ind w:left="2561" w:hanging="217"/>
      </w:pPr>
      <w:rPr>
        <w:rFonts w:hint="default"/>
        <w:lang w:val="es-ES" w:eastAsia="en-US" w:bidi="ar-SA"/>
      </w:rPr>
    </w:lvl>
    <w:lvl w:ilvl="3" w:tplc="AD94BAB2">
      <w:numFmt w:val="bullet"/>
      <w:lvlText w:val="•"/>
      <w:lvlJc w:val="left"/>
      <w:pPr>
        <w:ind w:left="3331" w:hanging="217"/>
      </w:pPr>
      <w:rPr>
        <w:rFonts w:hint="default"/>
        <w:lang w:val="es-ES" w:eastAsia="en-US" w:bidi="ar-SA"/>
      </w:rPr>
    </w:lvl>
    <w:lvl w:ilvl="4" w:tplc="BF42CE20">
      <w:numFmt w:val="bullet"/>
      <w:lvlText w:val="•"/>
      <w:lvlJc w:val="left"/>
      <w:pPr>
        <w:ind w:left="4102" w:hanging="217"/>
      </w:pPr>
      <w:rPr>
        <w:rFonts w:hint="default"/>
        <w:lang w:val="es-ES" w:eastAsia="en-US" w:bidi="ar-SA"/>
      </w:rPr>
    </w:lvl>
    <w:lvl w:ilvl="5" w:tplc="2838750A">
      <w:numFmt w:val="bullet"/>
      <w:lvlText w:val="•"/>
      <w:lvlJc w:val="left"/>
      <w:pPr>
        <w:ind w:left="4873" w:hanging="217"/>
      </w:pPr>
      <w:rPr>
        <w:rFonts w:hint="default"/>
        <w:lang w:val="es-ES" w:eastAsia="en-US" w:bidi="ar-SA"/>
      </w:rPr>
    </w:lvl>
    <w:lvl w:ilvl="6" w:tplc="92CC1112">
      <w:numFmt w:val="bullet"/>
      <w:lvlText w:val="•"/>
      <w:lvlJc w:val="left"/>
      <w:pPr>
        <w:ind w:left="5643" w:hanging="217"/>
      </w:pPr>
      <w:rPr>
        <w:rFonts w:hint="default"/>
        <w:lang w:val="es-ES" w:eastAsia="en-US" w:bidi="ar-SA"/>
      </w:rPr>
    </w:lvl>
    <w:lvl w:ilvl="7" w:tplc="249A6AEE">
      <w:numFmt w:val="bullet"/>
      <w:lvlText w:val="•"/>
      <w:lvlJc w:val="left"/>
      <w:pPr>
        <w:ind w:left="6414" w:hanging="217"/>
      </w:pPr>
      <w:rPr>
        <w:rFonts w:hint="default"/>
        <w:lang w:val="es-ES" w:eastAsia="en-US" w:bidi="ar-SA"/>
      </w:rPr>
    </w:lvl>
    <w:lvl w:ilvl="8" w:tplc="A8E844AC">
      <w:numFmt w:val="bullet"/>
      <w:lvlText w:val="•"/>
      <w:lvlJc w:val="left"/>
      <w:pPr>
        <w:ind w:left="7185" w:hanging="217"/>
      </w:pPr>
      <w:rPr>
        <w:rFonts w:hint="default"/>
        <w:lang w:val="es-ES" w:eastAsia="en-US" w:bidi="ar-SA"/>
      </w:rPr>
    </w:lvl>
  </w:abstractNum>
  <w:abstractNum w:abstractNumId="17" w15:restartNumberingAfterBreak="0">
    <w:nsid w:val="6D5D59D8"/>
    <w:multiLevelType w:val="hybridMultilevel"/>
    <w:tmpl w:val="04F0C4E4"/>
    <w:lvl w:ilvl="0" w:tplc="08EA4D42">
      <w:start w:val="1"/>
      <w:numFmt w:val="lowerLetter"/>
      <w:lvlText w:val="%1)"/>
      <w:lvlJc w:val="left"/>
      <w:pPr>
        <w:ind w:left="279" w:hanging="279"/>
      </w:pPr>
      <w:rPr>
        <w:rFonts w:ascii="Arial" w:eastAsia="Times New Roman" w:hAnsi="Arial" w:cs="Arial" w:hint="default"/>
        <w:w w:val="100"/>
        <w:sz w:val="24"/>
        <w:szCs w:val="24"/>
        <w:lang w:val="es-ES" w:eastAsia="en-US" w:bidi="ar-SA"/>
      </w:rPr>
    </w:lvl>
    <w:lvl w:ilvl="1" w:tplc="2C9E0D24">
      <w:numFmt w:val="bullet"/>
      <w:lvlText w:val="•"/>
      <w:lvlJc w:val="left"/>
      <w:pPr>
        <w:ind w:left="1079" w:hanging="279"/>
      </w:pPr>
      <w:rPr>
        <w:rFonts w:hint="default"/>
        <w:lang w:val="es-ES" w:eastAsia="en-US" w:bidi="ar-SA"/>
      </w:rPr>
    </w:lvl>
    <w:lvl w:ilvl="2" w:tplc="96A23C6A">
      <w:numFmt w:val="bullet"/>
      <w:lvlText w:val="•"/>
      <w:lvlJc w:val="left"/>
      <w:pPr>
        <w:ind w:left="1870" w:hanging="279"/>
      </w:pPr>
      <w:rPr>
        <w:rFonts w:hint="default"/>
        <w:lang w:val="es-ES" w:eastAsia="en-US" w:bidi="ar-SA"/>
      </w:rPr>
    </w:lvl>
    <w:lvl w:ilvl="3" w:tplc="07104B34">
      <w:numFmt w:val="bullet"/>
      <w:lvlText w:val="•"/>
      <w:lvlJc w:val="left"/>
      <w:pPr>
        <w:ind w:left="2660" w:hanging="279"/>
      </w:pPr>
      <w:rPr>
        <w:rFonts w:hint="default"/>
        <w:lang w:val="es-ES" w:eastAsia="en-US" w:bidi="ar-SA"/>
      </w:rPr>
    </w:lvl>
    <w:lvl w:ilvl="4" w:tplc="68D07242">
      <w:numFmt w:val="bullet"/>
      <w:lvlText w:val="•"/>
      <w:lvlJc w:val="left"/>
      <w:pPr>
        <w:ind w:left="3451" w:hanging="279"/>
      </w:pPr>
      <w:rPr>
        <w:rFonts w:hint="default"/>
        <w:lang w:val="es-ES" w:eastAsia="en-US" w:bidi="ar-SA"/>
      </w:rPr>
    </w:lvl>
    <w:lvl w:ilvl="5" w:tplc="BFDABCB6">
      <w:numFmt w:val="bullet"/>
      <w:lvlText w:val="•"/>
      <w:lvlJc w:val="left"/>
      <w:pPr>
        <w:ind w:left="4242" w:hanging="279"/>
      </w:pPr>
      <w:rPr>
        <w:rFonts w:hint="default"/>
        <w:lang w:val="es-ES" w:eastAsia="en-US" w:bidi="ar-SA"/>
      </w:rPr>
    </w:lvl>
    <w:lvl w:ilvl="6" w:tplc="236C595A">
      <w:numFmt w:val="bullet"/>
      <w:lvlText w:val="•"/>
      <w:lvlJc w:val="left"/>
      <w:pPr>
        <w:ind w:left="5032" w:hanging="279"/>
      </w:pPr>
      <w:rPr>
        <w:rFonts w:hint="default"/>
        <w:lang w:val="es-ES" w:eastAsia="en-US" w:bidi="ar-SA"/>
      </w:rPr>
    </w:lvl>
    <w:lvl w:ilvl="7" w:tplc="358456E8">
      <w:numFmt w:val="bullet"/>
      <w:lvlText w:val="•"/>
      <w:lvlJc w:val="left"/>
      <w:pPr>
        <w:ind w:left="5823" w:hanging="279"/>
      </w:pPr>
      <w:rPr>
        <w:rFonts w:hint="default"/>
        <w:lang w:val="es-ES" w:eastAsia="en-US" w:bidi="ar-SA"/>
      </w:rPr>
    </w:lvl>
    <w:lvl w:ilvl="8" w:tplc="7F78A53E">
      <w:numFmt w:val="bullet"/>
      <w:lvlText w:val="•"/>
      <w:lvlJc w:val="left"/>
      <w:pPr>
        <w:ind w:left="6614" w:hanging="279"/>
      </w:pPr>
      <w:rPr>
        <w:rFonts w:hint="default"/>
        <w:lang w:val="es-ES" w:eastAsia="en-US" w:bidi="ar-SA"/>
      </w:rPr>
    </w:lvl>
  </w:abstractNum>
  <w:abstractNum w:abstractNumId="18" w15:restartNumberingAfterBreak="0">
    <w:nsid w:val="6E3F2CAE"/>
    <w:multiLevelType w:val="hybridMultilevel"/>
    <w:tmpl w:val="F5BA700C"/>
    <w:lvl w:ilvl="0" w:tplc="E4C4F6D8">
      <w:start w:val="7"/>
      <w:numFmt w:val="lowerLetter"/>
      <w:lvlText w:val="%1)"/>
      <w:lvlJc w:val="left"/>
      <w:pPr>
        <w:ind w:left="229" w:hanging="229"/>
      </w:pPr>
      <w:rPr>
        <w:rFonts w:ascii="Arial" w:eastAsia="Times New Roman" w:hAnsi="Arial" w:cs="Arial" w:hint="default"/>
        <w:w w:val="100"/>
        <w:sz w:val="24"/>
        <w:szCs w:val="24"/>
        <w:lang w:val="es-ES" w:eastAsia="en-US" w:bidi="ar-SA"/>
      </w:rPr>
    </w:lvl>
    <w:lvl w:ilvl="1" w:tplc="1D244AD0">
      <w:numFmt w:val="bullet"/>
      <w:lvlText w:val="•"/>
      <w:lvlJc w:val="left"/>
      <w:pPr>
        <w:ind w:left="1178" w:hanging="229"/>
      </w:pPr>
      <w:rPr>
        <w:rFonts w:hint="default"/>
        <w:lang w:val="es-ES" w:eastAsia="en-US" w:bidi="ar-SA"/>
      </w:rPr>
    </w:lvl>
    <w:lvl w:ilvl="2" w:tplc="73669244">
      <w:numFmt w:val="bullet"/>
      <w:lvlText w:val="•"/>
      <w:lvlJc w:val="left"/>
      <w:pPr>
        <w:ind w:left="2017" w:hanging="229"/>
      </w:pPr>
      <w:rPr>
        <w:rFonts w:hint="default"/>
        <w:lang w:val="es-ES" w:eastAsia="en-US" w:bidi="ar-SA"/>
      </w:rPr>
    </w:lvl>
    <w:lvl w:ilvl="3" w:tplc="CC6CD9F8">
      <w:numFmt w:val="bullet"/>
      <w:lvlText w:val="•"/>
      <w:lvlJc w:val="left"/>
      <w:pPr>
        <w:ind w:left="2855" w:hanging="229"/>
      </w:pPr>
      <w:rPr>
        <w:rFonts w:hint="default"/>
        <w:lang w:val="es-ES" w:eastAsia="en-US" w:bidi="ar-SA"/>
      </w:rPr>
    </w:lvl>
    <w:lvl w:ilvl="4" w:tplc="BB344A9E">
      <w:numFmt w:val="bullet"/>
      <w:lvlText w:val="•"/>
      <w:lvlJc w:val="left"/>
      <w:pPr>
        <w:ind w:left="3694" w:hanging="229"/>
      </w:pPr>
      <w:rPr>
        <w:rFonts w:hint="default"/>
        <w:lang w:val="es-ES" w:eastAsia="en-US" w:bidi="ar-SA"/>
      </w:rPr>
    </w:lvl>
    <w:lvl w:ilvl="5" w:tplc="21B8EBBC">
      <w:numFmt w:val="bullet"/>
      <w:lvlText w:val="•"/>
      <w:lvlJc w:val="left"/>
      <w:pPr>
        <w:ind w:left="4533" w:hanging="229"/>
      </w:pPr>
      <w:rPr>
        <w:rFonts w:hint="default"/>
        <w:lang w:val="es-ES" w:eastAsia="en-US" w:bidi="ar-SA"/>
      </w:rPr>
    </w:lvl>
    <w:lvl w:ilvl="6" w:tplc="20723EC6">
      <w:numFmt w:val="bullet"/>
      <w:lvlText w:val="•"/>
      <w:lvlJc w:val="left"/>
      <w:pPr>
        <w:ind w:left="5371" w:hanging="229"/>
      </w:pPr>
      <w:rPr>
        <w:rFonts w:hint="default"/>
        <w:lang w:val="es-ES" w:eastAsia="en-US" w:bidi="ar-SA"/>
      </w:rPr>
    </w:lvl>
    <w:lvl w:ilvl="7" w:tplc="C0B2241E">
      <w:numFmt w:val="bullet"/>
      <w:lvlText w:val="•"/>
      <w:lvlJc w:val="left"/>
      <w:pPr>
        <w:ind w:left="6210" w:hanging="229"/>
      </w:pPr>
      <w:rPr>
        <w:rFonts w:hint="default"/>
        <w:lang w:val="es-ES" w:eastAsia="en-US" w:bidi="ar-SA"/>
      </w:rPr>
    </w:lvl>
    <w:lvl w:ilvl="8" w:tplc="16447D5E">
      <w:numFmt w:val="bullet"/>
      <w:lvlText w:val="•"/>
      <w:lvlJc w:val="left"/>
      <w:pPr>
        <w:ind w:left="7049" w:hanging="229"/>
      </w:pPr>
      <w:rPr>
        <w:rFonts w:hint="default"/>
        <w:lang w:val="es-ES" w:eastAsia="en-US" w:bidi="ar-SA"/>
      </w:rPr>
    </w:lvl>
  </w:abstractNum>
  <w:abstractNum w:abstractNumId="19" w15:restartNumberingAfterBreak="0">
    <w:nsid w:val="6EA91C38"/>
    <w:multiLevelType w:val="hybridMultilevel"/>
    <w:tmpl w:val="B11858E4"/>
    <w:lvl w:ilvl="0" w:tplc="8E96AA5A">
      <w:start w:val="1"/>
      <w:numFmt w:val="lowerLetter"/>
      <w:lvlText w:val="%1)"/>
      <w:lvlJc w:val="left"/>
      <w:pPr>
        <w:ind w:left="102" w:hanging="224"/>
      </w:pPr>
      <w:rPr>
        <w:rFonts w:ascii="Arial" w:eastAsia="Times New Roman" w:hAnsi="Arial" w:cs="Arial" w:hint="default"/>
        <w:w w:val="100"/>
        <w:sz w:val="24"/>
        <w:szCs w:val="24"/>
        <w:lang w:val="es-ES" w:eastAsia="en-US" w:bidi="ar-SA"/>
      </w:rPr>
    </w:lvl>
    <w:lvl w:ilvl="1" w:tplc="F9F034EC">
      <w:numFmt w:val="bullet"/>
      <w:lvlText w:val="•"/>
      <w:lvlJc w:val="left"/>
      <w:pPr>
        <w:ind w:left="962" w:hanging="224"/>
      </w:pPr>
      <w:rPr>
        <w:rFonts w:hint="default"/>
        <w:lang w:val="es-ES" w:eastAsia="en-US" w:bidi="ar-SA"/>
      </w:rPr>
    </w:lvl>
    <w:lvl w:ilvl="2" w:tplc="AB78CCFC">
      <w:numFmt w:val="bullet"/>
      <w:lvlText w:val="•"/>
      <w:lvlJc w:val="left"/>
      <w:pPr>
        <w:ind w:left="1825" w:hanging="224"/>
      </w:pPr>
      <w:rPr>
        <w:rFonts w:hint="default"/>
        <w:lang w:val="es-ES" w:eastAsia="en-US" w:bidi="ar-SA"/>
      </w:rPr>
    </w:lvl>
    <w:lvl w:ilvl="3" w:tplc="72C43B6C">
      <w:numFmt w:val="bullet"/>
      <w:lvlText w:val="•"/>
      <w:lvlJc w:val="left"/>
      <w:pPr>
        <w:ind w:left="2687" w:hanging="224"/>
      </w:pPr>
      <w:rPr>
        <w:rFonts w:hint="default"/>
        <w:lang w:val="es-ES" w:eastAsia="en-US" w:bidi="ar-SA"/>
      </w:rPr>
    </w:lvl>
    <w:lvl w:ilvl="4" w:tplc="F0E4F588">
      <w:numFmt w:val="bullet"/>
      <w:lvlText w:val="•"/>
      <w:lvlJc w:val="left"/>
      <w:pPr>
        <w:ind w:left="3550" w:hanging="224"/>
      </w:pPr>
      <w:rPr>
        <w:rFonts w:hint="default"/>
        <w:lang w:val="es-ES" w:eastAsia="en-US" w:bidi="ar-SA"/>
      </w:rPr>
    </w:lvl>
    <w:lvl w:ilvl="5" w:tplc="256CF712">
      <w:numFmt w:val="bullet"/>
      <w:lvlText w:val="•"/>
      <w:lvlJc w:val="left"/>
      <w:pPr>
        <w:ind w:left="4413" w:hanging="224"/>
      </w:pPr>
      <w:rPr>
        <w:rFonts w:hint="default"/>
        <w:lang w:val="es-ES" w:eastAsia="en-US" w:bidi="ar-SA"/>
      </w:rPr>
    </w:lvl>
    <w:lvl w:ilvl="6" w:tplc="1E52AD70">
      <w:numFmt w:val="bullet"/>
      <w:lvlText w:val="•"/>
      <w:lvlJc w:val="left"/>
      <w:pPr>
        <w:ind w:left="5275" w:hanging="224"/>
      </w:pPr>
      <w:rPr>
        <w:rFonts w:hint="default"/>
        <w:lang w:val="es-ES" w:eastAsia="en-US" w:bidi="ar-SA"/>
      </w:rPr>
    </w:lvl>
    <w:lvl w:ilvl="7" w:tplc="3D64B494">
      <w:numFmt w:val="bullet"/>
      <w:lvlText w:val="•"/>
      <w:lvlJc w:val="left"/>
      <w:pPr>
        <w:ind w:left="6138" w:hanging="224"/>
      </w:pPr>
      <w:rPr>
        <w:rFonts w:hint="default"/>
        <w:lang w:val="es-ES" w:eastAsia="en-US" w:bidi="ar-SA"/>
      </w:rPr>
    </w:lvl>
    <w:lvl w:ilvl="8" w:tplc="211C8D5E">
      <w:numFmt w:val="bullet"/>
      <w:lvlText w:val="•"/>
      <w:lvlJc w:val="left"/>
      <w:pPr>
        <w:ind w:left="7001" w:hanging="224"/>
      </w:pPr>
      <w:rPr>
        <w:rFonts w:hint="default"/>
        <w:lang w:val="es-ES" w:eastAsia="en-US" w:bidi="ar-SA"/>
      </w:rPr>
    </w:lvl>
  </w:abstractNum>
  <w:abstractNum w:abstractNumId="20" w15:restartNumberingAfterBreak="0">
    <w:nsid w:val="7A112602"/>
    <w:multiLevelType w:val="hybridMultilevel"/>
    <w:tmpl w:val="85EA08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A334916"/>
    <w:multiLevelType w:val="hybridMultilevel"/>
    <w:tmpl w:val="31D06474"/>
    <w:lvl w:ilvl="0" w:tplc="538C796C">
      <w:start w:val="1"/>
      <w:numFmt w:val="lowerLetter"/>
      <w:lvlText w:val="%1)"/>
      <w:lvlJc w:val="left"/>
      <w:pPr>
        <w:ind w:left="217" w:hanging="217"/>
      </w:pPr>
      <w:rPr>
        <w:rFonts w:ascii="Times New Roman" w:eastAsia="Times New Roman" w:hAnsi="Times New Roman" w:cs="Times New Roman" w:hint="default"/>
        <w:w w:val="100"/>
        <w:sz w:val="21"/>
        <w:szCs w:val="21"/>
        <w:lang w:val="es-ES" w:eastAsia="en-US" w:bidi="ar-SA"/>
      </w:rPr>
    </w:lvl>
    <w:lvl w:ilvl="1" w:tplc="95B6FA5C">
      <w:numFmt w:val="bullet"/>
      <w:lvlText w:val="•"/>
      <w:lvlJc w:val="left"/>
      <w:pPr>
        <w:ind w:left="1790" w:hanging="217"/>
      </w:pPr>
      <w:rPr>
        <w:rFonts w:hint="default"/>
        <w:lang w:val="es-ES" w:eastAsia="en-US" w:bidi="ar-SA"/>
      </w:rPr>
    </w:lvl>
    <w:lvl w:ilvl="2" w:tplc="41001936">
      <w:numFmt w:val="bullet"/>
      <w:lvlText w:val="•"/>
      <w:lvlJc w:val="left"/>
      <w:pPr>
        <w:ind w:left="2561" w:hanging="217"/>
      </w:pPr>
      <w:rPr>
        <w:rFonts w:hint="default"/>
        <w:lang w:val="es-ES" w:eastAsia="en-US" w:bidi="ar-SA"/>
      </w:rPr>
    </w:lvl>
    <w:lvl w:ilvl="3" w:tplc="B3F0A3D0">
      <w:numFmt w:val="bullet"/>
      <w:lvlText w:val="•"/>
      <w:lvlJc w:val="left"/>
      <w:pPr>
        <w:ind w:left="3331" w:hanging="217"/>
      </w:pPr>
      <w:rPr>
        <w:rFonts w:hint="default"/>
        <w:lang w:val="es-ES" w:eastAsia="en-US" w:bidi="ar-SA"/>
      </w:rPr>
    </w:lvl>
    <w:lvl w:ilvl="4" w:tplc="E7CE8622">
      <w:numFmt w:val="bullet"/>
      <w:lvlText w:val="•"/>
      <w:lvlJc w:val="left"/>
      <w:pPr>
        <w:ind w:left="4102" w:hanging="217"/>
      </w:pPr>
      <w:rPr>
        <w:rFonts w:hint="default"/>
        <w:lang w:val="es-ES" w:eastAsia="en-US" w:bidi="ar-SA"/>
      </w:rPr>
    </w:lvl>
    <w:lvl w:ilvl="5" w:tplc="66D0C022">
      <w:numFmt w:val="bullet"/>
      <w:lvlText w:val="•"/>
      <w:lvlJc w:val="left"/>
      <w:pPr>
        <w:ind w:left="4873" w:hanging="217"/>
      </w:pPr>
      <w:rPr>
        <w:rFonts w:hint="default"/>
        <w:lang w:val="es-ES" w:eastAsia="en-US" w:bidi="ar-SA"/>
      </w:rPr>
    </w:lvl>
    <w:lvl w:ilvl="6" w:tplc="4FD88242">
      <w:numFmt w:val="bullet"/>
      <w:lvlText w:val="•"/>
      <w:lvlJc w:val="left"/>
      <w:pPr>
        <w:ind w:left="5643" w:hanging="217"/>
      </w:pPr>
      <w:rPr>
        <w:rFonts w:hint="default"/>
        <w:lang w:val="es-ES" w:eastAsia="en-US" w:bidi="ar-SA"/>
      </w:rPr>
    </w:lvl>
    <w:lvl w:ilvl="7" w:tplc="B10A4D22">
      <w:numFmt w:val="bullet"/>
      <w:lvlText w:val="•"/>
      <w:lvlJc w:val="left"/>
      <w:pPr>
        <w:ind w:left="6414" w:hanging="217"/>
      </w:pPr>
      <w:rPr>
        <w:rFonts w:hint="default"/>
        <w:lang w:val="es-ES" w:eastAsia="en-US" w:bidi="ar-SA"/>
      </w:rPr>
    </w:lvl>
    <w:lvl w:ilvl="8" w:tplc="7340D57E">
      <w:numFmt w:val="bullet"/>
      <w:lvlText w:val="•"/>
      <w:lvlJc w:val="left"/>
      <w:pPr>
        <w:ind w:left="7185" w:hanging="217"/>
      </w:pPr>
      <w:rPr>
        <w:rFonts w:hint="default"/>
        <w:lang w:val="es-ES" w:eastAsia="en-US" w:bidi="ar-SA"/>
      </w:rPr>
    </w:lvl>
  </w:abstractNum>
  <w:abstractNum w:abstractNumId="22" w15:restartNumberingAfterBreak="0">
    <w:nsid w:val="7A3A61DA"/>
    <w:multiLevelType w:val="hybridMultilevel"/>
    <w:tmpl w:val="4064D0E8"/>
    <w:lvl w:ilvl="0" w:tplc="0D90C2BC">
      <w:start w:val="4"/>
      <w:numFmt w:val="lowerLetter"/>
      <w:lvlText w:val="%1)"/>
      <w:lvlJc w:val="left"/>
      <w:pPr>
        <w:ind w:left="371" w:hanging="229"/>
      </w:pPr>
      <w:rPr>
        <w:rFonts w:ascii="Arial" w:eastAsia="Times New Roman" w:hAnsi="Arial" w:cs="Arial" w:hint="default"/>
        <w:w w:val="100"/>
        <w:sz w:val="24"/>
        <w:szCs w:val="24"/>
        <w:lang w:val="es-ES" w:eastAsia="en-US" w:bidi="ar-SA"/>
      </w:rPr>
    </w:lvl>
    <w:lvl w:ilvl="1" w:tplc="B4BE588C">
      <w:numFmt w:val="bullet"/>
      <w:lvlText w:val="•"/>
      <w:lvlJc w:val="left"/>
      <w:pPr>
        <w:ind w:left="1141" w:hanging="229"/>
      </w:pPr>
      <w:rPr>
        <w:rFonts w:hint="default"/>
        <w:lang w:val="es-ES" w:eastAsia="en-US" w:bidi="ar-SA"/>
      </w:rPr>
    </w:lvl>
    <w:lvl w:ilvl="2" w:tplc="5C9639E8">
      <w:numFmt w:val="bullet"/>
      <w:lvlText w:val="•"/>
      <w:lvlJc w:val="left"/>
      <w:pPr>
        <w:ind w:left="1910" w:hanging="229"/>
      </w:pPr>
      <w:rPr>
        <w:rFonts w:hint="default"/>
        <w:lang w:val="es-ES" w:eastAsia="en-US" w:bidi="ar-SA"/>
      </w:rPr>
    </w:lvl>
    <w:lvl w:ilvl="3" w:tplc="EEC6AE84">
      <w:numFmt w:val="bullet"/>
      <w:lvlText w:val="•"/>
      <w:lvlJc w:val="left"/>
      <w:pPr>
        <w:ind w:left="2678" w:hanging="229"/>
      </w:pPr>
      <w:rPr>
        <w:rFonts w:hint="default"/>
        <w:lang w:val="es-ES" w:eastAsia="en-US" w:bidi="ar-SA"/>
      </w:rPr>
    </w:lvl>
    <w:lvl w:ilvl="4" w:tplc="7C44B3B0">
      <w:numFmt w:val="bullet"/>
      <w:lvlText w:val="•"/>
      <w:lvlJc w:val="left"/>
      <w:pPr>
        <w:ind w:left="3447" w:hanging="229"/>
      </w:pPr>
      <w:rPr>
        <w:rFonts w:hint="default"/>
        <w:lang w:val="es-ES" w:eastAsia="en-US" w:bidi="ar-SA"/>
      </w:rPr>
    </w:lvl>
    <w:lvl w:ilvl="5" w:tplc="FF1EAF7C">
      <w:numFmt w:val="bullet"/>
      <w:lvlText w:val="•"/>
      <w:lvlJc w:val="left"/>
      <w:pPr>
        <w:ind w:left="4216" w:hanging="229"/>
      </w:pPr>
      <w:rPr>
        <w:rFonts w:hint="default"/>
        <w:lang w:val="es-ES" w:eastAsia="en-US" w:bidi="ar-SA"/>
      </w:rPr>
    </w:lvl>
    <w:lvl w:ilvl="6" w:tplc="97A66462">
      <w:numFmt w:val="bullet"/>
      <w:lvlText w:val="•"/>
      <w:lvlJc w:val="left"/>
      <w:pPr>
        <w:ind w:left="4984" w:hanging="229"/>
      </w:pPr>
      <w:rPr>
        <w:rFonts w:hint="default"/>
        <w:lang w:val="es-ES" w:eastAsia="en-US" w:bidi="ar-SA"/>
      </w:rPr>
    </w:lvl>
    <w:lvl w:ilvl="7" w:tplc="6F78AF4A">
      <w:numFmt w:val="bullet"/>
      <w:lvlText w:val="•"/>
      <w:lvlJc w:val="left"/>
      <w:pPr>
        <w:ind w:left="5753" w:hanging="229"/>
      </w:pPr>
      <w:rPr>
        <w:rFonts w:hint="default"/>
        <w:lang w:val="es-ES" w:eastAsia="en-US" w:bidi="ar-SA"/>
      </w:rPr>
    </w:lvl>
    <w:lvl w:ilvl="8" w:tplc="34BEDC5C">
      <w:numFmt w:val="bullet"/>
      <w:lvlText w:val="•"/>
      <w:lvlJc w:val="left"/>
      <w:pPr>
        <w:ind w:left="6522" w:hanging="229"/>
      </w:pPr>
      <w:rPr>
        <w:rFonts w:hint="default"/>
        <w:lang w:val="es-ES" w:eastAsia="en-US" w:bidi="ar-SA"/>
      </w:rPr>
    </w:lvl>
  </w:abstractNum>
  <w:abstractNum w:abstractNumId="23" w15:restartNumberingAfterBreak="0">
    <w:nsid w:val="7C157D87"/>
    <w:multiLevelType w:val="hybridMultilevel"/>
    <w:tmpl w:val="0DBC5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BF4F5A"/>
    <w:multiLevelType w:val="hybridMultilevel"/>
    <w:tmpl w:val="FAFAED72"/>
    <w:lvl w:ilvl="0" w:tplc="E6BAE8EE">
      <w:start w:val="13"/>
      <w:numFmt w:val="lowerLetter"/>
      <w:lvlText w:val="%1)"/>
      <w:lvlJc w:val="left"/>
      <w:pPr>
        <w:ind w:left="1170" w:hanging="290"/>
      </w:pPr>
      <w:rPr>
        <w:rFonts w:ascii="Times New Roman" w:eastAsia="Times New Roman" w:hAnsi="Times New Roman" w:cs="Times New Roman" w:hint="default"/>
        <w:spacing w:val="-4"/>
        <w:w w:val="100"/>
        <w:sz w:val="21"/>
        <w:szCs w:val="21"/>
        <w:lang w:val="es-ES" w:eastAsia="en-US" w:bidi="ar-SA"/>
      </w:rPr>
    </w:lvl>
    <w:lvl w:ilvl="1" w:tplc="B9A443CE">
      <w:numFmt w:val="bullet"/>
      <w:lvlText w:val="•"/>
      <w:lvlJc w:val="left"/>
      <w:pPr>
        <w:ind w:left="1934" w:hanging="290"/>
      </w:pPr>
      <w:rPr>
        <w:rFonts w:hint="default"/>
        <w:lang w:val="es-ES" w:eastAsia="en-US" w:bidi="ar-SA"/>
      </w:rPr>
    </w:lvl>
    <w:lvl w:ilvl="2" w:tplc="84E003FE">
      <w:numFmt w:val="bullet"/>
      <w:lvlText w:val="•"/>
      <w:lvlJc w:val="left"/>
      <w:pPr>
        <w:ind w:left="2689" w:hanging="290"/>
      </w:pPr>
      <w:rPr>
        <w:rFonts w:hint="default"/>
        <w:lang w:val="es-ES" w:eastAsia="en-US" w:bidi="ar-SA"/>
      </w:rPr>
    </w:lvl>
    <w:lvl w:ilvl="3" w:tplc="95568092">
      <w:numFmt w:val="bullet"/>
      <w:lvlText w:val="•"/>
      <w:lvlJc w:val="left"/>
      <w:pPr>
        <w:ind w:left="3443" w:hanging="290"/>
      </w:pPr>
      <w:rPr>
        <w:rFonts w:hint="default"/>
        <w:lang w:val="es-ES" w:eastAsia="en-US" w:bidi="ar-SA"/>
      </w:rPr>
    </w:lvl>
    <w:lvl w:ilvl="4" w:tplc="C5701162">
      <w:numFmt w:val="bullet"/>
      <w:lvlText w:val="•"/>
      <w:lvlJc w:val="left"/>
      <w:pPr>
        <w:ind w:left="4198" w:hanging="290"/>
      </w:pPr>
      <w:rPr>
        <w:rFonts w:hint="default"/>
        <w:lang w:val="es-ES" w:eastAsia="en-US" w:bidi="ar-SA"/>
      </w:rPr>
    </w:lvl>
    <w:lvl w:ilvl="5" w:tplc="485AFEE6">
      <w:numFmt w:val="bullet"/>
      <w:lvlText w:val="•"/>
      <w:lvlJc w:val="left"/>
      <w:pPr>
        <w:ind w:left="4953" w:hanging="290"/>
      </w:pPr>
      <w:rPr>
        <w:rFonts w:hint="default"/>
        <w:lang w:val="es-ES" w:eastAsia="en-US" w:bidi="ar-SA"/>
      </w:rPr>
    </w:lvl>
    <w:lvl w:ilvl="6" w:tplc="5E5A2688">
      <w:numFmt w:val="bullet"/>
      <w:lvlText w:val="•"/>
      <w:lvlJc w:val="left"/>
      <w:pPr>
        <w:ind w:left="5707" w:hanging="290"/>
      </w:pPr>
      <w:rPr>
        <w:rFonts w:hint="default"/>
        <w:lang w:val="es-ES" w:eastAsia="en-US" w:bidi="ar-SA"/>
      </w:rPr>
    </w:lvl>
    <w:lvl w:ilvl="7" w:tplc="9AEE1FDE">
      <w:numFmt w:val="bullet"/>
      <w:lvlText w:val="•"/>
      <w:lvlJc w:val="left"/>
      <w:pPr>
        <w:ind w:left="6462" w:hanging="290"/>
      </w:pPr>
      <w:rPr>
        <w:rFonts w:hint="default"/>
        <w:lang w:val="es-ES" w:eastAsia="en-US" w:bidi="ar-SA"/>
      </w:rPr>
    </w:lvl>
    <w:lvl w:ilvl="8" w:tplc="DBE20020">
      <w:numFmt w:val="bullet"/>
      <w:lvlText w:val="•"/>
      <w:lvlJc w:val="left"/>
      <w:pPr>
        <w:ind w:left="7217" w:hanging="290"/>
      </w:pPr>
      <w:rPr>
        <w:rFonts w:hint="default"/>
        <w:lang w:val="es-ES" w:eastAsia="en-US" w:bidi="ar-SA"/>
      </w:rPr>
    </w:lvl>
  </w:abstractNum>
  <w:abstractNum w:abstractNumId="25" w15:restartNumberingAfterBreak="0">
    <w:nsid w:val="7EF666BC"/>
    <w:multiLevelType w:val="hybridMultilevel"/>
    <w:tmpl w:val="0204A854"/>
    <w:lvl w:ilvl="0" w:tplc="0BECBCE2">
      <w:start w:val="7"/>
      <w:numFmt w:val="lowerLetter"/>
      <w:lvlText w:val="%1)"/>
      <w:lvlJc w:val="left"/>
      <w:pPr>
        <w:ind w:left="1038" w:hanging="229"/>
      </w:pPr>
      <w:rPr>
        <w:rFonts w:ascii="Times New Roman" w:eastAsia="Times New Roman" w:hAnsi="Times New Roman" w:cs="Times New Roman" w:hint="default"/>
        <w:w w:val="100"/>
        <w:sz w:val="21"/>
        <w:szCs w:val="21"/>
        <w:lang w:val="es-ES" w:eastAsia="en-US" w:bidi="ar-SA"/>
      </w:rPr>
    </w:lvl>
    <w:lvl w:ilvl="1" w:tplc="CAE67B80">
      <w:numFmt w:val="bullet"/>
      <w:lvlText w:val="•"/>
      <w:lvlJc w:val="left"/>
      <w:pPr>
        <w:ind w:left="1808" w:hanging="229"/>
      </w:pPr>
      <w:rPr>
        <w:rFonts w:hint="default"/>
        <w:lang w:val="es-ES" w:eastAsia="en-US" w:bidi="ar-SA"/>
      </w:rPr>
    </w:lvl>
    <w:lvl w:ilvl="2" w:tplc="7E864F8C">
      <w:numFmt w:val="bullet"/>
      <w:lvlText w:val="•"/>
      <w:lvlJc w:val="left"/>
      <w:pPr>
        <w:ind w:left="2577" w:hanging="229"/>
      </w:pPr>
      <w:rPr>
        <w:rFonts w:hint="default"/>
        <w:lang w:val="es-ES" w:eastAsia="en-US" w:bidi="ar-SA"/>
      </w:rPr>
    </w:lvl>
    <w:lvl w:ilvl="3" w:tplc="38A6BFD2">
      <w:numFmt w:val="bullet"/>
      <w:lvlText w:val="•"/>
      <w:lvlJc w:val="left"/>
      <w:pPr>
        <w:ind w:left="3345" w:hanging="229"/>
      </w:pPr>
      <w:rPr>
        <w:rFonts w:hint="default"/>
        <w:lang w:val="es-ES" w:eastAsia="en-US" w:bidi="ar-SA"/>
      </w:rPr>
    </w:lvl>
    <w:lvl w:ilvl="4" w:tplc="8D72CF4E">
      <w:numFmt w:val="bullet"/>
      <w:lvlText w:val="•"/>
      <w:lvlJc w:val="left"/>
      <w:pPr>
        <w:ind w:left="4114" w:hanging="229"/>
      </w:pPr>
      <w:rPr>
        <w:rFonts w:hint="default"/>
        <w:lang w:val="es-ES" w:eastAsia="en-US" w:bidi="ar-SA"/>
      </w:rPr>
    </w:lvl>
    <w:lvl w:ilvl="5" w:tplc="7778BCD0">
      <w:numFmt w:val="bullet"/>
      <w:lvlText w:val="•"/>
      <w:lvlJc w:val="left"/>
      <w:pPr>
        <w:ind w:left="4883" w:hanging="229"/>
      </w:pPr>
      <w:rPr>
        <w:rFonts w:hint="default"/>
        <w:lang w:val="es-ES" w:eastAsia="en-US" w:bidi="ar-SA"/>
      </w:rPr>
    </w:lvl>
    <w:lvl w:ilvl="6" w:tplc="EF52B6EA">
      <w:numFmt w:val="bullet"/>
      <w:lvlText w:val="•"/>
      <w:lvlJc w:val="left"/>
      <w:pPr>
        <w:ind w:left="5651" w:hanging="229"/>
      </w:pPr>
      <w:rPr>
        <w:rFonts w:hint="default"/>
        <w:lang w:val="es-ES" w:eastAsia="en-US" w:bidi="ar-SA"/>
      </w:rPr>
    </w:lvl>
    <w:lvl w:ilvl="7" w:tplc="AFC22982">
      <w:numFmt w:val="bullet"/>
      <w:lvlText w:val="•"/>
      <w:lvlJc w:val="left"/>
      <w:pPr>
        <w:ind w:left="6420" w:hanging="229"/>
      </w:pPr>
      <w:rPr>
        <w:rFonts w:hint="default"/>
        <w:lang w:val="es-ES" w:eastAsia="en-US" w:bidi="ar-SA"/>
      </w:rPr>
    </w:lvl>
    <w:lvl w:ilvl="8" w:tplc="BABAFD42">
      <w:numFmt w:val="bullet"/>
      <w:lvlText w:val="•"/>
      <w:lvlJc w:val="left"/>
      <w:pPr>
        <w:ind w:left="7189" w:hanging="229"/>
      </w:pPr>
      <w:rPr>
        <w:rFonts w:hint="default"/>
        <w:lang w:val="es-ES" w:eastAsia="en-US" w:bidi="ar-SA"/>
      </w:rPr>
    </w:lvl>
  </w:abstractNum>
  <w:num w:numId="1">
    <w:abstractNumId w:val="15"/>
  </w:num>
  <w:num w:numId="2">
    <w:abstractNumId w:val="7"/>
  </w:num>
  <w:num w:numId="3">
    <w:abstractNumId w:val="12"/>
  </w:num>
  <w:num w:numId="4">
    <w:abstractNumId w:val="1"/>
  </w:num>
  <w:num w:numId="5">
    <w:abstractNumId w:val="25"/>
  </w:num>
  <w:num w:numId="6">
    <w:abstractNumId w:val="9"/>
  </w:num>
  <w:num w:numId="7">
    <w:abstractNumId w:val="21"/>
  </w:num>
  <w:num w:numId="8">
    <w:abstractNumId w:val="16"/>
  </w:num>
  <w:num w:numId="9">
    <w:abstractNumId w:val="22"/>
  </w:num>
  <w:num w:numId="10">
    <w:abstractNumId w:val="4"/>
  </w:num>
  <w:num w:numId="11">
    <w:abstractNumId w:val="17"/>
  </w:num>
  <w:num w:numId="12">
    <w:abstractNumId w:val="13"/>
  </w:num>
  <w:num w:numId="13">
    <w:abstractNumId w:val="18"/>
  </w:num>
  <w:num w:numId="14">
    <w:abstractNumId w:val="0"/>
  </w:num>
  <w:num w:numId="15">
    <w:abstractNumId w:val="19"/>
  </w:num>
  <w:num w:numId="16">
    <w:abstractNumId w:val="24"/>
  </w:num>
  <w:num w:numId="17">
    <w:abstractNumId w:val="11"/>
  </w:num>
  <w:num w:numId="18">
    <w:abstractNumId w:val="2"/>
  </w:num>
  <w:num w:numId="19">
    <w:abstractNumId w:val="5"/>
  </w:num>
  <w:num w:numId="20">
    <w:abstractNumId w:val="20"/>
  </w:num>
  <w:num w:numId="21">
    <w:abstractNumId w:val="10"/>
  </w:num>
  <w:num w:numId="22">
    <w:abstractNumId w:val="14"/>
  </w:num>
  <w:num w:numId="23">
    <w:abstractNumId w:val="3"/>
  </w:num>
  <w:num w:numId="24">
    <w:abstractNumId w:val="6"/>
  </w:num>
  <w:num w:numId="25">
    <w:abstractNumId w:val="2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00BDD"/>
    <w:rsid w:val="000019E3"/>
    <w:rsid w:val="00002647"/>
    <w:rsid w:val="00006BC0"/>
    <w:rsid w:val="00011212"/>
    <w:rsid w:val="0001226C"/>
    <w:rsid w:val="000130D6"/>
    <w:rsid w:val="00014017"/>
    <w:rsid w:val="00014CCF"/>
    <w:rsid w:val="00014E4E"/>
    <w:rsid w:val="0002519B"/>
    <w:rsid w:val="00026FFB"/>
    <w:rsid w:val="00031608"/>
    <w:rsid w:val="000353A5"/>
    <w:rsid w:val="00035C9A"/>
    <w:rsid w:val="0003690C"/>
    <w:rsid w:val="000403D7"/>
    <w:rsid w:val="00044FB9"/>
    <w:rsid w:val="000474F9"/>
    <w:rsid w:val="0004790D"/>
    <w:rsid w:val="00052FB0"/>
    <w:rsid w:val="000558B4"/>
    <w:rsid w:val="00057693"/>
    <w:rsid w:val="000664FD"/>
    <w:rsid w:val="00070ABE"/>
    <w:rsid w:val="00073306"/>
    <w:rsid w:val="000837A8"/>
    <w:rsid w:val="00086D67"/>
    <w:rsid w:val="00090C31"/>
    <w:rsid w:val="000A0058"/>
    <w:rsid w:val="000A2258"/>
    <w:rsid w:val="000A30C8"/>
    <w:rsid w:val="000A3BA3"/>
    <w:rsid w:val="000A4327"/>
    <w:rsid w:val="000A5B6F"/>
    <w:rsid w:val="000A7A71"/>
    <w:rsid w:val="000B1430"/>
    <w:rsid w:val="000B4E7A"/>
    <w:rsid w:val="000B7F09"/>
    <w:rsid w:val="000C6DA5"/>
    <w:rsid w:val="000C7445"/>
    <w:rsid w:val="000D3154"/>
    <w:rsid w:val="000D3D7E"/>
    <w:rsid w:val="000D573D"/>
    <w:rsid w:val="000D77EB"/>
    <w:rsid w:val="000E0624"/>
    <w:rsid w:val="000E77DA"/>
    <w:rsid w:val="000E7F6D"/>
    <w:rsid w:val="000F02A8"/>
    <w:rsid w:val="000F0EF7"/>
    <w:rsid w:val="000F3547"/>
    <w:rsid w:val="000F42BF"/>
    <w:rsid w:val="000F7695"/>
    <w:rsid w:val="001035F1"/>
    <w:rsid w:val="00106803"/>
    <w:rsid w:val="001072CD"/>
    <w:rsid w:val="0011395F"/>
    <w:rsid w:val="0011413C"/>
    <w:rsid w:val="00124766"/>
    <w:rsid w:val="00133559"/>
    <w:rsid w:val="0013749C"/>
    <w:rsid w:val="0014146A"/>
    <w:rsid w:val="0015052F"/>
    <w:rsid w:val="0015352A"/>
    <w:rsid w:val="001619C2"/>
    <w:rsid w:val="001624C3"/>
    <w:rsid w:val="001854F5"/>
    <w:rsid w:val="00190AA2"/>
    <w:rsid w:val="00191662"/>
    <w:rsid w:val="00191769"/>
    <w:rsid w:val="00191FAD"/>
    <w:rsid w:val="001938CC"/>
    <w:rsid w:val="00194066"/>
    <w:rsid w:val="00196C87"/>
    <w:rsid w:val="001A7374"/>
    <w:rsid w:val="001B3DFB"/>
    <w:rsid w:val="001B4D0E"/>
    <w:rsid w:val="001C3B23"/>
    <w:rsid w:val="001D23D8"/>
    <w:rsid w:val="001D3CCB"/>
    <w:rsid w:val="001D487E"/>
    <w:rsid w:val="001D5F64"/>
    <w:rsid w:val="001E57DA"/>
    <w:rsid w:val="001E6709"/>
    <w:rsid w:val="001E78D3"/>
    <w:rsid w:val="001F1E94"/>
    <w:rsid w:val="001F4563"/>
    <w:rsid w:val="001F4B0E"/>
    <w:rsid w:val="001F6959"/>
    <w:rsid w:val="00200CD5"/>
    <w:rsid w:val="00201E01"/>
    <w:rsid w:val="00203D9C"/>
    <w:rsid w:val="0020452F"/>
    <w:rsid w:val="0020466D"/>
    <w:rsid w:val="00207E9D"/>
    <w:rsid w:val="00210B9E"/>
    <w:rsid w:val="00210F03"/>
    <w:rsid w:val="00212810"/>
    <w:rsid w:val="00213636"/>
    <w:rsid w:val="00217A57"/>
    <w:rsid w:val="00220635"/>
    <w:rsid w:val="002236F5"/>
    <w:rsid w:val="002248E3"/>
    <w:rsid w:val="00225385"/>
    <w:rsid w:val="002334EB"/>
    <w:rsid w:val="002337DB"/>
    <w:rsid w:val="0023773C"/>
    <w:rsid w:val="00243CC3"/>
    <w:rsid w:val="00245361"/>
    <w:rsid w:val="00245642"/>
    <w:rsid w:val="00253702"/>
    <w:rsid w:val="00253ABB"/>
    <w:rsid w:val="002551CC"/>
    <w:rsid w:val="00260B33"/>
    <w:rsid w:val="00264DBF"/>
    <w:rsid w:val="00272C74"/>
    <w:rsid w:val="00275F7A"/>
    <w:rsid w:val="00282CC0"/>
    <w:rsid w:val="0029104F"/>
    <w:rsid w:val="00294AD5"/>
    <w:rsid w:val="00296B47"/>
    <w:rsid w:val="002A42C3"/>
    <w:rsid w:val="002A4598"/>
    <w:rsid w:val="002A54F6"/>
    <w:rsid w:val="002B4D6B"/>
    <w:rsid w:val="002C1B95"/>
    <w:rsid w:val="002C2032"/>
    <w:rsid w:val="002C2663"/>
    <w:rsid w:val="002C342F"/>
    <w:rsid w:val="002C6448"/>
    <w:rsid w:val="002C77E7"/>
    <w:rsid w:val="002D0C77"/>
    <w:rsid w:val="002D0FD9"/>
    <w:rsid w:val="002D1959"/>
    <w:rsid w:val="002D1B6F"/>
    <w:rsid w:val="002D3C4A"/>
    <w:rsid w:val="002D3D4F"/>
    <w:rsid w:val="002E4A97"/>
    <w:rsid w:val="002E636C"/>
    <w:rsid w:val="002F45A5"/>
    <w:rsid w:val="002F4DE2"/>
    <w:rsid w:val="00300602"/>
    <w:rsid w:val="00302792"/>
    <w:rsid w:val="00302983"/>
    <w:rsid w:val="00302C6B"/>
    <w:rsid w:val="0030332D"/>
    <w:rsid w:val="0030719F"/>
    <w:rsid w:val="00307E56"/>
    <w:rsid w:val="00314A98"/>
    <w:rsid w:val="00315675"/>
    <w:rsid w:val="00322B9E"/>
    <w:rsid w:val="00322BC4"/>
    <w:rsid w:val="0032358A"/>
    <w:rsid w:val="00330D79"/>
    <w:rsid w:val="003412E7"/>
    <w:rsid w:val="00342053"/>
    <w:rsid w:val="00352A6E"/>
    <w:rsid w:val="003547B8"/>
    <w:rsid w:val="00354CE1"/>
    <w:rsid w:val="00355253"/>
    <w:rsid w:val="00355318"/>
    <w:rsid w:val="00356DD6"/>
    <w:rsid w:val="00361D21"/>
    <w:rsid w:val="00366D79"/>
    <w:rsid w:val="00367A84"/>
    <w:rsid w:val="00371F00"/>
    <w:rsid w:val="00375D9F"/>
    <w:rsid w:val="003803AB"/>
    <w:rsid w:val="00380ECC"/>
    <w:rsid w:val="00382E73"/>
    <w:rsid w:val="00383694"/>
    <w:rsid w:val="00385B70"/>
    <w:rsid w:val="003864FC"/>
    <w:rsid w:val="0039165F"/>
    <w:rsid w:val="003928D3"/>
    <w:rsid w:val="00392E76"/>
    <w:rsid w:val="003A0948"/>
    <w:rsid w:val="003A152C"/>
    <w:rsid w:val="003A3465"/>
    <w:rsid w:val="003A470E"/>
    <w:rsid w:val="003A49D6"/>
    <w:rsid w:val="003A7146"/>
    <w:rsid w:val="003B082F"/>
    <w:rsid w:val="003C342F"/>
    <w:rsid w:val="003C55E6"/>
    <w:rsid w:val="003C63E0"/>
    <w:rsid w:val="003C712D"/>
    <w:rsid w:val="003C750A"/>
    <w:rsid w:val="003D05BB"/>
    <w:rsid w:val="003D355A"/>
    <w:rsid w:val="003D5BC6"/>
    <w:rsid w:val="003E2A6E"/>
    <w:rsid w:val="003E6154"/>
    <w:rsid w:val="003E61F0"/>
    <w:rsid w:val="003F0860"/>
    <w:rsid w:val="003F3943"/>
    <w:rsid w:val="00401142"/>
    <w:rsid w:val="00402022"/>
    <w:rsid w:val="00402269"/>
    <w:rsid w:val="00402546"/>
    <w:rsid w:val="004053A6"/>
    <w:rsid w:val="00406F82"/>
    <w:rsid w:val="0041081F"/>
    <w:rsid w:val="00410B7B"/>
    <w:rsid w:val="004117F8"/>
    <w:rsid w:val="00415C3B"/>
    <w:rsid w:val="0041654E"/>
    <w:rsid w:val="00427330"/>
    <w:rsid w:val="00427988"/>
    <w:rsid w:val="00430CDD"/>
    <w:rsid w:val="00432B4A"/>
    <w:rsid w:val="00434C56"/>
    <w:rsid w:val="0043562B"/>
    <w:rsid w:val="00440BE6"/>
    <w:rsid w:val="00446375"/>
    <w:rsid w:val="004466A6"/>
    <w:rsid w:val="0045074B"/>
    <w:rsid w:val="00451EBF"/>
    <w:rsid w:val="00454627"/>
    <w:rsid w:val="00457BD8"/>
    <w:rsid w:val="004603CB"/>
    <w:rsid w:val="00464960"/>
    <w:rsid w:val="00466349"/>
    <w:rsid w:val="00473C73"/>
    <w:rsid w:val="00474946"/>
    <w:rsid w:val="00474AEA"/>
    <w:rsid w:val="00476BF8"/>
    <w:rsid w:val="00480AD3"/>
    <w:rsid w:val="004828A0"/>
    <w:rsid w:val="004852E8"/>
    <w:rsid w:val="00485317"/>
    <w:rsid w:val="00485DC1"/>
    <w:rsid w:val="00485F47"/>
    <w:rsid w:val="00491FAE"/>
    <w:rsid w:val="00493A3F"/>
    <w:rsid w:val="00493AFB"/>
    <w:rsid w:val="00493B36"/>
    <w:rsid w:val="00494A0C"/>
    <w:rsid w:val="004957AF"/>
    <w:rsid w:val="004975CD"/>
    <w:rsid w:val="004A34BE"/>
    <w:rsid w:val="004A3EF3"/>
    <w:rsid w:val="004A5C9F"/>
    <w:rsid w:val="004B71E3"/>
    <w:rsid w:val="004C0074"/>
    <w:rsid w:val="004C043B"/>
    <w:rsid w:val="004C24C3"/>
    <w:rsid w:val="004C2C39"/>
    <w:rsid w:val="004C3908"/>
    <w:rsid w:val="004C4F7F"/>
    <w:rsid w:val="004C5C7A"/>
    <w:rsid w:val="004D2F24"/>
    <w:rsid w:val="004D42A6"/>
    <w:rsid w:val="004E3A9B"/>
    <w:rsid w:val="004F0C3C"/>
    <w:rsid w:val="004F1C78"/>
    <w:rsid w:val="004F29E3"/>
    <w:rsid w:val="004F46FC"/>
    <w:rsid w:val="004F4A94"/>
    <w:rsid w:val="004F4FAA"/>
    <w:rsid w:val="004F596C"/>
    <w:rsid w:val="005023BB"/>
    <w:rsid w:val="00503632"/>
    <w:rsid w:val="00504976"/>
    <w:rsid w:val="005056B3"/>
    <w:rsid w:val="00507502"/>
    <w:rsid w:val="005103BD"/>
    <w:rsid w:val="00512451"/>
    <w:rsid w:val="0051292D"/>
    <w:rsid w:val="00514674"/>
    <w:rsid w:val="00515FEE"/>
    <w:rsid w:val="0051621F"/>
    <w:rsid w:val="00520031"/>
    <w:rsid w:val="00521B4B"/>
    <w:rsid w:val="00522D63"/>
    <w:rsid w:val="005272D2"/>
    <w:rsid w:val="00533E0A"/>
    <w:rsid w:val="00534B8F"/>
    <w:rsid w:val="00542978"/>
    <w:rsid w:val="005449B5"/>
    <w:rsid w:val="00546DFB"/>
    <w:rsid w:val="005471A3"/>
    <w:rsid w:val="005478FE"/>
    <w:rsid w:val="00551C20"/>
    <w:rsid w:val="0055281F"/>
    <w:rsid w:val="00552B86"/>
    <w:rsid w:val="00554226"/>
    <w:rsid w:val="00557793"/>
    <w:rsid w:val="00557A3E"/>
    <w:rsid w:val="00557B5D"/>
    <w:rsid w:val="0056123C"/>
    <w:rsid w:val="00565CE2"/>
    <w:rsid w:val="00565DF1"/>
    <w:rsid w:val="00565ECE"/>
    <w:rsid w:val="00574B82"/>
    <w:rsid w:val="00575C7C"/>
    <w:rsid w:val="00583643"/>
    <w:rsid w:val="00583705"/>
    <w:rsid w:val="00583B43"/>
    <w:rsid w:val="00587B8F"/>
    <w:rsid w:val="005908AD"/>
    <w:rsid w:val="00591896"/>
    <w:rsid w:val="00591A65"/>
    <w:rsid w:val="00594612"/>
    <w:rsid w:val="005950DA"/>
    <w:rsid w:val="005A4B8C"/>
    <w:rsid w:val="005A5329"/>
    <w:rsid w:val="005A6251"/>
    <w:rsid w:val="005B397F"/>
    <w:rsid w:val="005B3B07"/>
    <w:rsid w:val="005B59A1"/>
    <w:rsid w:val="005C06A1"/>
    <w:rsid w:val="005C09AC"/>
    <w:rsid w:val="005D1108"/>
    <w:rsid w:val="005D5159"/>
    <w:rsid w:val="005D5807"/>
    <w:rsid w:val="005E14E4"/>
    <w:rsid w:val="005E5C0A"/>
    <w:rsid w:val="005E7CEE"/>
    <w:rsid w:val="005F19CE"/>
    <w:rsid w:val="005F1EBD"/>
    <w:rsid w:val="005F2B19"/>
    <w:rsid w:val="005F2D26"/>
    <w:rsid w:val="005F5B8D"/>
    <w:rsid w:val="00605C42"/>
    <w:rsid w:val="006115E0"/>
    <w:rsid w:val="00612A04"/>
    <w:rsid w:val="006178C6"/>
    <w:rsid w:val="00620559"/>
    <w:rsid w:val="00622EB0"/>
    <w:rsid w:val="00624410"/>
    <w:rsid w:val="006258FF"/>
    <w:rsid w:val="00625F6D"/>
    <w:rsid w:val="00630503"/>
    <w:rsid w:val="006326DE"/>
    <w:rsid w:val="0064473D"/>
    <w:rsid w:val="0064795D"/>
    <w:rsid w:val="00650482"/>
    <w:rsid w:val="00653343"/>
    <w:rsid w:val="00661DA9"/>
    <w:rsid w:val="00662158"/>
    <w:rsid w:val="00665F94"/>
    <w:rsid w:val="0066768D"/>
    <w:rsid w:val="00671359"/>
    <w:rsid w:val="00673239"/>
    <w:rsid w:val="00673408"/>
    <w:rsid w:val="00673570"/>
    <w:rsid w:val="00674DF1"/>
    <w:rsid w:val="00680CBB"/>
    <w:rsid w:val="00680D8A"/>
    <w:rsid w:val="00681F26"/>
    <w:rsid w:val="00691BF5"/>
    <w:rsid w:val="006979BF"/>
    <w:rsid w:val="006A446F"/>
    <w:rsid w:val="006B162A"/>
    <w:rsid w:val="006C3143"/>
    <w:rsid w:val="006C7003"/>
    <w:rsid w:val="006C7ADB"/>
    <w:rsid w:val="006D0389"/>
    <w:rsid w:val="006D5D26"/>
    <w:rsid w:val="006D6D1F"/>
    <w:rsid w:val="006E0E84"/>
    <w:rsid w:val="006E178D"/>
    <w:rsid w:val="006E31D6"/>
    <w:rsid w:val="006E6647"/>
    <w:rsid w:val="006E70E2"/>
    <w:rsid w:val="006E7FDC"/>
    <w:rsid w:val="006F0F77"/>
    <w:rsid w:val="006F37B6"/>
    <w:rsid w:val="006F4B63"/>
    <w:rsid w:val="007015BE"/>
    <w:rsid w:val="007067AF"/>
    <w:rsid w:val="00706A58"/>
    <w:rsid w:val="007104B0"/>
    <w:rsid w:val="00712FE8"/>
    <w:rsid w:val="00713097"/>
    <w:rsid w:val="007149FC"/>
    <w:rsid w:val="00716080"/>
    <w:rsid w:val="00716FC5"/>
    <w:rsid w:val="007266B4"/>
    <w:rsid w:val="0072781E"/>
    <w:rsid w:val="00732D9F"/>
    <w:rsid w:val="007344C6"/>
    <w:rsid w:val="0073458D"/>
    <w:rsid w:val="00737320"/>
    <w:rsid w:val="00743DCF"/>
    <w:rsid w:val="007451DE"/>
    <w:rsid w:val="007462CE"/>
    <w:rsid w:val="007470A3"/>
    <w:rsid w:val="00747E14"/>
    <w:rsid w:val="00753121"/>
    <w:rsid w:val="00755DB7"/>
    <w:rsid w:val="007620AB"/>
    <w:rsid w:val="00763065"/>
    <w:rsid w:val="00764BFE"/>
    <w:rsid w:val="00767D94"/>
    <w:rsid w:val="00770BC7"/>
    <w:rsid w:val="00771E9D"/>
    <w:rsid w:val="00775881"/>
    <w:rsid w:val="007764A4"/>
    <w:rsid w:val="007773C4"/>
    <w:rsid w:val="007860C0"/>
    <w:rsid w:val="0078726F"/>
    <w:rsid w:val="00792831"/>
    <w:rsid w:val="00796A50"/>
    <w:rsid w:val="007A2EB3"/>
    <w:rsid w:val="007A4316"/>
    <w:rsid w:val="007B00B2"/>
    <w:rsid w:val="007B0B58"/>
    <w:rsid w:val="007B0CBD"/>
    <w:rsid w:val="007B37AD"/>
    <w:rsid w:val="007B60A3"/>
    <w:rsid w:val="007B7671"/>
    <w:rsid w:val="007C27BA"/>
    <w:rsid w:val="007C2C86"/>
    <w:rsid w:val="007C3CDA"/>
    <w:rsid w:val="007C4079"/>
    <w:rsid w:val="007D005A"/>
    <w:rsid w:val="007D320D"/>
    <w:rsid w:val="007D6BEF"/>
    <w:rsid w:val="007E3D9B"/>
    <w:rsid w:val="007E47D0"/>
    <w:rsid w:val="007E7EE0"/>
    <w:rsid w:val="007F0F26"/>
    <w:rsid w:val="007F2055"/>
    <w:rsid w:val="007F4645"/>
    <w:rsid w:val="00801D1E"/>
    <w:rsid w:val="008040B4"/>
    <w:rsid w:val="00804BE9"/>
    <w:rsid w:val="008050AA"/>
    <w:rsid w:val="008078C2"/>
    <w:rsid w:val="0081113E"/>
    <w:rsid w:val="008122AF"/>
    <w:rsid w:val="00812E58"/>
    <w:rsid w:val="008132C8"/>
    <w:rsid w:val="008133FF"/>
    <w:rsid w:val="008154B3"/>
    <w:rsid w:val="0081683B"/>
    <w:rsid w:val="00816BF7"/>
    <w:rsid w:val="00820376"/>
    <w:rsid w:val="00820581"/>
    <w:rsid w:val="008219D7"/>
    <w:rsid w:val="00822081"/>
    <w:rsid w:val="0082543D"/>
    <w:rsid w:val="00825515"/>
    <w:rsid w:val="00825DB4"/>
    <w:rsid w:val="008269D7"/>
    <w:rsid w:val="00826DF7"/>
    <w:rsid w:val="008332FC"/>
    <w:rsid w:val="00837B34"/>
    <w:rsid w:val="00841F49"/>
    <w:rsid w:val="00843BBE"/>
    <w:rsid w:val="00844735"/>
    <w:rsid w:val="00847A7F"/>
    <w:rsid w:val="00847F76"/>
    <w:rsid w:val="0085079A"/>
    <w:rsid w:val="00851D6C"/>
    <w:rsid w:val="0085230A"/>
    <w:rsid w:val="0085245F"/>
    <w:rsid w:val="008549D7"/>
    <w:rsid w:val="00854BAB"/>
    <w:rsid w:val="00855182"/>
    <w:rsid w:val="008617F8"/>
    <w:rsid w:val="0086392C"/>
    <w:rsid w:val="0086638F"/>
    <w:rsid w:val="00866D90"/>
    <w:rsid w:val="00873324"/>
    <w:rsid w:val="00875195"/>
    <w:rsid w:val="008760CF"/>
    <w:rsid w:val="00880664"/>
    <w:rsid w:val="00882684"/>
    <w:rsid w:val="00885559"/>
    <w:rsid w:val="00890EBD"/>
    <w:rsid w:val="00893185"/>
    <w:rsid w:val="00894632"/>
    <w:rsid w:val="00895CCA"/>
    <w:rsid w:val="008A09E3"/>
    <w:rsid w:val="008A35AA"/>
    <w:rsid w:val="008A368C"/>
    <w:rsid w:val="008A66E7"/>
    <w:rsid w:val="008B0A4E"/>
    <w:rsid w:val="008B5A9B"/>
    <w:rsid w:val="008D01EC"/>
    <w:rsid w:val="008D141F"/>
    <w:rsid w:val="008D2AED"/>
    <w:rsid w:val="008D2C61"/>
    <w:rsid w:val="008D4F60"/>
    <w:rsid w:val="008E0AF0"/>
    <w:rsid w:val="008F030C"/>
    <w:rsid w:val="008F3437"/>
    <w:rsid w:val="008F466F"/>
    <w:rsid w:val="00901EC1"/>
    <w:rsid w:val="009027B3"/>
    <w:rsid w:val="00902D7A"/>
    <w:rsid w:val="0090337B"/>
    <w:rsid w:val="009048F2"/>
    <w:rsid w:val="00906BE4"/>
    <w:rsid w:val="00907D28"/>
    <w:rsid w:val="009113CF"/>
    <w:rsid w:val="00913F0F"/>
    <w:rsid w:val="00920E01"/>
    <w:rsid w:val="00923EF3"/>
    <w:rsid w:val="00930875"/>
    <w:rsid w:val="00937A45"/>
    <w:rsid w:val="00937D0A"/>
    <w:rsid w:val="00941D7A"/>
    <w:rsid w:val="00942BD0"/>
    <w:rsid w:val="00955E79"/>
    <w:rsid w:val="00960C90"/>
    <w:rsid w:val="009640AD"/>
    <w:rsid w:val="009643A2"/>
    <w:rsid w:val="00967F6F"/>
    <w:rsid w:val="00970071"/>
    <w:rsid w:val="009709D5"/>
    <w:rsid w:val="00971219"/>
    <w:rsid w:val="00971B96"/>
    <w:rsid w:val="00973F65"/>
    <w:rsid w:val="00993E31"/>
    <w:rsid w:val="00994167"/>
    <w:rsid w:val="00995624"/>
    <w:rsid w:val="009960BF"/>
    <w:rsid w:val="0099672A"/>
    <w:rsid w:val="009A4992"/>
    <w:rsid w:val="009A587E"/>
    <w:rsid w:val="009A5DAA"/>
    <w:rsid w:val="009B251F"/>
    <w:rsid w:val="009B455F"/>
    <w:rsid w:val="009B5490"/>
    <w:rsid w:val="009B59FA"/>
    <w:rsid w:val="009B707D"/>
    <w:rsid w:val="009C049F"/>
    <w:rsid w:val="009C1556"/>
    <w:rsid w:val="009C5445"/>
    <w:rsid w:val="009C64C1"/>
    <w:rsid w:val="009C77A3"/>
    <w:rsid w:val="009D7F0D"/>
    <w:rsid w:val="009E4DE3"/>
    <w:rsid w:val="009E5BE8"/>
    <w:rsid w:val="009F25E7"/>
    <w:rsid w:val="009F3FC0"/>
    <w:rsid w:val="009F7DD4"/>
    <w:rsid w:val="00A020FB"/>
    <w:rsid w:val="00A02DE8"/>
    <w:rsid w:val="00A05B76"/>
    <w:rsid w:val="00A148D1"/>
    <w:rsid w:val="00A15619"/>
    <w:rsid w:val="00A22153"/>
    <w:rsid w:val="00A240C3"/>
    <w:rsid w:val="00A2696A"/>
    <w:rsid w:val="00A30DD9"/>
    <w:rsid w:val="00A37D99"/>
    <w:rsid w:val="00A423B9"/>
    <w:rsid w:val="00A42C97"/>
    <w:rsid w:val="00A42E54"/>
    <w:rsid w:val="00A44DE7"/>
    <w:rsid w:val="00A460F2"/>
    <w:rsid w:val="00A4793B"/>
    <w:rsid w:val="00A637F4"/>
    <w:rsid w:val="00A64DE1"/>
    <w:rsid w:val="00A65CE4"/>
    <w:rsid w:val="00A709C6"/>
    <w:rsid w:val="00A715D0"/>
    <w:rsid w:val="00A71AB6"/>
    <w:rsid w:val="00A7353D"/>
    <w:rsid w:val="00A75EE9"/>
    <w:rsid w:val="00A76C12"/>
    <w:rsid w:val="00A8271F"/>
    <w:rsid w:val="00A835BC"/>
    <w:rsid w:val="00A85C2D"/>
    <w:rsid w:val="00A86C80"/>
    <w:rsid w:val="00A91E5F"/>
    <w:rsid w:val="00A94F7E"/>
    <w:rsid w:val="00A96936"/>
    <w:rsid w:val="00AA1B2C"/>
    <w:rsid w:val="00AA225F"/>
    <w:rsid w:val="00AA5A7C"/>
    <w:rsid w:val="00AA6CBC"/>
    <w:rsid w:val="00AB2803"/>
    <w:rsid w:val="00AC5444"/>
    <w:rsid w:val="00AC619E"/>
    <w:rsid w:val="00AD150B"/>
    <w:rsid w:val="00AD3D39"/>
    <w:rsid w:val="00AD6A11"/>
    <w:rsid w:val="00AD7382"/>
    <w:rsid w:val="00AE0BAD"/>
    <w:rsid w:val="00AE4525"/>
    <w:rsid w:val="00AE5828"/>
    <w:rsid w:val="00AE5FAB"/>
    <w:rsid w:val="00AE7C99"/>
    <w:rsid w:val="00AF064B"/>
    <w:rsid w:val="00AF2121"/>
    <w:rsid w:val="00AF78FD"/>
    <w:rsid w:val="00AF7AF4"/>
    <w:rsid w:val="00B00BDD"/>
    <w:rsid w:val="00B00F22"/>
    <w:rsid w:val="00B013E8"/>
    <w:rsid w:val="00B0199F"/>
    <w:rsid w:val="00B043E4"/>
    <w:rsid w:val="00B05AD5"/>
    <w:rsid w:val="00B10FA0"/>
    <w:rsid w:val="00B13391"/>
    <w:rsid w:val="00B133DB"/>
    <w:rsid w:val="00B13B1D"/>
    <w:rsid w:val="00B169C3"/>
    <w:rsid w:val="00B20181"/>
    <w:rsid w:val="00B20F34"/>
    <w:rsid w:val="00B2324F"/>
    <w:rsid w:val="00B2388D"/>
    <w:rsid w:val="00B246EB"/>
    <w:rsid w:val="00B34A6A"/>
    <w:rsid w:val="00B36061"/>
    <w:rsid w:val="00B42D09"/>
    <w:rsid w:val="00B43EDC"/>
    <w:rsid w:val="00B54767"/>
    <w:rsid w:val="00B5778B"/>
    <w:rsid w:val="00B651F6"/>
    <w:rsid w:val="00B6734A"/>
    <w:rsid w:val="00B70AB1"/>
    <w:rsid w:val="00B71793"/>
    <w:rsid w:val="00B744D7"/>
    <w:rsid w:val="00B826E7"/>
    <w:rsid w:val="00B84EE2"/>
    <w:rsid w:val="00B90384"/>
    <w:rsid w:val="00B92529"/>
    <w:rsid w:val="00B92D10"/>
    <w:rsid w:val="00B94A9F"/>
    <w:rsid w:val="00B97144"/>
    <w:rsid w:val="00BA3781"/>
    <w:rsid w:val="00BB0219"/>
    <w:rsid w:val="00BB115C"/>
    <w:rsid w:val="00BB21D4"/>
    <w:rsid w:val="00BB3112"/>
    <w:rsid w:val="00BB5500"/>
    <w:rsid w:val="00BB6F26"/>
    <w:rsid w:val="00BC45F3"/>
    <w:rsid w:val="00BC5E2F"/>
    <w:rsid w:val="00BC7166"/>
    <w:rsid w:val="00BD47FD"/>
    <w:rsid w:val="00BD581D"/>
    <w:rsid w:val="00BD5E39"/>
    <w:rsid w:val="00BE475A"/>
    <w:rsid w:val="00BE6794"/>
    <w:rsid w:val="00BF17A9"/>
    <w:rsid w:val="00BF38F7"/>
    <w:rsid w:val="00C005D4"/>
    <w:rsid w:val="00C029EC"/>
    <w:rsid w:val="00C069F1"/>
    <w:rsid w:val="00C118BA"/>
    <w:rsid w:val="00C14C5B"/>
    <w:rsid w:val="00C16111"/>
    <w:rsid w:val="00C218C6"/>
    <w:rsid w:val="00C2314F"/>
    <w:rsid w:val="00C266A7"/>
    <w:rsid w:val="00C31B19"/>
    <w:rsid w:val="00C32192"/>
    <w:rsid w:val="00C32BCD"/>
    <w:rsid w:val="00C358DF"/>
    <w:rsid w:val="00C40369"/>
    <w:rsid w:val="00C42505"/>
    <w:rsid w:val="00C42843"/>
    <w:rsid w:val="00C42EA9"/>
    <w:rsid w:val="00C464F6"/>
    <w:rsid w:val="00C46BCD"/>
    <w:rsid w:val="00C53011"/>
    <w:rsid w:val="00C5532B"/>
    <w:rsid w:val="00C60D06"/>
    <w:rsid w:val="00C612EC"/>
    <w:rsid w:val="00C66F1F"/>
    <w:rsid w:val="00C71506"/>
    <w:rsid w:val="00C73914"/>
    <w:rsid w:val="00C85065"/>
    <w:rsid w:val="00C852C7"/>
    <w:rsid w:val="00C87BB5"/>
    <w:rsid w:val="00C901EA"/>
    <w:rsid w:val="00C902BB"/>
    <w:rsid w:val="00C9246C"/>
    <w:rsid w:val="00C9663E"/>
    <w:rsid w:val="00C970A9"/>
    <w:rsid w:val="00CA6E10"/>
    <w:rsid w:val="00CB7391"/>
    <w:rsid w:val="00CB7660"/>
    <w:rsid w:val="00CC068D"/>
    <w:rsid w:val="00CC582D"/>
    <w:rsid w:val="00CC6B28"/>
    <w:rsid w:val="00CC7816"/>
    <w:rsid w:val="00CD1848"/>
    <w:rsid w:val="00CD1F0F"/>
    <w:rsid w:val="00CD35B0"/>
    <w:rsid w:val="00CD3B38"/>
    <w:rsid w:val="00CD4A37"/>
    <w:rsid w:val="00CE15CA"/>
    <w:rsid w:val="00CE2495"/>
    <w:rsid w:val="00CE5BF9"/>
    <w:rsid w:val="00CF59CA"/>
    <w:rsid w:val="00CF7C3D"/>
    <w:rsid w:val="00D024A0"/>
    <w:rsid w:val="00D026E4"/>
    <w:rsid w:val="00D02BD1"/>
    <w:rsid w:val="00D061EE"/>
    <w:rsid w:val="00D06692"/>
    <w:rsid w:val="00D0671B"/>
    <w:rsid w:val="00D11508"/>
    <w:rsid w:val="00D1327B"/>
    <w:rsid w:val="00D15602"/>
    <w:rsid w:val="00D15A09"/>
    <w:rsid w:val="00D21EAA"/>
    <w:rsid w:val="00D248D1"/>
    <w:rsid w:val="00D26ED0"/>
    <w:rsid w:val="00D325B5"/>
    <w:rsid w:val="00D3313D"/>
    <w:rsid w:val="00D3364D"/>
    <w:rsid w:val="00D34DB3"/>
    <w:rsid w:val="00D40A80"/>
    <w:rsid w:val="00D42252"/>
    <w:rsid w:val="00D42987"/>
    <w:rsid w:val="00D46441"/>
    <w:rsid w:val="00D46C58"/>
    <w:rsid w:val="00D50DE8"/>
    <w:rsid w:val="00D5161D"/>
    <w:rsid w:val="00D52725"/>
    <w:rsid w:val="00D528AE"/>
    <w:rsid w:val="00D5605C"/>
    <w:rsid w:val="00D56FB1"/>
    <w:rsid w:val="00D63B42"/>
    <w:rsid w:val="00D65A20"/>
    <w:rsid w:val="00D66B35"/>
    <w:rsid w:val="00D675FE"/>
    <w:rsid w:val="00D75533"/>
    <w:rsid w:val="00D8355A"/>
    <w:rsid w:val="00D8439D"/>
    <w:rsid w:val="00D85A91"/>
    <w:rsid w:val="00D873D3"/>
    <w:rsid w:val="00D87406"/>
    <w:rsid w:val="00D90CC7"/>
    <w:rsid w:val="00D94754"/>
    <w:rsid w:val="00D958E8"/>
    <w:rsid w:val="00DB1B46"/>
    <w:rsid w:val="00DB2766"/>
    <w:rsid w:val="00DC0F24"/>
    <w:rsid w:val="00DC152C"/>
    <w:rsid w:val="00DC45F8"/>
    <w:rsid w:val="00DC653E"/>
    <w:rsid w:val="00DD174F"/>
    <w:rsid w:val="00DD4C34"/>
    <w:rsid w:val="00DE0291"/>
    <w:rsid w:val="00DF34DB"/>
    <w:rsid w:val="00DF54A4"/>
    <w:rsid w:val="00DF5E26"/>
    <w:rsid w:val="00E063FE"/>
    <w:rsid w:val="00E07BAD"/>
    <w:rsid w:val="00E11361"/>
    <w:rsid w:val="00E12772"/>
    <w:rsid w:val="00E14313"/>
    <w:rsid w:val="00E20370"/>
    <w:rsid w:val="00E27C98"/>
    <w:rsid w:val="00E31A00"/>
    <w:rsid w:val="00E339B4"/>
    <w:rsid w:val="00E33D40"/>
    <w:rsid w:val="00E41701"/>
    <w:rsid w:val="00E4505E"/>
    <w:rsid w:val="00E4677A"/>
    <w:rsid w:val="00E51877"/>
    <w:rsid w:val="00E532DD"/>
    <w:rsid w:val="00E57AC2"/>
    <w:rsid w:val="00E6107C"/>
    <w:rsid w:val="00E653B0"/>
    <w:rsid w:val="00E66270"/>
    <w:rsid w:val="00E66E51"/>
    <w:rsid w:val="00E724B9"/>
    <w:rsid w:val="00E843FA"/>
    <w:rsid w:val="00E8484B"/>
    <w:rsid w:val="00E90ECD"/>
    <w:rsid w:val="00E91D5F"/>
    <w:rsid w:val="00E93608"/>
    <w:rsid w:val="00E9517B"/>
    <w:rsid w:val="00E9518A"/>
    <w:rsid w:val="00E96D8E"/>
    <w:rsid w:val="00EA156F"/>
    <w:rsid w:val="00EA27C7"/>
    <w:rsid w:val="00EA2A98"/>
    <w:rsid w:val="00EA7374"/>
    <w:rsid w:val="00EA7B61"/>
    <w:rsid w:val="00EB07DE"/>
    <w:rsid w:val="00EB3E7F"/>
    <w:rsid w:val="00EB5AAC"/>
    <w:rsid w:val="00EB74A7"/>
    <w:rsid w:val="00ED3291"/>
    <w:rsid w:val="00ED3C2B"/>
    <w:rsid w:val="00EE0A10"/>
    <w:rsid w:val="00EE219D"/>
    <w:rsid w:val="00EE2CCB"/>
    <w:rsid w:val="00EE67AB"/>
    <w:rsid w:val="00EF0F39"/>
    <w:rsid w:val="00EF3B3D"/>
    <w:rsid w:val="00EF4D25"/>
    <w:rsid w:val="00EF55C5"/>
    <w:rsid w:val="00F018A2"/>
    <w:rsid w:val="00F0573F"/>
    <w:rsid w:val="00F069D9"/>
    <w:rsid w:val="00F1456F"/>
    <w:rsid w:val="00F14CA1"/>
    <w:rsid w:val="00F24187"/>
    <w:rsid w:val="00F3140B"/>
    <w:rsid w:val="00F37829"/>
    <w:rsid w:val="00F4146C"/>
    <w:rsid w:val="00F44B2F"/>
    <w:rsid w:val="00F45D13"/>
    <w:rsid w:val="00F47B5E"/>
    <w:rsid w:val="00F538F5"/>
    <w:rsid w:val="00F53913"/>
    <w:rsid w:val="00F542A8"/>
    <w:rsid w:val="00F550BC"/>
    <w:rsid w:val="00F55601"/>
    <w:rsid w:val="00F57F55"/>
    <w:rsid w:val="00F61700"/>
    <w:rsid w:val="00F619EA"/>
    <w:rsid w:val="00F63718"/>
    <w:rsid w:val="00F72283"/>
    <w:rsid w:val="00F80C26"/>
    <w:rsid w:val="00F84B85"/>
    <w:rsid w:val="00F86A1D"/>
    <w:rsid w:val="00FA78C5"/>
    <w:rsid w:val="00FA7E23"/>
    <w:rsid w:val="00FB03C2"/>
    <w:rsid w:val="00FB2633"/>
    <w:rsid w:val="00FB34C0"/>
    <w:rsid w:val="00FB6D98"/>
    <w:rsid w:val="00FB7B24"/>
    <w:rsid w:val="00FC129A"/>
    <w:rsid w:val="00FC4817"/>
    <w:rsid w:val="00FD0BE8"/>
    <w:rsid w:val="00FD1A35"/>
    <w:rsid w:val="00FE216D"/>
    <w:rsid w:val="00FE240B"/>
    <w:rsid w:val="00FF39CB"/>
    <w:rsid w:val="00FF3C91"/>
    <w:rsid w:val="00FF6EB9"/>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72E06176"/>
  <w15:docId w15:val="{87FF6BF3-C61B-4E8D-B10A-56288244E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16B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314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42978"/>
    <w:rPr>
      <w:color w:val="0563C1" w:themeColor="hyperlink"/>
      <w:u w:val="single"/>
    </w:rPr>
  </w:style>
  <w:style w:type="character" w:customStyle="1" w:styleId="Mencinsinresolver1">
    <w:name w:val="Mención sin resolver1"/>
    <w:basedOn w:val="Fuentedeprrafopredeter"/>
    <w:uiPriority w:val="99"/>
    <w:semiHidden/>
    <w:unhideWhenUsed/>
    <w:rsid w:val="00542978"/>
    <w:rPr>
      <w:color w:val="605E5C"/>
      <w:shd w:val="clear" w:color="auto" w:fill="E1DFDD"/>
    </w:rPr>
  </w:style>
  <w:style w:type="paragraph" w:styleId="NormalWeb">
    <w:name w:val="Normal (Web)"/>
    <w:basedOn w:val="Normal"/>
    <w:uiPriority w:val="99"/>
    <w:semiHidden/>
    <w:unhideWhenUsed/>
    <w:rsid w:val="00366D79"/>
    <w:rPr>
      <w:rFonts w:ascii="Times New Roman" w:hAnsi="Times New Roman" w:cs="Times New Roman"/>
      <w:sz w:val="24"/>
      <w:szCs w:val="24"/>
    </w:rPr>
  </w:style>
  <w:style w:type="paragraph" w:styleId="Prrafodelista">
    <w:name w:val="List Paragraph"/>
    <w:basedOn w:val="Normal"/>
    <w:uiPriority w:val="34"/>
    <w:qFormat/>
    <w:rsid w:val="00AD7382"/>
    <w:pPr>
      <w:ind w:left="720"/>
      <w:contextualSpacing/>
    </w:pPr>
  </w:style>
  <w:style w:type="character" w:customStyle="1" w:styleId="Ttulo1Car">
    <w:name w:val="Título 1 Car"/>
    <w:basedOn w:val="Fuentedeprrafopredeter"/>
    <w:link w:val="Ttulo1"/>
    <w:uiPriority w:val="9"/>
    <w:rsid w:val="00816BF7"/>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
    <w:uiPriority w:val="99"/>
    <w:semiHidden/>
    <w:unhideWhenUsed/>
    <w:rsid w:val="00673408"/>
    <w:pPr>
      <w:spacing w:after="120"/>
    </w:pPr>
  </w:style>
  <w:style w:type="character" w:customStyle="1" w:styleId="TextoindependienteCar">
    <w:name w:val="Texto independiente Car"/>
    <w:basedOn w:val="Fuentedeprrafopredeter"/>
    <w:link w:val="Textoindependiente"/>
    <w:uiPriority w:val="99"/>
    <w:semiHidden/>
    <w:rsid w:val="00673408"/>
  </w:style>
  <w:style w:type="paragraph" w:styleId="Encabezado">
    <w:name w:val="header"/>
    <w:basedOn w:val="Normal"/>
    <w:link w:val="EncabezadoCar"/>
    <w:uiPriority w:val="99"/>
    <w:unhideWhenUsed/>
    <w:rsid w:val="00DF34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F34DB"/>
  </w:style>
  <w:style w:type="paragraph" w:styleId="Piedepgina">
    <w:name w:val="footer"/>
    <w:basedOn w:val="Normal"/>
    <w:link w:val="PiedepginaCar"/>
    <w:uiPriority w:val="99"/>
    <w:unhideWhenUsed/>
    <w:rsid w:val="00DF34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F34DB"/>
  </w:style>
  <w:style w:type="table" w:styleId="Tablaconcuadrcula">
    <w:name w:val="Table Grid"/>
    <w:basedOn w:val="Tablanormal"/>
    <w:uiPriority w:val="39"/>
    <w:rsid w:val="00CF7C3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B42D09"/>
    <w:rPr>
      <w:color w:val="605E5C"/>
      <w:shd w:val="clear" w:color="auto" w:fill="E1DFDD"/>
    </w:rPr>
  </w:style>
  <w:style w:type="character" w:customStyle="1" w:styleId="Ttulo2Car">
    <w:name w:val="Título 2 Car"/>
    <w:basedOn w:val="Fuentedeprrafopredeter"/>
    <w:link w:val="Ttulo2"/>
    <w:uiPriority w:val="9"/>
    <w:rsid w:val="00F3140B"/>
    <w:rPr>
      <w:rFonts w:asciiTheme="majorHAnsi" w:eastAsiaTheme="majorEastAsia" w:hAnsiTheme="majorHAnsi" w:cstheme="majorBidi"/>
      <w:color w:val="2F5496" w:themeColor="accent1" w:themeShade="BF"/>
      <w:sz w:val="26"/>
      <w:szCs w:val="26"/>
    </w:rPr>
  </w:style>
  <w:style w:type="character" w:styleId="Refdecomentario">
    <w:name w:val="annotation reference"/>
    <w:basedOn w:val="Fuentedeprrafopredeter"/>
    <w:uiPriority w:val="99"/>
    <w:semiHidden/>
    <w:unhideWhenUsed/>
    <w:rsid w:val="008549D7"/>
    <w:rPr>
      <w:sz w:val="16"/>
      <w:szCs w:val="16"/>
    </w:rPr>
  </w:style>
  <w:style w:type="paragraph" w:styleId="Textocomentario">
    <w:name w:val="annotation text"/>
    <w:basedOn w:val="Normal"/>
    <w:link w:val="TextocomentarioCar"/>
    <w:uiPriority w:val="99"/>
    <w:semiHidden/>
    <w:unhideWhenUsed/>
    <w:rsid w:val="008549D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549D7"/>
    <w:rPr>
      <w:sz w:val="20"/>
      <w:szCs w:val="20"/>
    </w:rPr>
  </w:style>
  <w:style w:type="paragraph" w:styleId="Asuntodelcomentario">
    <w:name w:val="annotation subject"/>
    <w:basedOn w:val="Textocomentario"/>
    <w:next w:val="Textocomentario"/>
    <w:link w:val="AsuntodelcomentarioCar"/>
    <w:uiPriority w:val="99"/>
    <w:semiHidden/>
    <w:unhideWhenUsed/>
    <w:rsid w:val="008549D7"/>
    <w:rPr>
      <w:b/>
      <w:bCs/>
    </w:rPr>
  </w:style>
  <w:style w:type="character" w:customStyle="1" w:styleId="AsuntodelcomentarioCar">
    <w:name w:val="Asunto del comentario Car"/>
    <w:basedOn w:val="TextocomentarioCar"/>
    <w:link w:val="Asuntodelcomentario"/>
    <w:uiPriority w:val="99"/>
    <w:semiHidden/>
    <w:rsid w:val="008549D7"/>
    <w:rPr>
      <w:b/>
      <w:bCs/>
      <w:sz w:val="20"/>
      <w:szCs w:val="20"/>
    </w:rPr>
  </w:style>
  <w:style w:type="paragraph" w:styleId="Textodeglobo">
    <w:name w:val="Balloon Text"/>
    <w:basedOn w:val="Normal"/>
    <w:link w:val="TextodegloboCar"/>
    <w:uiPriority w:val="99"/>
    <w:semiHidden/>
    <w:unhideWhenUsed/>
    <w:rsid w:val="008549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49D7"/>
    <w:rPr>
      <w:rFonts w:ascii="Segoe UI" w:hAnsi="Segoe UI" w:cs="Segoe UI"/>
      <w:sz w:val="18"/>
      <w:szCs w:val="18"/>
    </w:rPr>
  </w:style>
  <w:style w:type="character" w:styleId="Mencinsinresolver">
    <w:name w:val="Unresolved Mention"/>
    <w:basedOn w:val="Fuentedeprrafopredeter"/>
    <w:uiPriority w:val="99"/>
    <w:semiHidden/>
    <w:unhideWhenUsed/>
    <w:rsid w:val="004E3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589227">
      <w:bodyDiv w:val="1"/>
      <w:marLeft w:val="0"/>
      <w:marRight w:val="0"/>
      <w:marTop w:val="0"/>
      <w:marBottom w:val="0"/>
      <w:divBdr>
        <w:top w:val="none" w:sz="0" w:space="0" w:color="auto"/>
        <w:left w:val="none" w:sz="0" w:space="0" w:color="auto"/>
        <w:bottom w:val="none" w:sz="0" w:space="0" w:color="auto"/>
        <w:right w:val="none" w:sz="0" w:space="0" w:color="auto"/>
      </w:divBdr>
    </w:div>
    <w:div w:id="126050221">
      <w:bodyDiv w:val="1"/>
      <w:marLeft w:val="0"/>
      <w:marRight w:val="0"/>
      <w:marTop w:val="0"/>
      <w:marBottom w:val="0"/>
      <w:divBdr>
        <w:top w:val="none" w:sz="0" w:space="0" w:color="auto"/>
        <w:left w:val="none" w:sz="0" w:space="0" w:color="auto"/>
        <w:bottom w:val="none" w:sz="0" w:space="0" w:color="auto"/>
        <w:right w:val="none" w:sz="0" w:space="0" w:color="auto"/>
      </w:divBdr>
    </w:div>
    <w:div w:id="604847386">
      <w:bodyDiv w:val="1"/>
      <w:marLeft w:val="0"/>
      <w:marRight w:val="0"/>
      <w:marTop w:val="0"/>
      <w:marBottom w:val="0"/>
      <w:divBdr>
        <w:top w:val="none" w:sz="0" w:space="0" w:color="auto"/>
        <w:left w:val="none" w:sz="0" w:space="0" w:color="auto"/>
        <w:bottom w:val="none" w:sz="0" w:space="0" w:color="auto"/>
        <w:right w:val="none" w:sz="0" w:space="0" w:color="auto"/>
      </w:divBdr>
      <w:divsChild>
        <w:div w:id="45493765">
          <w:marLeft w:val="0"/>
          <w:marRight w:val="0"/>
          <w:marTop w:val="0"/>
          <w:marBottom w:val="0"/>
          <w:divBdr>
            <w:top w:val="none" w:sz="0" w:space="0" w:color="auto"/>
            <w:left w:val="none" w:sz="0" w:space="0" w:color="auto"/>
            <w:bottom w:val="none" w:sz="0" w:space="0" w:color="auto"/>
            <w:right w:val="none" w:sz="0" w:space="0" w:color="auto"/>
          </w:divBdr>
          <w:divsChild>
            <w:div w:id="479420172">
              <w:marLeft w:val="0"/>
              <w:marRight w:val="0"/>
              <w:marTop w:val="0"/>
              <w:marBottom w:val="0"/>
              <w:divBdr>
                <w:top w:val="none" w:sz="0" w:space="0" w:color="auto"/>
                <w:left w:val="none" w:sz="0" w:space="0" w:color="auto"/>
                <w:bottom w:val="none" w:sz="0" w:space="0" w:color="auto"/>
                <w:right w:val="none" w:sz="0" w:space="0" w:color="auto"/>
              </w:divBdr>
              <w:divsChild>
                <w:div w:id="644512090">
                  <w:marLeft w:val="0"/>
                  <w:marRight w:val="0"/>
                  <w:marTop w:val="0"/>
                  <w:marBottom w:val="0"/>
                  <w:divBdr>
                    <w:top w:val="none" w:sz="0" w:space="0" w:color="auto"/>
                    <w:left w:val="none" w:sz="0" w:space="0" w:color="auto"/>
                    <w:bottom w:val="none" w:sz="0" w:space="0" w:color="auto"/>
                    <w:right w:val="none" w:sz="0" w:space="0" w:color="auto"/>
                  </w:divBdr>
                  <w:divsChild>
                    <w:div w:id="1561945201">
                      <w:marLeft w:val="0"/>
                      <w:marRight w:val="0"/>
                      <w:marTop w:val="75"/>
                      <w:marBottom w:val="75"/>
                      <w:divBdr>
                        <w:top w:val="none" w:sz="0" w:space="0" w:color="auto"/>
                        <w:left w:val="none" w:sz="0" w:space="0" w:color="auto"/>
                        <w:bottom w:val="none" w:sz="0" w:space="0" w:color="auto"/>
                        <w:right w:val="none" w:sz="0" w:space="0" w:color="auto"/>
                      </w:divBdr>
                      <w:divsChild>
                        <w:div w:id="1576671793">
                          <w:marLeft w:val="0"/>
                          <w:marRight w:val="0"/>
                          <w:marTop w:val="60"/>
                          <w:marBottom w:val="0"/>
                          <w:divBdr>
                            <w:top w:val="none" w:sz="0" w:space="0" w:color="auto"/>
                            <w:left w:val="none" w:sz="0" w:space="0" w:color="auto"/>
                            <w:bottom w:val="none" w:sz="0" w:space="0" w:color="auto"/>
                            <w:right w:val="none" w:sz="0" w:space="0" w:color="auto"/>
                          </w:divBdr>
                        </w:div>
                      </w:divsChild>
                    </w:div>
                    <w:div w:id="15949754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65505208">
          <w:marLeft w:val="0"/>
          <w:marRight w:val="0"/>
          <w:marTop w:val="0"/>
          <w:marBottom w:val="0"/>
          <w:divBdr>
            <w:top w:val="none" w:sz="0" w:space="0" w:color="auto"/>
            <w:left w:val="none" w:sz="0" w:space="0" w:color="auto"/>
            <w:bottom w:val="none" w:sz="0" w:space="0" w:color="auto"/>
            <w:right w:val="none" w:sz="0" w:space="0" w:color="auto"/>
          </w:divBdr>
        </w:div>
      </w:divsChild>
    </w:div>
    <w:div w:id="633871812">
      <w:bodyDiv w:val="1"/>
      <w:marLeft w:val="0"/>
      <w:marRight w:val="0"/>
      <w:marTop w:val="0"/>
      <w:marBottom w:val="0"/>
      <w:divBdr>
        <w:top w:val="none" w:sz="0" w:space="0" w:color="auto"/>
        <w:left w:val="none" w:sz="0" w:space="0" w:color="auto"/>
        <w:bottom w:val="none" w:sz="0" w:space="0" w:color="auto"/>
        <w:right w:val="none" w:sz="0" w:space="0" w:color="auto"/>
      </w:divBdr>
    </w:div>
    <w:div w:id="758596839">
      <w:bodyDiv w:val="1"/>
      <w:marLeft w:val="0"/>
      <w:marRight w:val="0"/>
      <w:marTop w:val="0"/>
      <w:marBottom w:val="0"/>
      <w:divBdr>
        <w:top w:val="none" w:sz="0" w:space="0" w:color="auto"/>
        <w:left w:val="none" w:sz="0" w:space="0" w:color="auto"/>
        <w:bottom w:val="none" w:sz="0" w:space="0" w:color="auto"/>
        <w:right w:val="none" w:sz="0" w:space="0" w:color="auto"/>
      </w:divBdr>
    </w:div>
    <w:div w:id="1117796351">
      <w:bodyDiv w:val="1"/>
      <w:marLeft w:val="0"/>
      <w:marRight w:val="0"/>
      <w:marTop w:val="0"/>
      <w:marBottom w:val="0"/>
      <w:divBdr>
        <w:top w:val="none" w:sz="0" w:space="0" w:color="auto"/>
        <w:left w:val="none" w:sz="0" w:space="0" w:color="auto"/>
        <w:bottom w:val="none" w:sz="0" w:space="0" w:color="auto"/>
        <w:right w:val="none" w:sz="0" w:space="0" w:color="auto"/>
      </w:divBdr>
    </w:div>
    <w:div w:id="1728141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s.wikipedia.org/wiki/Galv%C3%A1n_(Rep%C3%BAblica_Dominicana)" TargetMode="External"/><Relationship Id="rId18" Type="http://schemas.openxmlformats.org/officeDocument/2006/relationships/hyperlink" Target="https://es.wikipedia.org/wiki/Europa" TargetMode="External"/><Relationship Id="rId26" Type="http://schemas.openxmlformats.org/officeDocument/2006/relationships/chart" Target="charts/chart6.xm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4.pn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hyperlink" Target="https://es.wikipedia.org/wiki/Barahona_(Rep%C3%BAblica_Dominicana)" TargetMode="External"/><Relationship Id="rId25" Type="http://schemas.openxmlformats.org/officeDocument/2006/relationships/chart" Target="charts/chart5.xml"/><Relationship Id="rId33" Type="http://schemas.openxmlformats.org/officeDocument/2006/relationships/hyperlink" Target="https://www.educando.edu.do/.portal/dia-nacional-descentralizacion" TargetMode="External"/><Relationship Id="rId38"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yperlink" Target="https://es.wikipedia.org/wiki/El_Cercado" TargetMode="External"/><Relationship Id="rId20" Type="http://schemas.openxmlformats.org/officeDocument/2006/relationships/image" Target="media/image3.png"/><Relationship Id="rId29" Type="http://schemas.openxmlformats.org/officeDocument/2006/relationships/chart" Target="charts/chart9.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icricardosantana15@gmail.com" TargetMode="External"/><Relationship Id="rId24" Type="http://schemas.openxmlformats.org/officeDocument/2006/relationships/chart" Target="charts/chart4.xml"/><Relationship Id="rId32" Type="http://schemas.openxmlformats.org/officeDocument/2006/relationships/hyperlink" Target="https://www.educando.edu.do/portal/dia-nacional-la-descentralizacion-educativa/#:~:text=D%C3%ADa%20de%20la%20Descentralizaci%C3%B3n%20fue,Leonel%20Fern%C3%A1ndez%2C%20hace%2020%20a%C3%B1os" TargetMode="External"/><Relationship Id="rId37" Type="http://schemas.openxmlformats.org/officeDocument/2006/relationships/image" Target="media/image7.png"/><Relationship Id="rId40"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es.wikipedia.org/wiki/Azua_(Rep%C3%BAblica_Dominicana)"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es.wikipedia.org/wiki/Espa%C3%B1a" TargetMode="External"/><Relationship Id="rId31" Type="http://schemas.openxmlformats.org/officeDocument/2006/relationships/chart" Target="charts/chart1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s.wikipedia.org/wiki/Jarabacoa"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5.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TRANSFERENCIA%20JUNTA%20DE%20CENTRO%20actual\GRAFICO%20POR%20TRANSFERENCI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TRANSFERENCIA%20JUNTA%20DE%20CENTRO%20actual\GRAFICO%20POR%20TRANSFERENCI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TRANSFERENCIA%20JUNTA%20DE%20CENTRO%20actual\GRAFICO%20POR%20TRANSFERENCI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RANSFERENCIA%20JUNTA%20DE%20CENTRO%20actual\GRAFICO%20POR%20TRANSFERENCI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RANSFERENCIA%20JUNTA%20DE%20CENTRO%20actual\GRAFICO%20POR%20TRANSFERENCI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TRANSFERENCIA%20JUNTA%20DE%20CENTRO%20actual\GRAFICO%20POR%20TRANSFERENCI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TRANSFERENCIA%20JUNTA%20DE%20CENTRO%20actual\GRAFICO%20POR%20TRANSFERENCI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TRANSFERENCIA%20JUNTA%20DE%20CENTRO%20actual\GRAFICO%20POR%20TRANSFERENCI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TRANSFERENCIA%20JUNTA%20DE%20CENTRO%20actual\GRAFICO%20POR%20TRANSFERENCI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TRANSFERENCIA%20JUNTA%20DE%20CENTRO%20actual\GRAFICO%20POR%20TRANSFERENCI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TRANSFERENCIA%20JUNTA%20DE%20CENTRO%20actual\GRAFICO%20POR%20TRANSFERENCI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Año</a:t>
            </a:r>
            <a:r>
              <a:rPr lang="es-ES" baseline="0"/>
              <a:t> 2012</a:t>
            </a:r>
          </a:p>
          <a:p>
            <a:pPr>
              <a:defRPr/>
            </a:pPr>
            <a:r>
              <a:rPr lang="es-ES" baseline="0"/>
              <a:t>Total: 242,116,16</a:t>
            </a:r>
            <a:endParaRPr lang="es-ES"/>
          </a:p>
        </c:rich>
      </c:tx>
      <c:layout>
        <c:manualLayout>
          <c:xMode val="edge"/>
          <c:yMode val="edge"/>
          <c:x val="0.36332133483314588"/>
          <c:y val="2.4844720496894412E-2"/>
        </c:manualLayout>
      </c:layout>
      <c:overlay val="0"/>
      <c:spPr>
        <a:solidFill>
          <a:schemeClr val="accent2">
            <a:lumMod val="40000"/>
            <a:lumOff val="60000"/>
          </a:schemeClr>
        </a:solidFill>
      </c:spPr>
    </c:title>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invertIfNegative val="0"/>
          <c:dPt>
            <c:idx val="0"/>
            <c:invertIfNegative val="0"/>
            <c:bubble3D val="0"/>
            <c:spPr>
              <a:solidFill>
                <a:schemeClr val="accent3">
                  <a:lumMod val="75000"/>
                </a:schemeClr>
              </a:solidFill>
            </c:spPr>
            <c:extLst>
              <c:ext xmlns:c16="http://schemas.microsoft.com/office/drawing/2014/chart" uri="{C3380CC4-5D6E-409C-BE32-E72D297353CC}">
                <c16:uniqueId val="{00000001-66CA-44F2-A8E5-EEF6376BE12D}"/>
              </c:ext>
            </c:extLst>
          </c:dPt>
          <c:dLbls>
            <c:dLbl>
              <c:idx val="0"/>
              <c:layout>
                <c:manualLayout>
                  <c:x val="0"/>
                  <c:y val="-4.5548654244306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CA-44F2-A8E5-EEF6376BE12D}"/>
                </c:ext>
              </c:extLst>
            </c:dLbl>
            <c:dLbl>
              <c:idx val="1"/>
              <c:layout>
                <c:manualLayout>
                  <c:x val="0"/>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CA-44F2-A8E5-EEF6376BE12D}"/>
                </c:ext>
              </c:extLst>
            </c:dLbl>
            <c:dLbl>
              <c:idx val="2"/>
              <c:layout>
                <c:manualLayout>
                  <c:x val="-2.3809523809523812E-3"/>
                  <c:y val="-6.21118012422361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6CA-44F2-A8E5-EEF6376BE12D}"/>
                </c:ext>
              </c:extLst>
            </c:dLbl>
            <c:dLbl>
              <c:idx val="3"/>
              <c:layout>
                <c:manualLayout>
                  <c:x val="8.7300578797852182E-17"/>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6CA-44F2-A8E5-EEF6376BE12D}"/>
                </c:ext>
              </c:extLst>
            </c:dLbl>
            <c:spPr>
              <a:noFill/>
              <a:ln>
                <a:noFill/>
              </a:ln>
              <a:effectLst/>
            </c:spPr>
            <c:txPr>
              <a:bodyPr/>
              <a:lstStyle/>
              <a:p>
                <a:pPr>
                  <a:defRPr sz="1400" b="1"/>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Hoja1!$B$4:$B$7</c:f>
              <c:strCache>
                <c:ptCount val="2"/>
                <c:pt idx="0">
                  <c:v>PRIMERA 28/05/2012</c:v>
                </c:pt>
                <c:pt idx="1">
                  <c:v>SEGUNDA 28/08/2012</c:v>
                </c:pt>
              </c:strCache>
            </c:strRef>
          </c:cat>
          <c:val>
            <c:numRef>
              <c:f>Hoja1!$C$4:$C$7</c:f>
              <c:numCache>
                <c:formatCode>#,##0.00</c:formatCode>
                <c:ptCount val="4"/>
                <c:pt idx="0">
                  <c:v>187667</c:v>
                </c:pt>
                <c:pt idx="1">
                  <c:v>54449.159999999996</c:v>
                </c:pt>
              </c:numCache>
            </c:numRef>
          </c:val>
          <c:extLst>
            <c:ext xmlns:c16="http://schemas.microsoft.com/office/drawing/2014/chart" uri="{C3380CC4-5D6E-409C-BE32-E72D297353CC}">
              <c16:uniqueId val="{00000005-66CA-44F2-A8E5-EEF6376BE12D}"/>
            </c:ext>
          </c:extLst>
        </c:ser>
        <c:dLbls>
          <c:showLegendKey val="0"/>
          <c:showVal val="1"/>
          <c:showCatName val="0"/>
          <c:showSerName val="0"/>
          <c:showPercent val="0"/>
          <c:showBubbleSize val="0"/>
        </c:dLbls>
        <c:gapWidth val="150"/>
        <c:shape val="box"/>
        <c:axId val="65014400"/>
        <c:axId val="65056768"/>
        <c:axId val="0"/>
      </c:bar3DChart>
      <c:catAx>
        <c:axId val="65014400"/>
        <c:scaling>
          <c:orientation val="minMax"/>
        </c:scaling>
        <c:delete val="0"/>
        <c:axPos val="b"/>
        <c:numFmt formatCode="General" sourceLinked="0"/>
        <c:majorTickMark val="none"/>
        <c:minorTickMark val="none"/>
        <c:tickLblPos val="nextTo"/>
        <c:txPr>
          <a:bodyPr/>
          <a:lstStyle/>
          <a:p>
            <a:pPr>
              <a:defRPr sz="1400" b="1"/>
            </a:pPr>
            <a:endParaRPr lang="es-DO"/>
          </a:p>
        </c:txPr>
        <c:crossAx val="65056768"/>
        <c:crosses val="autoZero"/>
        <c:auto val="1"/>
        <c:lblAlgn val="ctr"/>
        <c:lblOffset val="100"/>
        <c:noMultiLvlLbl val="0"/>
      </c:catAx>
      <c:valAx>
        <c:axId val="65056768"/>
        <c:scaling>
          <c:orientation val="minMax"/>
        </c:scaling>
        <c:delete val="1"/>
        <c:axPos val="l"/>
        <c:numFmt formatCode="#,##0.00" sourceLinked="1"/>
        <c:majorTickMark val="none"/>
        <c:minorTickMark val="none"/>
        <c:tickLblPos val="none"/>
        <c:crossAx val="6501440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Año</a:t>
            </a:r>
            <a:r>
              <a:rPr lang="es-ES" baseline="0"/>
              <a:t> 2021</a:t>
            </a:r>
          </a:p>
          <a:p>
            <a:pPr>
              <a:defRPr/>
            </a:pPr>
            <a:r>
              <a:rPr lang="es-ES" baseline="0"/>
              <a:t>Total: 335,015,17</a:t>
            </a:r>
            <a:endParaRPr lang="es-ES"/>
          </a:p>
        </c:rich>
      </c:tx>
      <c:layout>
        <c:manualLayout>
          <c:xMode val="edge"/>
          <c:yMode val="edge"/>
          <c:x val="0.36332133483314588"/>
          <c:y val="4.8796894400176156E-2"/>
        </c:manualLayout>
      </c:layout>
      <c:overlay val="0"/>
      <c:spPr>
        <a:solidFill>
          <a:schemeClr val="accent5">
            <a:lumMod val="40000"/>
            <a:lumOff val="60000"/>
          </a:schemeClr>
        </a:solidFill>
      </c:spPr>
    </c:title>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invertIfNegative val="0"/>
          <c:dPt>
            <c:idx val="0"/>
            <c:invertIfNegative val="0"/>
            <c:bubble3D val="0"/>
            <c:spPr>
              <a:solidFill>
                <a:srgbClr val="92D050"/>
              </a:solidFill>
            </c:spPr>
            <c:extLst>
              <c:ext xmlns:c16="http://schemas.microsoft.com/office/drawing/2014/chart" uri="{C3380CC4-5D6E-409C-BE32-E72D297353CC}">
                <c16:uniqueId val="{00000001-258D-49D0-B01C-0F3500C2EB49}"/>
              </c:ext>
            </c:extLst>
          </c:dPt>
          <c:dPt>
            <c:idx val="1"/>
            <c:invertIfNegative val="0"/>
            <c:bubble3D val="0"/>
            <c:spPr>
              <a:solidFill>
                <a:schemeClr val="bg2">
                  <a:lumMod val="75000"/>
                </a:schemeClr>
              </a:solidFill>
            </c:spPr>
            <c:extLst>
              <c:ext xmlns:c16="http://schemas.microsoft.com/office/drawing/2014/chart" uri="{C3380CC4-5D6E-409C-BE32-E72D297353CC}">
                <c16:uniqueId val="{00000003-258D-49D0-B01C-0F3500C2EB49}"/>
              </c:ext>
            </c:extLst>
          </c:dPt>
          <c:dPt>
            <c:idx val="2"/>
            <c:invertIfNegative val="0"/>
            <c:bubble3D val="0"/>
            <c:spPr>
              <a:solidFill>
                <a:srgbClr val="FFFF00"/>
              </a:solidFill>
            </c:spPr>
            <c:extLst>
              <c:ext xmlns:c16="http://schemas.microsoft.com/office/drawing/2014/chart" uri="{C3380CC4-5D6E-409C-BE32-E72D297353CC}">
                <c16:uniqueId val="{00000005-258D-49D0-B01C-0F3500C2EB49}"/>
              </c:ext>
            </c:extLst>
          </c:dPt>
          <c:dPt>
            <c:idx val="3"/>
            <c:invertIfNegative val="0"/>
            <c:bubble3D val="0"/>
            <c:spPr>
              <a:solidFill>
                <a:srgbClr val="FF0000"/>
              </a:solidFill>
            </c:spPr>
            <c:extLst>
              <c:ext xmlns:c16="http://schemas.microsoft.com/office/drawing/2014/chart" uri="{C3380CC4-5D6E-409C-BE32-E72D297353CC}">
                <c16:uniqueId val="{00000007-258D-49D0-B01C-0F3500C2EB49}"/>
              </c:ext>
            </c:extLst>
          </c:dPt>
          <c:dLbls>
            <c:dLbl>
              <c:idx val="0"/>
              <c:layout>
                <c:manualLayout>
                  <c:x val="0"/>
                  <c:y val="-4.5548654244306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8D-49D0-B01C-0F3500C2EB49}"/>
                </c:ext>
              </c:extLst>
            </c:dLbl>
            <c:dLbl>
              <c:idx val="1"/>
              <c:layout>
                <c:manualLayout>
                  <c:x val="0"/>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8D-49D0-B01C-0F3500C2EB49}"/>
                </c:ext>
              </c:extLst>
            </c:dLbl>
            <c:dLbl>
              <c:idx val="2"/>
              <c:layout>
                <c:manualLayout>
                  <c:x val="-2.3809523809523812E-3"/>
                  <c:y val="-6.211180124223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8D-49D0-B01C-0F3500C2EB49}"/>
                </c:ext>
              </c:extLst>
            </c:dLbl>
            <c:dLbl>
              <c:idx val="3"/>
              <c:layout>
                <c:manualLayout>
                  <c:x val="8.7300578797853748E-17"/>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58D-49D0-B01C-0F3500C2EB49}"/>
                </c:ext>
              </c:extLst>
            </c:dLbl>
            <c:spPr>
              <a:noFill/>
              <a:ln>
                <a:noFill/>
              </a:ln>
              <a:effectLst/>
            </c:spPr>
            <c:txPr>
              <a:bodyPr/>
              <a:lstStyle/>
              <a:p>
                <a:pPr>
                  <a:defRPr sz="1400" b="1"/>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 (10)'!$B$4:$B$7</c:f>
              <c:strCache>
                <c:ptCount val="2"/>
                <c:pt idx="0">
                  <c:v>PRIMERA 24/06/2021</c:v>
                </c:pt>
                <c:pt idx="1">
                  <c:v>SEGUNDA 19/10/2021</c:v>
                </c:pt>
              </c:strCache>
            </c:strRef>
          </c:cat>
          <c:val>
            <c:numRef>
              <c:f>'Hoja1 (10)'!$C$4:$C$7</c:f>
              <c:numCache>
                <c:formatCode>#,##0.00</c:formatCode>
                <c:ptCount val="4"/>
                <c:pt idx="0">
                  <c:v>193530.78</c:v>
                </c:pt>
                <c:pt idx="1">
                  <c:v>141484.38999999998</c:v>
                </c:pt>
              </c:numCache>
            </c:numRef>
          </c:val>
          <c:extLst>
            <c:ext xmlns:c16="http://schemas.microsoft.com/office/drawing/2014/chart" uri="{C3380CC4-5D6E-409C-BE32-E72D297353CC}">
              <c16:uniqueId val="{00000008-258D-49D0-B01C-0F3500C2EB49}"/>
            </c:ext>
          </c:extLst>
        </c:ser>
        <c:dLbls>
          <c:showLegendKey val="0"/>
          <c:showVal val="1"/>
          <c:showCatName val="0"/>
          <c:showSerName val="0"/>
          <c:showPercent val="0"/>
          <c:showBubbleSize val="0"/>
        </c:dLbls>
        <c:gapWidth val="150"/>
        <c:shape val="box"/>
        <c:axId val="74438912"/>
        <c:axId val="74444800"/>
        <c:axId val="0"/>
      </c:bar3DChart>
      <c:catAx>
        <c:axId val="74438912"/>
        <c:scaling>
          <c:orientation val="minMax"/>
        </c:scaling>
        <c:delete val="0"/>
        <c:axPos val="b"/>
        <c:numFmt formatCode="General" sourceLinked="0"/>
        <c:majorTickMark val="none"/>
        <c:minorTickMark val="none"/>
        <c:tickLblPos val="nextTo"/>
        <c:txPr>
          <a:bodyPr/>
          <a:lstStyle/>
          <a:p>
            <a:pPr>
              <a:defRPr sz="1400" b="1"/>
            </a:pPr>
            <a:endParaRPr lang="es-DO"/>
          </a:p>
        </c:txPr>
        <c:crossAx val="74444800"/>
        <c:crosses val="autoZero"/>
        <c:auto val="1"/>
        <c:lblAlgn val="ctr"/>
        <c:lblOffset val="100"/>
        <c:noMultiLvlLbl val="0"/>
      </c:catAx>
      <c:valAx>
        <c:axId val="74444800"/>
        <c:scaling>
          <c:orientation val="minMax"/>
        </c:scaling>
        <c:delete val="1"/>
        <c:axPos val="l"/>
        <c:numFmt formatCode="#,##0.00" sourceLinked="1"/>
        <c:majorTickMark val="none"/>
        <c:minorTickMark val="none"/>
        <c:tickLblPos val="none"/>
        <c:crossAx val="744389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400"/>
              <a:t>Año</a:t>
            </a:r>
            <a:r>
              <a:rPr lang="es-ES" sz="1400" baseline="0"/>
              <a:t> 2022</a:t>
            </a:r>
          </a:p>
          <a:p>
            <a:pPr>
              <a:defRPr/>
            </a:pPr>
            <a:r>
              <a:rPr lang="es-ES" sz="1400" baseline="0"/>
              <a:t>Total: 335,015,17</a:t>
            </a:r>
            <a:endParaRPr lang="es-ES" sz="1400"/>
          </a:p>
        </c:rich>
      </c:tx>
      <c:layout>
        <c:manualLayout>
          <c:xMode val="edge"/>
          <c:yMode val="edge"/>
          <c:x val="0.34903562054743159"/>
          <c:y val="8.9270278340955966E-4"/>
        </c:manualLayout>
      </c:layout>
      <c:overlay val="0"/>
      <c:spPr>
        <a:solidFill>
          <a:schemeClr val="accent6">
            <a:lumMod val="60000"/>
            <a:lumOff val="40000"/>
          </a:schemeClr>
        </a:solidFill>
      </c:spPr>
    </c:title>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1.6666666666666666E-2"/>
          <c:y val="0.21628742514970059"/>
          <c:w val="0.94761904761904758"/>
          <c:h val="0.5858418595879108"/>
        </c:manualLayout>
      </c:layout>
      <c:bar3DChart>
        <c:barDir val="col"/>
        <c:grouping val="clustered"/>
        <c:varyColors val="0"/>
        <c:ser>
          <c:idx val="0"/>
          <c:order val="0"/>
          <c:invertIfNegative val="0"/>
          <c:dPt>
            <c:idx val="0"/>
            <c:invertIfNegative val="0"/>
            <c:bubble3D val="0"/>
            <c:spPr>
              <a:solidFill>
                <a:schemeClr val="accent5">
                  <a:lumMod val="75000"/>
                </a:schemeClr>
              </a:solidFill>
            </c:spPr>
            <c:extLst>
              <c:ext xmlns:c16="http://schemas.microsoft.com/office/drawing/2014/chart" uri="{C3380CC4-5D6E-409C-BE32-E72D297353CC}">
                <c16:uniqueId val="{00000001-E6D7-41CE-998E-1660DD0FBAB1}"/>
              </c:ext>
            </c:extLst>
          </c:dPt>
          <c:dPt>
            <c:idx val="1"/>
            <c:invertIfNegative val="0"/>
            <c:bubble3D val="0"/>
            <c:spPr>
              <a:solidFill>
                <a:schemeClr val="tx1">
                  <a:lumMod val="65000"/>
                  <a:lumOff val="35000"/>
                </a:schemeClr>
              </a:solidFill>
            </c:spPr>
            <c:extLst>
              <c:ext xmlns:c16="http://schemas.microsoft.com/office/drawing/2014/chart" uri="{C3380CC4-5D6E-409C-BE32-E72D297353CC}">
                <c16:uniqueId val="{00000003-E6D7-41CE-998E-1660DD0FBAB1}"/>
              </c:ext>
            </c:extLst>
          </c:dPt>
          <c:dPt>
            <c:idx val="2"/>
            <c:invertIfNegative val="0"/>
            <c:bubble3D val="0"/>
            <c:spPr>
              <a:solidFill>
                <a:srgbClr val="FFFF00"/>
              </a:solidFill>
            </c:spPr>
            <c:extLst>
              <c:ext xmlns:c16="http://schemas.microsoft.com/office/drawing/2014/chart" uri="{C3380CC4-5D6E-409C-BE32-E72D297353CC}">
                <c16:uniqueId val="{00000005-E6D7-41CE-998E-1660DD0FBAB1}"/>
              </c:ext>
            </c:extLst>
          </c:dPt>
          <c:dPt>
            <c:idx val="3"/>
            <c:invertIfNegative val="0"/>
            <c:bubble3D val="0"/>
            <c:spPr>
              <a:solidFill>
                <a:srgbClr val="FF0000"/>
              </a:solidFill>
            </c:spPr>
            <c:extLst>
              <c:ext xmlns:c16="http://schemas.microsoft.com/office/drawing/2014/chart" uri="{C3380CC4-5D6E-409C-BE32-E72D297353CC}">
                <c16:uniqueId val="{00000007-E6D7-41CE-998E-1660DD0FBAB1}"/>
              </c:ext>
            </c:extLst>
          </c:dPt>
          <c:dLbls>
            <c:dLbl>
              <c:idx val="0"/>
              <c:layout>
                <c:manualLayout>
                  <c:x val="0"/>
                  <c:y val="-4.5548654244306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6D7-41CE-998E-1660DD0FBAB1}"/>
                </c:ext>
              </c:extLst>
            </c:dLbl>
            <c:dLbl>
              <c:idx val="1"/>
              <c:layout>
                <c:manualLayout>
                  <c:x val="0"/>
                  <c:y val="-2.57375013752023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D7-41CE-998E-1660DD0FBAB1}"/>
                </c:ext>
              </c:extLst>
            </c:dLbl>
            <c:dLbl>
              <c:idx val="2"/>
              <c:layout>
                <c:manualLayout>
                  <c:x val="-2.3809523809523812E-3"/>
                  <c:y val="-3.8159900671098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D7-41CE-998E-1660DD0FBAB1}"/>
                </c:ext>
              </c:extLst>
            </c:dLbl>
            <c:dLbl>
              <c:idx val="3"/>
              <c:layout>
                <c:manualLayout>
                  <c:x val="8.7300578797853908E-17"/>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D7-41CE-998E-1660DD0FBAB1}"/>
                </c:ext>
              </c:extLst>
            </c:dLbl>
            <c:spPr>
              <a:noFill/>
              <a:ln>
                <a:noFill/>
              </a:ln>
              <a:effectLst/>
            </c:spPr>
            <c:txPr>
              <a:bodyPr/>
              <a:lstStyle/>
              <a:p>
                <a:pPr>
                  <a:defRPr sz="1400" b="1"/>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 (11)'!$B$4:$B$7</c:f>
              <c:strCache>
                <c:ptCount val="3"/>
                <c:pt idx="0">
                  <c:v>PRIMERA 29/03/2022</c:v>
                </c:pt>
                <c:pt idx="1">
                  <c:v>SEGUNDA 22/09/2022</c:v>
                </c:pt>
                <c:pt idx="2">
                  <c:v>TERCERA 12/12/2022</c:v>
                </c:pt>
              </c:strCache>
            </c:strRef>
          </c:cat>
          <c:val>
            <c:numRef>
              <c:f>'Hoja1 (11)'!$C$4:$C$7</c:f>
              <c:numCache>
                <c:formatCode>#,##0.00</c:formatCode>
                <c:ptCount val="4"/>
                <c:pt idx="0">
                  <c:v>140355.47999999998</c:v>
                </c:pt>
                <c:pt idx="1">
                  <c:v>246565.78</c:v>
                </c:pt>
                <c:pt idx="2">
                  <c:v>246565.78</c:v>
                </c:pt>
              </c:numCache>
            </c:numRef>
          </c:val>
          <c:extLst>
            <c:ext xmlns:c16="http://schemas.microsoft.com/office/drawing/2014/chart" uri="{C3380CC4-5D6E-409C-BE32-E72D297353CC}">
              <c16:uniqueId val="{00000008-E6D7-41CE-998E-1660DD0FBAB1}"/>
            </c:ext>
          </c:extLst>
        </c:ser>
        <c:dLbls>
          <c:showLegendKey val="0"/>
          <c:showVal val="1"/>
          <c:showCatName val="0"/>
          <c:showSerName val="0"/>
          <c:showPercent val="0"/>
          <c:showBubbleSize val="0"/>
        </c:dLbls>
        <c:gapWidth val="150"/>
        <c:shape val="box"/>
        <c:axId val="75462144"/>
        <c:axId val="75463680"/>
        <c:axId val="0"/>
      </c:bar3DChart>
      <c:catAx>
        <c:axId val="75462144"/>
        <c:scaling>
          <c:orientation val="minMax"/>
        </c:scaling>
        <c:delete val="0"/>
        <c:axPos val="b"/>
        <c:numFmt formatCode="General" sourceLinked="0"/>
        <c:majorTickMark val="none"/>
        <c:minorTickMark val="none"/>
        <c:tickLblPos val="nextTo"/>
        <c:txPr>
          <a:bodyPr/>
          <a:lstStyle/>
          <a:p>
            <a:pPr>
              <a:defRPr sz="1400" b="1"/>
            </a:pPr>
            <a:endParaRPr lang="es-DO"/>
          </a:p>
        </c:txPr>
        <c:crossAx val="75463680"/>
        <c:crosses val="autoZero"/>
        <c:auto val="1"/>
        <c:lblAlgn val="ctr"/>
        <c:lblOffset val="100"/>
        <c:noMultiLvlLbl val="0"/>
      </c:catAx>
      <c:valAx>
        <c:axId val="75463680"/>
        <c:scaling>
          <c:orientation val="minMax"/>
        </c:scaling>
        <c:delete val="1"/>
        <c:axPos val="l"/>
        <c:numFmt formatCode="#,##0.00" sourceLinked="1"/>
        <c:majorTickMark val="none"/>
        <c:minorTickMark val="none"/>
        <c:tickLblPos val="none"/>
        <c:crossAx val="7546214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Año</a:t>
            </a:r>
            <a:r>
              <a:rPr lang="es-ES" baseline="0"/>
              <a:t> 2013</a:t>
            </a:r>
          </a:p>
          <a:p>
            <a:pPr>
              <a:defRPr/>
            </a:pPr>
            <a:r>
              <a:rPr lang="es-ES" baseline="0"/>
              <a:t>Total: 1,528,798,79</a:t>
            </a:r>
            <a:endParaRPr lang="es-ES"/>
          </a:p>
        </c:rich>
      </c:tx>
      <c:layout>
        <c:manualLayout>
          <c:xMode val="edge"/>
          <c:yMode val="edge"/>
          <c:x val="0.36332133483314588"/>
          <c:y val="2.4844720496894412E-2"/>
        </c:manualLayout>
      </c:layout>
      <c:overlay val="0"/>
      <c:spPr>
        <a:solidFill>
          <a:schemeClr val="accent5">
            <a:lumMod val="40000"/>
            <a:lumOff val="60000"/>
          </a:schemeClr>
        </a:solidFill>
      </c:spPr>
    </c:title>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invertIfNegative val="0"/>
          <c:dPt>
            <c:idx val="0"/>
            <c:invertIfNegative val="0"/>
            <c:bubble3D val="0"/>
            <c:spPr>
              <a:solidFill>
                <a:schemeClr val="accent6">
                  <a:lumMod val="50000"/>
                </a:schemeClr>
              </a:solidFill>
            </c:spPr>
            <c:extLst>
              <c:ext xmlns:c16="http://schemas.microsoft.com/office/drawing/2014/chart" uri="{C3380CC4-5D6E-409C-BE32-E72D297353CC}">
                <c16:uniqueId val="{00000001-EF57-4E5D-8906-3FD1417E2FB4}"/>
              </c:ext>
            </c:extLst>
          </c:dPt>
          <c:dPt>
            <c:idx val="2"/>
            <c:invertIfNegative val="0"/>
            <c:bubble3D val="0"/>
            <c:spPr>
              <a:solidFill>
                <a:srgbClr val="FFFF00"/>
              </a:solidFill>
            </c:spPr>
            <c:extLst>
              <c:ext xmlns:c16="http://schemas.microsoft.com/office/drawing/2014/chart" uri="{C3380CC4-5D6E-409C-BE32-E72D297353CC}">
                <c16:uniqueId val="{00000003-EF57-4E5D-8906-3FD1417E2FB4}"/>
              </c:ext>
            </c:extLst>
          </c:dPt>
          <c:dPt>
            <c:idx val="3"/>
            <c:invertIfNegative val="0"/>
            <c:bubble3D val="0"/>
            <c:spPr>
              <a:solidFill>
                <a:srgbClr val="FF0000"/>
              </a:solidFill>
            </c:spPr>
            <c:extLst>
              <c:ext xmlns:c16="http://schemas.microsoft.com/office/drawing/2014/chart" uri="{C3380CC4-5D6E-409C-BE32-E72D297353CC}">
                <c16:uniqueId val="{00000005-EF57-4E5D-8906-3FD1417E2FB4}"/>
              </c:ext>
            </c:extLst>
          </c:dPt>
          <c:dLbls>
            <c:dLbl>
              <c:idx val="0"/>
              <c:layout>
                <c:manualLayout>
                  <c:x val="0"/>
                  <c:y val="-4.5548654244306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57-4E5D-8906-3FD1417E2FB4}"/>
                </c:ext>
              </c:extLst>
            </c:dLbl>
            <c:dLbl>
              <c:idx val="1"/>
              <c:layout>
                <c:manualLayout>
                  <c:x val="0"/>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57-4E5D-8906-3FD1417E2FB4}"/>
                </c:ext>
              </c:extLst>
            </c:dLbl>
            <c:dLbl>
              <c:idx val="2"/>
              <c:layout>
                <c:manualLayout>
                  <c:x val="-2.3809523809523812E-3"/>
                  <c:y val="-6.2111801242236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57-4E5D-8906-3FD1417E2FB4}"/>
                </c:ext>
              </c:extLst>
            </c:dLbl>
            <c:dLbl>
              <c:idx val="3"/>
              <c:layout>
                <c:manualLayout>
                  <c:x val="8.7300578797852379E-17"/>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57-4E5D-8906-3FD1417E2FB4}"/>
                </c:ext>
              </c:extLst>
            </c:dLbl>
            <c:spPr>
              <a:noFill/>
              <a:ln>
                <a:noFill/>
              </a:ln>
              <a:effectLst/>
            </c:spPr>
            <c:txPr>
              <a:bodyPr/>
              <a:lstStyle/>
              <a:p>
                <a:pPr>
                  <a:defRPr sz="1400" b="1"/>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 (2)'!$B$4:$B$7</c:f>
              <c:strCache>
                <c:ptCount val="4"/>
                <c:pt idx="0">
                  <c:v>PRIMERA 10/01/2013</c:v>
                </c:pt>
                <c:pt idx="1">
                  <c:v>SEGUNDA 17/04/2013</c:v>
                </c:pt>
                <c:pt idx="2">
                  <c:v>TERCERA 04/07/2013</c:v>
                </c:pt>
                <c:pt idx="3">
                  <c:v>CUARTA 14/08/2013</c:v>
                </c:pt>
              </c:strCache>
            </c:strRef>
          </c:cat>
          <c:val>
            <c:numRef>
              <c:f>'Hoja1 (2)'!$C$4:$C$7</c:f>
              <c:numCache>
                <c:formatCode>#,##0.00</c:formatCode>
                <c:ptCount val="4"/>
                <c:pt idx="0">
                  <c:v>155040.37999999998</c:v>
                </c:pt>
                <c:pt idx="1">
                  <c:v>163091.63</c:v>
                </c:pt>
                <c:pt idx="2">
                  <c:v>605083.39</c:v>
                </c:pt>
                <c:pt idx="3">
                  <c:v>605583.39</c:v>
                </c:pt>
              </c:numCache>
            </c:numRef>
          </c:val>
          <c:extLst>
            <c:ext xmlns:c16="http://schemas.microsoft.com/office/drawing/2014/chart" uri="{C3380CC4-5D6E-409C-BE32-E72D297353CC}">
              <c16:uniqueId val="{00000007-EF57-4E5D-8906-3FD1417E2FB4}"/>
            </c:ext>
          </c:extLst>
        </c:ser>
        <c:dLbls>
          <c:showLegendKey val="0"/>
          <c:showVal val="1"/>
          <c:showCatName val="0"/>
          <c:showSerName val="0"/>
          <c:showPercent val="0"/>
          <c:showBubbleSize val="0"/>
        </c:dLbls>
        <c:gapWidth val="150"/>
        <c:shape val="box"/>
        <c:axId val="67745664"/>
        <c:axId val="67821568"/>
        <c:axId val="0"/>
      </c:bar3DChart>
      <c:catAx>
        <c:axId val="67745664"/>
        <c:scaling>
          <c:orientation val="minMax"/>
        </c:scaling>
        <c:delete val="0"/>
        <c:axPos val="b"/>
        <c:numFmt formatCode="General" sourceLinked="0"/>
        <c:majorTickMark val="none"/>
        <c:minorTickMark val="none"/>
        <c:tickLblPos val="nextTo"/>
        <c:txPr>
          <a:bodyPr/>
          <a:lstStyle/>
          <a:p>
            <a:pPr>
              <a:defRPr sz="1400" b="1"/>
            </a:pPr>
            <a:endParaRPr lang="es-DO"/>
          </a:p>
        </c:txPr>
        <c:crossAx val="67821568"/>
        <c:crosses val="autoZero"/>
        <c:auto val="1"/>
        <c:lblAlgn val="ctr"/>
        <c:lblOffset val="100"/>
        <c:noMultiLvlLbl val="0"/>
      </c:catAx>
      <c:valAx>
        <c:axId val="67821568"/>
        <c:scaling>
          <c:orientation val="minMax"/>
        </c:scaling>
        <c:delete val="1"/>
        <c:axPos val="l"/>
        <c:numFmt formatCode="#,##0.00" sourceLinked="1"/>
        <c:majorTickMark val="none"/>
        <c:minorTickMark val="none"/>
        <c:tickLblPos val="none"/>
        <c:crossAx val="6774566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Año</a:t>
            </a:r>
            <a:r>
              <a:rPr lang="es-ES" baseline="0"/>
              <a:t> 2014</a:t>
            </a:r>
          </a:p>
          <a:p>
            <a:pPr>
              <a:defRPr/>
            </a:pPr>
            <a:r>
              <a:rPr lang="es-ES" baseline="0"/>
              <a:t>Total: 1,278,092,65</a:t>
            </a:r>
            <a:endParaRPr lang="es-ES"/>
          </a:p>
        </c:rich>
      </c:tx>
      <c:layout>
        <c:manualLayout>
          <c:xMode val="edge"/>
          <c:yMode val="edge"/>
          <c:x val="0.58713085864266956"/>
          <c:y val="5.2788910368239912E-2"/>
        </c:manualLayout>
      </c:layout>
      <c:overlay val="0"/>
      <c:spPr>
        <a:solidFill>
          <a:schemeClr val="accent6">
            <a:lumMod val="60000"/>
            <a:lumOff val="40000"/>
          </a:schemeClr>
        </a:solidFill>
      </c:spPr>
    </c:title>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invertIfNegative val="0"/>
          <c:dPt>
            <c:idx val="0"/>
            <c:invertIfNegative val="0"/>
            <c:bubble3D val="0"/>
            <c:spPr>
              <a:solidFill>
                <a:schemeClr val="bg2">
                  <a:lumMod val="10000"/>
                </a:schemeClr>
              </a:solidFill>
            </c:spPr>
            <c:extLst>
              <c:ext xmlns:c16="http://schemas.microsoft.com/office/drawing/2014/chart" uri="{C3380CC4-5D6E-409C-BE32-E72D297353CC}">
                <c16:uniqueId val="{00000001-0C65-4240-95C5-1AF1A00958F8}"/>
              </c:ext>
            </c:extLst>
          </c:dPt>
          <c:dPt>
            <c:idx val="1"/>
            <c:invertIfNegative val="0"/>
            <c:bubble3D val="0"/>
            <c:spPr>
              <a:solidFill>
                <a:schemeClr val="accent5">
                  <a:lumMod val="40000"/>
                  <a:lumOff val="60000"/>
                </a:schemeClr>
              </a:solidFill>
            </c:spPr>
            <c:extLst>
              <c:ext xmlns:c16="http://schemas.microsoft.com/office/drawing/2014/chart" uri="{C3380CC4-5D6E-409C-BE32-E72D297353CC}">
                <c16:uniqueId val="{00000003-0C65-4240-95C5-1AF1A00958F8}"/>
              </c:ext>
            </c:extLst>
          </c:dPt>
          <c:dPt>
            <c:idx val="2"/>
            <c:invertIfNegative val="0"/>
            <c:bubble3D val="0"/>
            <c:spPr>
              <a:solidFill>
                <a:srgbClr val="FFFF00"/>
              </a:solidFill>
            </c:spPr>
            <c:extLst>
              <c:ext xmlns:c16="http://schemas.microsoft.com/office/drawing/2014/chart" uri="{C3380CC4-5D6E-409C-BE32-E72D297353CC}">
                <c16:uniqueId val="{00000005-0C65-4240-95C5-1AF1A00958F8}"/>
              </c:ext>
            </c:extLst>
          </c:dPt>
          <c:dPt>
            <c:idx val="3"/>
            <c:invertIfNegative val="0"/>
            <c:bubble3D val="0"/>
            <c:spPr>
              <a:solidFill>
                <a:srgbClr val="FF0000"/>
              </a:solidFill>
            </c:spPr>
            <c:extLst>
              <c:ext xmlns:c16="http://schemas.microsoft.com/office/drawing/2014/chart" uri="{C3380CC4-5D6E-409C-BE32-E72D297353CC}">
                <c16:uniqueId val="{00000007-0C65-4240-95C5-1AF1A00958F8}"/>
              </c:ext>
            </c:extLst>
          </c:dPt>
          <c:dLbls>
            <c:dLbl>
              <c:idx val="0"/>
              <c:layout>
                <c:manualLayout>
                  <c:x val="0"/>
                  <c:y val="-4.5548654244306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65-4240-95C5-1AF1A00958F8}"/>
                </c:ext>
              </c:extLst>
            </c:dLbl>
            <c:dLbl>
              <c:idx val="1"/>
              <c:layout>
                <c:manualLayout>
                  <c:x val="0"/>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65-4240-95C5-1AF1A00958F8}"/>
                </c:ext>
              </c:extLst>
            </c:dLbl>
            <c:dLbl>
              <c:idx val="2"/>
              <c:layout>
                <c:manualLayout>
                  <c:x val="-2.3809523809523812E-3"/>
                  <c:y val="-6.21118012422362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65-4240-95C5-1AF1A00958F8}"/>
                </c:ext>
              </c:extLst>
            </c:dLbl>
            <c:dLbl>
              <c:idx val="3"/>
              <c:layout>
                <c:manualLayout>
                  <c:x val="8.7300578797852601E-17"/>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65-4240-95C5-1AF1A00958F8}"/>
                </c:ext>
              </c:extLst>
            </c:dLbl>
            <c:spPr>
              <a:noFill/>
              <a:ln>
                <a:noFill/>
              </a:ln>
              <a:effectLst/>
            </c:spPr>
            <c:txPr>
              <a:bodyPr/>
              <a:lstStyle/>
              <a:p>
                <a:pPr>
                  <a:defRPr sz="1400" b="1"/>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 (3)'!$B$4:$B$7</c:f>
              <c:strCache>
                <c:ptCount val="2"/>
                <c:pt idx="0">
                  <c:v>PRIMERA 05/03/2014</c:v>
                </c:pt>
                <c:pt idx="1">
                  <c:v>SEGUNDA 12/08/2014</c:v>
                </c:pt>
              </c:strCache>
            </c:strRef>
          </c:cat>
          <c:val>
            <c:numRef>
              <c:f>'Hoja1 (3)'!$C$4:$C$7</c:f>
              <c:numCache>
                <c:formatCode>#,##0.00</c:formatCode>
                <c:ptCount val="4"/>
                <c:pt idx="0">
                  <c:v>599752.43999999983</c:v>
                </c:pt>
                <c:pt idx="1">
                  <c:v>678340.21</c:v>
                </c:pt>
              </c:numCache>
            </c:numRef>
          </c:val>
          <c:extLst>
            <c:ext xmlns:c16="http://schemas.microsoft.com/office/drawing/2014/chart" uri="{C3380CC4-5D6E-409C-BE32-E72D297353CC}">
              <c16:uniqueId val="{00000008-0C65-4240-95C5-1AF1A00958F8}"/>
            </c:ext>
          </c:extLst>
        </c:ser>
        <c:dLbls>
          <c:showLegendKey val="0"/>
          <c:showVal val="1"/>
          <c:showCatName val="0"/>
          <c:showSerName val="0"/>
          <c:showPercent val="0"/>
          <c:showBubbleSize val="0"/>
        </c:dLbls>
        <c:gapWidth val="150"/>
        <c:shape val="box"/>
        <c:axId val="73478912"/>
        <c:axId val="73480832"/>
        <c:axId val="0"/>
      </c:bar3DChart>
      <c:catAx>
        <c:axId val="73478912"/>
        <c:scaling>
          <c:orientation val="minMax"/>
        </c:scaling>
        <c:delete val="0"/>
        <c:axPos val="b"/>
        <c:numFmt formatCode="General" sourceLinked="0"/>
        <c:majorTickMark val="none"/>
        <c:minorTickMark val="none"/>
        <c:tickLblPos val="nextTo"/>
        <c:txPr>
          <a:bodyPr/>
          <a:lstStyle/>
          <a:p>
            <a:pPr>
              <a:defRPr sz="1400" b="1"/>
            </a:pPr>
            <a:endParaRPr lang="es-DO"/>
          </a:p>
        </c:txPr>
        <c:crossAx val="73480832"/>
        <c:crosses val="autoZero"/>
        <c:auto val="1"/>
        <c:lblAlgn val="ctr"/>
        <c:lblOffset val="100"/>
        <c:noMultiLvlLbl val="0"/>
      </c:catAx>
      <c:valAx>
        <c:axId val="73480832"/>
        <c:scaling>
          <c:orientation val="minMax"/>
        </c:scaling>
        <c:delete val="1"/>
        <c:axPos val="l"/>
        <c:numFmt formatCode="#,##0.00" sourceLinked="1"/>
        <c:majorTickMark val="none"/>
        <c:minorTickMark val="none"/>
        <c:tickLblPos val="none"/>
        <c:crossAx val="734789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Año</a:t>
            </a:r>
            <a:r>
              <a:rPr lang="es-ES" baseline="0"/>
              <a:t> 2015</a:t>
            </a:r>
          </a:p>
          <a:p>
            <a:pPr>
              <a:defRPr/>
            </a:pPr>
            <a:r>
              <a:rPr lang="es-ES" baseline="0"/>
              <a:t>Total: 2,654.306.94</a:t>
            </a:r>
            <a:endParaRPr lang="es-ES"/>
          </a:p>
        </c:rich>
      </c:tx>
      <c:layout>
        <c:manualLayout>
          <c:xMode val="edge"/>
          <c:yMode val="edge"/>
          <c:x val="0.29189276340457504"/>
          <c:y val="2.8836814559856691E-2"/>
        </c:manualLayout>
      </c:layout>
      <c:overlay val="0"/>
      <c:spPr>
        <a:solidFill>
          <a:schemeClr val="accent1">
            <a:lumMod val="40000"/>
            <a:lumOff val="60000"/>
          </a:schemeClr>
        </a:solidFill>
      </c:spPr>
    </c:title>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invertIfNegative val="0"/>
          <c:dPt>
            <c:idx val="0"/>
            <c:invertIfNegative val="0"/>
            <c:bubble3D val="0"/>
            <c:spPr>
              <a:solidFill>
                <a:schemeClr val="tx1">
                  <a:lumMod val="95000"/>
                  <a:lumOff val="5000"/>
                </a:schemeClr>
              </a:solidFill>
            </c:spPr>
            <c:extLst>
              <c:ext xmlns:c16="http://schemas.microsoft.com/office/drawing/2014/chart" uri="{C3380CC4-5D6E-409C-BE32-E72D297353CC}">
                <c16:uniqueId val="{00000001-A5FD-4E68-BABD-25A98DD3C0D4}"/>
              </c:ext>
            </c:extLst>
          </c:dPt>
          <c:dPt>
            <c:idx val="1"/>
            <c:invertIfNegative val="0"/>
            <c:bubble3D val="0"/>
            <c:spPr>
              <a:solidFill>
                <a:srgbClr val="FF0000"/>
              </a:solidFill>
            </c:spPr>
            <c:extLst>
              <c:ext xmlns:c16="http://schemas.microsoft.com/office/drawing/2014/chart" uri="{C3380CC4-5D6E-409C-BE32-E72D297353CC}">
                <c16:uniqueId val="{00000003-A5FD-4E68-BABD-25A98DD3C0D4}"/>
              </c:ext>
            </c:extLst>
          </c:dPt>
          <c:dPt>
            <c:idx val="2"/>
            <c:invertIfNegative val="0"/>
            <c:bubble3D val="0"/>
            <c:spPr>
              <a:solidFill>
                <a:schemeClr val="accent6">
                  <a:lumMod val="50000"/>
                </a:schemeClr>
              </a:solidFill>
            </c:spPr>
            <c:extLst>
              <c:ext xmlns:c16="http://schemas.microsoft.com/office/drawing/2014/chart" uri="{C3380CC4-5D6E-409C-BE32-E72D297353CC}">
                <c16:uniqueId val="{00000005-A5FD-4E68-BABD-25A98DD3C0D4}"/>
              </c:ext>
            </c:extLst>
          </c:dPt>
          <c:dPt>
            <c:idx val="3"/>
            <c:invertIfNegative val="0"/>
            <c:bubble3D val="0"/>
            <c:spPr>
              <a:solidFill>
                <a:srgbClr val="00B0F0"/>
              </a:solidFill>
            </c:spPr>
            <c:extLst>
              <c:ext xmlns:c16="http://schemas.microsoft.com/office/drawing/2014/chart" uri="{C3380CC4-5D6E-409C-BE32-E72D297353CC}">
                <c16:uniqueId val="{00000007-A5FD-4E68-BABD-25A98DD3C0D4}"/>
              </c:ext>
            </c:extLst>
          </c:dPt>
          <c:dLbls>
            <c:dLbl>
              <c:idx val="0"/>
              <c:layout>
                <c:manualLayout>
                  <c:x val="0"/>
                  <c:y val="-4.5548654244306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FD-4E68-BABD-25A98DD3C0D4}"/>
                </c:ext>
              </c:extLst>
            </c:dLbl>
            <c:dLbl>
              <c:idx val="1"/>
              <c:layout>
                <c:manualLayout>
                  <c:x val="0"/>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FD-4E68-BABD-25A98DD3C0D4}"/>
                </c:ext>
              </c:extLst>
            </c:dLbl>
            <c:dLbl>
              <c:idx val="2"/>
              <c:layout>
                <c:manualLayout>
                  <c:x val="-2.3809523809523812E-3"/>
                  <c:y val="-6.2111801242236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FD-4E68-BABD-25A98DD3C0D4}"/>
                </c:ext>
              </c:extLst>
            </c:dLbl>
            <c:dLbl>
              <c:idx val="3"/>
              <c:layout>
                <c:manualLayout>
                  <c:x val="8.7300578797852786E-17"/>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FD-4E68-BABD-25A98DD3C0D4}"/>
                </c:ext>
              </c:extLst>
            </c:dLbl>
            <c:spPr>
              <a:noFill/>
              <a:ln>
                <a:noFill/>
              </a:ln>
              <a:effectLst/>
            </c:spPr>
            <c:txPr>
              <a:bodyPr/>
              <a:lstStyle/>
              <a:p>
                <a:pPr>
                  <a:defRPr sz="1400" b="1"/>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 (4)'!$B$4:$B$7</c:f>
              <c:strCache>
                <c:ptCount val="4"/>
                <c:pt idx="0">
                  <c:v>PRIMERA 20/01/2015</c:v>
                </c:pt>
                <c:pt idx="1">
                  <c:v>SEGUNDA 20/07/2015</c:v>
                </c:pt>
                <c:pt idx="2">
                  <c:v>TERCERA 19/09/2015</c:v>
                </c:pt>
                <c:pt idx="3">
                  <c:v>CUARTA 10/12/2015</c:v>
                </c:pt>
              </c:strCache>
            </c:strRef>
          </c:cat>
          <c:val>
            <c:numRef>
              <c:f>'Hoja1 (4)'!$C$4:$C$7</c:f>
              <c:numCache>
                <c:formatCode>#,##0.00</c:formatCode>
                <c:ptCount val="4"/>
                <c:pt idx="0">
                  <c:v>677322.7</c:v>
                </c:pt>
                <c:pt idx="1">
                  <c:v>575724</c:v>
                </c:pt>
                <c:pt idx="2">
                  <c:v>688987</c:v>
                </c:pt>
                <c:pt idx="3">
                  <c:v>712273.24</c:v>
                </c:pt>
              </c:numCache>
            </c:numRef>
          </c:val>
          <c:extLst>
            <c:ext xmlns:c16="http://schemas.microsoft.com/office/drawing/2014/chart" uri="{C3380CC4-5D6E-409C-BE32-E72D297353CC}">
              <c16:uniqueId val="{00000008-A5FD-4E68-BABD-25A98DD3C0D4}"/>
            </c:ext>
          </c:extLst>
        </c:ser>
        <c:dLbls>
          <c:showLegendKey val="0"/>
          <c:showVal val="1"/>
          <c:showCatName val="0"/>
          <c:showSerName val="0"/>
          <c:showPercent val="0"/>
          <c:showBubbleSize val="0"/>
        </c:dLbls>
        <c:gapWidth val="150"/>
        <c:shape val="box"/>
        <c:axId val="80297344"/>
        <c:axId val="87778816"/>
        <c:axId val="0"/>
      </c:bar3DChart>
      <c:catAx>
        <c:axId val="80297344"/>
        <c:scaling>
          <c:orientation val="minMax"/>
        </c:scaling>
        <c:delete val="0"/>
        <c:axPos val="b"/>
        <c:numFmt formatCode="General" sourceLinked="0"/>
        <c:majorTickMark val="none"/>
        <c:minorTickMark val="none"/>
        <c:tickLblPos val="nextTo"/>
        <c:txPr>
          <a:bodyPr/>
          <a:lstStyle/>
          <a:p>
            <a:pPr>
              <a:defRPr sz="1400" b="1"/>
            </a:pPr>
            <a:endParaRPr lang="es-DO"/>
          </a:p>
        </c:txPr>
        <c:crossAx val="87778816"/>
        <c:crosses val="autoZero"/>
        <c:auto val="1"/>
        <c:lblAlgn val="ctr"/>
        <c:lblOffset val="100"/>
        <c:noMultiLvlLbl val="0"/>
      </c:catAx>
      <c:valAx>
        <c:axId val="87778816"/>
        <c:scaling>
          <c:orientation val="minMax"/>
        </c:scaling>
        <c:delete val="1"/>
        <c:axPos val="l"/>
        <c:numFmt formatCode="#,##0.00" sourceLinked="1"/>
        <c:majorTickMark val="none"/>
        <c:minorTickMark val="none"/>
        <c:tickLblPos val="none"/>
        <c:crossAx val="8029734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Año</a:t>
            </a:r>
            <a:r>
              <a:rPr lang="es-ES" baseline="0"/>
              <a:t> 2016</a:t>
            </a:r>
          </a:p>
          <a:p>
            <a:pPr>
              <a:defRPr/>
            </a:pPr>
            <a:r>
              <a:rPr lang="es-ES" baseline="0"/>
              <a:t>Total: 851,990,04</a:t>
            </a:r>
            <a:endParaRPr lang="es-ES"/>
          </a:p>
        </c:rich>
      </c:tx>
      <c:layout>
        <c:manualLayout>
          <c:xMode val="edge"/>
          <c:yMode val="edge"/>
          <c:x val="0.55141657292838397"/>
          <c:y val="4.8847187514734318E-3"/>
        </c:manualLayout>
      </c:layout>
      <c:overlay val="0"/>
      <c:spPr>
        <a:solidFill>
          <a:schemeClr val="accent6">
            <a:lumMod val="20000"/>
            <a:lumOff val="80000"/>
          </a:schemeClr>
        </a:solidFill>
      </c:spPr>
    </c:title>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invertIfNegative val="0"/>
          <c:dPt>
            <c:idx val="0"/>
            <c:invertIfNegative val="0"/>
            <c:bubble3D val="0"/>
            <c:spPr>
              <a:solidFill>
                <a:srgbClr val="FF0000"/>
              </a:solidFill>
            </c:spPr>
            <c:extLst>
              <c:ext xmlns:c16="http://schemas.microsoft.com/office/drawing/2014/chart" uri="{C3380CC4-5D6E-409C-BE32-E72D297353CC}">
                <c16:uniqueId val="{00000001-C68F-4719-B037-2A6AB74D9BFD}"/>
              </c:ext>
            </c:extLst>
          </c:dPt>
          <c:dPt>
            <c:idx val="2"/>
            <c:invertIfNegative val="0"/>
            <c:bubble3D val="0"/>
            <c:spPr>
              <a:solidFill>
                <a:srgbClr val="FFFF00"/>
              </a:solidFill>
            </c:spPr>
            <c:extLst>
              <c:ext xmlns:c16="http://schemas.microsoft.com/office/drawing/2014/chart" uri="{C3380CC4-5D6E-409C-BE32-E72D297353CC}">
                <c16:uniqueId val="{00000003-C68F-4719-B037-2A6AB74D9BFD}"/>
              </c:ext>
            </c:extLst>
          </c:dPt>
          <c:dPt>
            <c:idx val="3"/>
            <c:invertIfNegative val="0"/>
            <c:bubble3D val="0"/>
            <c:spPr>
              <a:solidFill>
                <a:srgbClr val="FF0000"/>
              </a:solidFill>
            </c:spPr>
            <c:extLst>
              <c:ext xmlns:c16="http://schemas.microsoft.com/office/drawing/2014/chart" uri="{C3380CC4-5D6E-409C-BE32-E72D297353CC}">
                <c16:uniqueId val="{00000005-C68F-4719-B037-2A6AB74D9BFD}"/>
              </c:ext>
            </c:extLst>
          </c:dPt>
          <c:dLbls>
            <c:dLbl>
              <c:idx val="0"/>
              <c:layout>
                <c:manualLayout>
                  <c:x val="0"/>
                  <c:y val="-4.5548654244306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8F-4719-B037-2A6AB74D9BFD}"/>
                </c:ext>
              </c:extLst>
            </c:dLbl>
            <c:dLbl>
              <c:idx val="1"/>
              <c:layout>
                <c:manualLayout>
                  <c:x val="0"/>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8F-4719-B037-2A6AB74D9BFD}"/>
                </c:ext>
              </c:extLst>
            </c:dLbl>
            <c:dLbl>
              <c:idx val="2"/>
              <c:layout>
                <c:manualLayout>
                  <c:x val="-2.3809523809523812E-3"/>
                  <c:y val="-6.2111801242236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68F-4719-B037-2A6AB74D9BFD}"/>
                </c:ext>
              </c:extLst>
            </c:dLbl>
            <c:dLbl>
              <c:idx val="3"/>
              <c:layout>
                <c:manualLayout>
                  <c:x val="8.7300578797852983E-17"/>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68F-4719-B037-2A6AB74D9BFD}"/>
                </c:ext>
              </c:extLst>
            </c:dLbl>
            <c:spPr>
              <a:noFill/>
              <a:ln>
                <a:noFill/>
              </a:ln>
              <a:effectLst/>
            </c:spPr>
            <c:txPr>
              <a:bodyPr/>
              <a:lstStyle/>
              <a:p>
                <a:pPr>
                  <a:defRPr sz="1400" b="1"/>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 (5)'!$B$4:$B$7</c:f>
              <c:strCache>
                <c:ptCount val="3"/>
                <c:pt idx="0">
                  <c:v>PRIMERA 22/06/2016</c:v>
                </c:pt>
                <c:pt idx="1">
                  <c:v>SEGUNDA 27/07/2016</c:v>
                </c:pt>
                <c:pt idx="2">
                  <c:v>TERCERA 10/11/2016</c:v>
                </c:pt>
              </c:strCache>
            </c:strRef>
          </c:cat>
          <c:val>
            <c:numRef>
              <c:f>'Hoja1 (5)'!$C$4:$C$7</c:f>
              <c:numCache>
                <c:formatCode>#,##0.00</c:formatCode>
                <c:ptCount val="4"/>
                <c:pt idx="0">
                  <c:v>300000</c:v>
                </c:pt>
                <c:pt idx="1">
                  <c:v>340601.76</c:v>
                </c:pt>
                <c:pt idx="2">
                  <c:v>211388.28</c:v>
                </c:pt>
              </c:numCache>
            </c:numRef>
          </c:val>
          <c:extLst>
            <c:ext xmlns:c16="http://schemas.microsoft.com/office/drawing/2014/chart" uri="{C3380CC4-5D6E-409C-BE32-E72D297353CC}">
              <c16:uniqueId val="{00000007-C68F-4719-B037-2A6AB74D9BFD}"/>
            </c:ext>
          </c:extLst>
        </c:ser>
        <c:dLbls>
          <c:showLegendKey val="0"/>
          <c:showVal val="1"/>
          <c:showCatName val="0"/>
          <c:showSerName val="0"/>
          <c:showPercent val="0"/>
          <c:showBubbleSize val="0"/>
        </c:dLbls>
        <c:gapWidth val="150"/>
        <c:shape val="box"/>
        <c:axId val="73501312"/>
        <c:axId val="74518912"/>
        <c:axId val="0"/>
      </c:bar3DChart>
      <c:catAx>
        <c:axId val="73501312"/>
        <c:scaling>
          <c:orientation val="minMax"/>
        </c:scaling>
        <c:delete val="0"/>
        <c:axPos val="b"/>
        <c:numFmt formatCode="General" sourceLinked="0"/>
        <c:majorTickMark val="none"/>
        <c:minorTickMark val="none"/>
        <c:tickLblPos val="nextTo"/>
        <c:txPr>
          <a:bodyPr/>
          <a:lstStyle/>
          <a:p>
            <a:pPr>
              <a:defRPr sz="1400" b="1"/>
            </a:pPr>
            <a:endParaRPr lang="es-DO"/>
          </a:p>
        </c:txPr>
        <c:crossAx val="74518912"/>
        <c:crosses val="autoZero"/>
        <c:auto val="1"/>
        <c:lblAlgn val="ctr"/>
        <c:lblOffset val="100"/>
        <c:noMultiLvlLbl val="0"/>
      </c:catAx>
      <c:valAx>
        <c:axId val="74518912"/>
        <c:scaling>
          <c:orientation val="minMax"/>
        </c:scaling>
        <c:delete val="1"/>
        <c:axPos val="l"/>
        <c:numFmt formatCode="#,##0.00" sourceLinked="1"/>
        <c:majorTickMark val="none"/>
        <c:minorTickMark val="none"/>
        <c:tickLblPos val="none"/>
        <c:crossAx val="735013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Año</a:t>
            </a:r>
            <a:r>
              <a:rPr lang="es-ES" baseline="0"/>
              <a:t> 2017</a:t>
            </a:r>
          </a:p>
          <a:p>
            <a:pPr>
              <a:defRPr/>
            </a:pPr>
            <a:r>
              <a:rPr lang="es-ES" baseline="0"/>
              <a:t>Total: 105,694,16</a:t>
            </a:r>
            <a:endParaRPr lang="es-ES"/>
          </a:p>
        </c:rich>
      </c:tx>
      <c:layout>
        <c:manualLayout>
          <c:xMode val="edge"/>
          <c:yMode val="edge"/>
          <c:x val="0.31570228721409888"/>
          <c:y val="6.4764958272431533E-2"/>
        </c:manualLayout>
      </c:layout>
      <c:overlay val="0"/>
      <c:spPr>
        <a:solidFill>
          <a:schemeClr val="accent6">
            <a:lumMod val="20000"/>
            <a:lumOff val="80000"/>
          </a:schemeClr>
        </a:solidFill>
      </c:spPr>
    </c:title>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invertIfNegative val="0"/>
          <c:dPt>
            <c:idx val="0"/>
            <c:invertIfNegative val="0"/>
            <c:bubble3D val="0"/>
            <c:spPr>
              <a:solidFill>
                <a:schemeClr val="accent3">
                  <a:lumMod val="75000"/>
                </a:schemeClr>
              </a:solidFill>
            </c:spPr>
            <c:extLst>
              <c:ext xmlns:c16="http://schemas.microsoft.com/office/drawing/2014/chart" uri="{C3380CC4-5D6E-409C-BE32-E72D297353CC}">
                <c16:uniqueId val="{00000001-2770-4BC7-BF52-2586E91BF34B}"/>
              </c:ext>
            </c:extLst>
          </c:dPt>
          <c:dPt>
            <c:idx val="2"/>
            <c:invertIfNegative val="0"/>
            <c:bubble3D val="0"/>
            <c:spPr>
              <a:solidFill>
                <a:srgbClr val="FFFF00"/>
              </a:solidFill>
            </c:spPr>
            <c:extLst>
              <c:ext xmlns:c16="http://schemas.microsoft.com/office/drawing/2014/chart" uri="{C3380CC4-5D6E-409C-BE32-E72D297353CC}">
                <c16:uniqueId val="{00000003-2770-4BC7-BF52-2586E91BF34B}"/>
              </c:ext>
            </c:extLst>
          </c:dPt>
          <c:dPt>
            <c:idx val="3"/>
            <c:invertIfNegative val="0"/>
            <c:bubble3D val="0"/>
            <c:spPr>
              <a:solidFill>
                <a:srgbClr val="FF0000"/>
              </a:solidFill>
            </c:spPr>
            <c:extLst>
              <c:ext xmlns:c16="http://schemas.microsoft.com/office/drawing/2014/chart" uri="{C3380CC4-5D6E-409C-BE32-E72D297353CC}">
                <c16:uniqueId val="{00000005-2770-4BC7-BF52-2586E91BF34B}"/>
              </c:ext>
            </c:extLst>
          </c:dPt>
          <c:dLbls>
            <c:dLbl>
              <c:idx val="0"/>
              <c:layout>
                <c:manualLayout>
                  <c:x val="0"/>
                  <c:y val="-4.5548654244306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70-4BC7-BF52-2586E91BF34B}"/>
                </c:ext>
              </c:extLst>
            </c:dLbl>
            <c:dLbl>
              <c:idx val="1"/>
              <c:layout>
                <c:manualLayout>
                  <c:x val="0"/>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70-4BC7-BF52-2586E91BF34B}"/>
                </c:ext>
              </c:extLst>
            </c:dLbl>
            <c:dLbl>
              <c:idx val="2"/>
              <c:layout>
                <c:manualLayout>
                  <c:x val="-2.3809523809523812E-3"/>
                  <c:y val="-6.2111801242236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70-4BC7-BF52-2586E91BF34B}"/>
                </c:ext>
              </c:extLst>
            </c:dLbl>
            <c:dLbl>
              <c:idx val="3"/>
              <c:layout>
                <c:manualLayout>
                  <c:x val="8.7300578797853181E-17"/>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70-4BC7-BF52-2586E91BF34B}"/>
                </c:ext>
              </c:extLst>
            </c:dLbl>
            <c:spPr>
              <a:noFill/>
              <a:ln>
                <a:noFill/>
              </a:ln>
              <a:effectLst/>
            </c:spPr>
            <c:txPr>
              <a:bodyPr/>
              <a:lstStyle/>
              <a:p>
                <a:pPr>
                  <a:defRPr sz="1400" b="1"/>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 (6)'!$B$4:$B$7</c:f>
              <c:strCache>
                <c:ptCount val="1"/>
                <c:pt idx="0">
                  <c:v>PRIMERA 10/01/2017</c:v>
                </c:pt>
              </c:strCache>
            </c:strRef>
          </c:cat>
          <c:val>
            <c:numRef>
              <c:f>'Hoja1 (6)'!$C$4:$C$7</c:f>
              <c:numCache>
                <c:formatCode>General</c:formatCode>
                <c:ptCount val="4"/>
                <c:pt idx="0" formatCode="#,##0.00">
                  <c:v>105694.16</c:v>
                </c:pt>
              </c:numCache>
            </c:numRef>
          </c:val>
          <c:extLst>
            <c:ext xmlns:c16="http://schemas.microsoft.com/office/drawing/2014/chart" uri="{C3380CC4-5D6E-409C-BE32-E72D297353CC}">
              <c16:uniqueId val="{00000007-2770-4BC7-BF52-2586E91BF34B}"/>
            </c:ext>
          </c:extLst>
        </c:ser>
        <c:dLbls>
          <c:showLegendKey val="0"/>
          <c:showVal val="1"/>
          <c:showCatName val="0"/>
          <c:showSerName val="0"/>
          <c:showPercent val="0"/>
          <c:showBubbleSize val="0"/>
        </c:dLbls>
        <c:gapWidth val="150"/>
        <c:shape val="box"/>
        <c:axId val="74561024"/>
        <c:axId val="74562560"/>
        <c:axId val="0"/>
      </c:bar3DChart>
      <c:catAx>
        <c:axId val="74561024"/>
        <c:scaling>
          <c:orientation val="minMax"/>
        </c:scaling>
        <c:delete val="0"/>
        <c:axPos val="b"/>
        <c:numFmt formatCode="General" sourceLinked="0"/>
        <c:majorTickMark val="none"/>
        <c:minorTickMark val="none"/>
        <c:tickLblPos val="nextTo"/>
        <c:txPr>
          <a:bodyPr/>
          <a:lstStyle/>
          <a:p>
            <a:pPr>
              <a:defRPr sz="1400" b="1"/>
            </a:pPr>
            <a:endParaRPr lang="es-DO"/>
          </a:p>
        </c:txPr>
        <c:crossAx val="74562560"/>
        <c:crosses val="autoZero"/>
        <c:auto val="1"/>
        <c:lblAlgn val="ctr"/>
        <c:lblOffset val="100"/>
        <c:noMultiLvlLbl val="0"/>
      </c:catAx>
      <c:valAx>
        <c:axId val="74562560"/>
        <c:scaling>
          <c:orientation val="minMax"/>
        </c:scaling>
        <c:delete val="1"/>
        <c:axPos val="l"/>
        <c:numFmt formatCode="#,##0.00" sourceLinked="1"/>
        <c:majorTickMark val="none"/>
        <c:minorTickMark val="none"/>
        <c:tickLblPos val="none"/>
        <c:crossAx val="74561024"/>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Año</a:t>
            </a:r>
            <a:r>
              <a:rPr lang="es-ES" baseline="0"/>
              <a:t> 2018</a:t>
            </a:r>
          </a:p>
          <a:p>
            <a:pPr>
              <a:defRPr/>
            </a:pPr>
            <a:r>
              <a:rPr lang="es-ES" baseline="0"/>
              <a:t>Total: 571,884,54</a:t>
            </a:r>
            <a:endParaRPr lang="es-ES"/>
          </a:p>
        </c:rich>
      </c:tx>
      <c:layout>
        <c:manualLayout>
          <c:xMode val="edge"/>
          <c:yMode val="edge"/>
          <c:x val="0.32760704911886057"/>
          <c:y val="1.6860766655665081E-2"/>
        </c:manualLayout>
      </c:layout>
      <c:overlay val="0"/>
      <c:spPr>
        <a:solidFill>
          <a:schemeClr val="bg2">
            <a:lumMod val="90000"/>
          </a:schemeClr>
        </a:solidFill>
      </c:spPr>
    </c:title>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invertIfNegative val="0"/>
          <c:dPt>
            <c:idx val="0"/>
            <c:invertIfNegative val="0"/>
            <c:bubble3D val="0"/>
            <c:spPr>
              <a:solidFill>
                <a:schemeClr val="accent2"/>
              </a:solidFill>
            </c:spPr>
            <c:extLst>
              <c:ext xmlns:c16="http://schemas.microsoft.com/office/drawing/2014/chart" uri="{C3380CC4-5D6E-409C-BE32-E72D297353CC}">
                <c16:uniqueId val="{00000001-9372-4139-ACE5-998336075E22}"/>
              </c:ext>
            </c:extLst>
          </c:dPt>
          <c:dPt>
            <c:idx val="1"/>
            <c:invertIfNegative val="0"/>
            <c:bubble3D val="0"/>
            <c:spPr>
              <a:solidFill>
                <a:schemeClr val="tx2">
                  <a:lumMod val="50000"/>
                </a:schemeClr>
              </a:solidFill>
            </c:spPr>
            <c:extLst>
              <c:ext xmlns:c16="http://schemas.microsoft.com/office/drawing/2014/chart" uri="{C3380CC4-5D6E-409C-BE32-E72D297353CC}">
                <c16:uniqueId val="{00000003-9372-4139-ACE5-998336075E22}"/>
              </c:ext>
            </c:extLst>
          </c:dPt>
          <c:dPt>
            <c:idx val="2"/>
            <c:invertIfNegative val="0"/>
            <c:bubble3D val="0"/>
            <c:spPr>
              <a:solidFill>
                <a:srgbClr val="FFFF00"/>
              </a:solidFill>
            </c:spPr>
            <c:extLst>
              <c:ext xmlns:c16="http://schemas.microsoft.com/office/drawing/2014/chart" uri="{C3380CC4-5D6E-409C-BE32-E72D297353CC}">
                <c16:uniqueId val="{00000005-9372-4139-ACE5-998336075E22}"/>
              </c:ext>
            </c:extLst>
          </c:dPt>
          <c:dPt>
            <c:idx val="3"/>
            <c:invertIfNegative val="0"/>
            <c:bubble3D val="0"/>
            <c:spPr>
              <a:solidFill>
                <a:srgbClr val="FF0000"/>
              </a:solidFill>
            </c:spPr>
            <c:extLst>
              <c:ext xmlns:c16="http://schemas.microsoft.com/office/drawing/2014/chart" uri="{C3380CC4-5D6E-409C-BE32-E72D297353CC}">
                <c16:uniqueId val="{00000007-9372-4139-ACE5-998336075E22}"/>
              </c:ext>
            </c:extLst>
          </c:dPt>
          <c:dLbls>
            <c:dLbl>
              <c:idx val="0"/>
              <c:layout>
                <c:manualLayout>
                  <c:x val="-5.9523809523809507E-2"/>
                  <c:y val="-2.1596492055259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372-4139-ACE5-998336075E22}"/>
                </c:ext>
              </c:extLst>
            </c:dLbl>
            <c:dLbl>
              <c:idx val="1"/>
              <c:layout>
                <c:manualLayout>
                  <c:x val="3.5714285714285712E-2"/>
                  <c:y val="-3.3721533311330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372-4139-ACE5-998336075E22}"/>
                </c:ext>
              </c:extLst>
            </c:dLbl>
            <c:dLbl>
              <c:idx val="2"/>
              <c:layout>
                <c:manualLayout>
                  <c:x val="-2.3809523809523812E-3"/>
                  <c:y val="-6.2111801242236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372-4139-ACE5-998336075E22}"/>
                </c:ext>
              </c:extLst>
            </c:dLbl>
            <c:dLbl>
              <c:idx val="3"/>
              <c:layout>
                <c:manualLayout>
                  <c:x val="8.7300578797853181E-17"/>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372-4139-ACE5-998336075E22}"/>
                </c:ext>
              </c:extLst>
            </c:dLbl>
            <c:spPr>
              <a:noFill/>
              <a:ln>
                <a:noFill/>
              </a:ln>
              <a:effectLst/>
            </c:spPr>
            <c:txPr>
              <a:bodyPr/>
              <a:lstStyle/>
              <a:p>
                <a:pPr>
                  <a:defRPr sz="1400" b="1"/>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 (7)'!$B$4:$B$7</c:f>
              <c:strCache>
                <c:ptCount val="3"/>
                <c:pt idx="0">
                  <c:v>PRIMERA 03/01/2018</c:v>
                </c:pt>
                <c:pt idx="1">
                  <c:v>SEGUNDA 27/06/2018</c:v>
                </c:pt>
                <c:pt idx="2">
                  <c:v>TERCERA 29/11/2018</c:v>
                </c:pt>
              </c:strCache>
            </c:strRef>
          </c:cat>
          <c:val>
            <c:numRef>
              <c:f>'Hoja1 (7)'!$C$4:$C$7</c:f>
              <c:numCache>
                <c:formatCode>#,##0.00</c:formatCode>
                <c:ptCount val="4"/>
                <c:pt idx="0">
                  <c:v>214222.6</c:v>
                </c:pt>
                <c:pt idx="1">
                  <c:v>214922.43</c:v>
                </c:pt>
                <c:pt idx="2">
                  <c:v>142739.51</c:v>
                </c:pt>
              </c:numCache>
            </c:numRef>
          </c:val>
          <c:extLst>
            <c:ext xmlns:c16="http://schemas.microsoft.com/office/drawing/2014/chart" uri="{C3380CC4-5D6E-409C-BE32-E72D297353CC}">
              <c16:uniqueId val="{00000008-9372-4139-ACE5-998336075E22}"/>
            </c:ext>
          </c:extLst>
        </c:ser>
        <c:dLbls>
          <c:showLegendKey val="0"/>
          <c:showVal val="1"/>
          <c:showCatName val="0"/>
          <c:showSerName val="0"/>
          <c:showPercent val="0"/>
          <c:showBubbleSize val="0"/>
        </c:dLbls>
        <c:gapWidth val="150"/>
        <c:shape val="box"/>
        <c:axId val="74588928"/>
        <c:axId val="74590464"/>
        <c:axId val="0"/>
      </c:bar3DChart>
      <c:catAx>
        <c:axId val="74588928"/>
        <c:scaling>
          <c:orientation val="minMax"/>
        </c:scaling>
        <c:delete val="0"/>
        <c:axPos val="b"/>
        <c:numFmt formatCode="General" sourceLinked="0"/>
        <c:majorTickMark val="none"/>
        <c:minorTickMark val="none"/>
        <c:tickLblPos val="nextTo"/>
        <c:txPr>
          <a:bodyPr/>
          <a:lstStyle/>
          <a:p>
            <a:pPr>
              <a:defRPr sz="1400" b="1"/>
            </a:pPr>
            <a:endParaRPr lang="es-DO"/>
          </a:p>
        </c:txPr>
        <c:crossAx val="74590464"/>
        <c:crosses val="autoZero"/>
        <c:auto val="1"/>
        <c:lblAlgn val="ctr"/>
        <c:lblOffset val="100"/>
        <c:noMultiLvlLbl val="0"/>
      </c:catAx>
      <c:valAx>
        <c:axId val="74590464"/>
        <c:scaling>
          <c:orientation val="minMax"/>
        </c:scaling>
        <c:delete val="1"/>
        <c:axPos val="l"/>
        <c:numFmt formatCode="#,##0.00" sourceLinked="1"/>
        <c:majorTickMark val="none"/>
        <c:minorTickMark val="none"/>
        <c:tickLblPos val="none"/>
        <c:crossAx val="74588928"/>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Año</a:t>
            </a:r>
            <a:r>
              <a:rPr lang="es-ES" baseline="0"/>
              <a:t> 2019</a:t>
            </a:r>
          </a:p>
          <a:p>
            <a:pPr>
              <a:defRPr/>
            </a:pPr>
            <a:r>
              <a:rPr lang="es-ES" baseline="0"/>
              <a:t>Total: 345,240,01</a:t>
            </a:r>
            <a:endParaRPr lang="es-ES"/>
          </a:p>
        </c:rich>
      </c:tx>
      <c:layout>
        <c:manualLayout>
          <c:xMode val="edge"/>
          <c:yMode val="edge"/>
          <c:x val="2.0464191976003035E-2"/>
          <c:y val="1.2868750687601193E-2"/>
        </c:manualLayout>
      </c:layout>
      <c:overlay val="0"/>
      <c:spPr>
        <a:solidFill>
          <a:schemeClr val="accent3">
            <a:lumMod val="20000"/>
            <a:lumOff val="80000"/>
          </a:schemeClr>
        </a:solidFill>
      </c:spPr>
    </c:title>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invertIfNegative val="0"/>
          <c:dPt>
            <c:idx val="0"/>
            <c:invertIfNegative val="0"/>
            <c:bubble3D val="0"/>
            <c:spPr>
              <a:solidFill>
                <a:schemeClr val="accent5">
                  <a:lumMod val="60000"/>
                  <a:lumOff val="40000"/>
                </a:schemeClr>
              </a:solidFill>
            </c:spPr>
            <c:extLst>
              <c:ext xmlns:c16="http://schemas.microsoft.com/office/drawing/2014/chart" uri="{C3380CC4-5D6E-409C-BE32-E72D297353CC}">
                <c16:uniqueId val="{00000001-91DE-449E-9FD1-41FB4A239BAD}"/>
              </c:ext>
            </c:extLst>
          </c:dPt>
          <c:dPt>
            <c:idx val="1"/>
            <c:invertIfNegative val="0"/>
            <c:bubble3D val="0"/>
            <c:spPr>
              <a:solidFill>
                <a:schemeClr val="bg1">
                  <a:lumMod val="85000"/>
                </a:schemeClr>
              </a:solidFill>
            </c:spPr>
            <c:extLst>
              <c:ext xmlns:c16="http://schemas.microsoft.com/office/drawing/2014/chart" uri="{C3380CC4-5D6E-409C-BE32-E72D297353CC}">
                <c16:uniqueId val="{00000003-91DE-449E-9FD1-41FB4A239BAD}"/>
              </c:ext>
            </c:extLst>
          </c:dPt>
          <c:dPt>
            <c:idx val="2"/>
            <c:invertIfNegative val="0"/>
            <c:bubble3D val="0"/>
            <c:spPr>
              <a:solidFill>
                <a:schemeClr val="bg2">
                  <a:lumMod val="50000"/>
                </a:schemeClr>
              </a:solidFill>
            </c:spPr>
            <c:extLst>
              <c:ext xmlns:c16="http://schemas.microsoft.com/office/drawing/2014/chart" uri="{C3380CC4-5D6E-409C-BE32-E72D297353CC}">
                <c16:uniqueId val="{00000005-91DE-449E-9FD1-41FB4A239BAD}"/>
              </c:ext>
            </c:extLst>
          </c:dPt>
          <c:dPt>
            <c:idx val="3"/>
            <c:invertIfNegative val="0"/>
            <c:bubble3D val="0"/>
            <c:spPr>
              <a:solidFill>
                <a:srgbClr val="FF0000"/>
              </a:solidFill>
            </c:spPr>
            <c:extLst>
              <c:ext xmlns:c16="http://schemas.microsoft.com/office/drawing/2014/chart" uri="{C3380CC4-5D6E-409C-BE32-E72D297353CC}">
                <c16:uniqueId val="{00000007-91DE-449E-9FD1-41FB4A239BAD}"/>
              </c:ext>
            </c:extLst>
          </c:dPt>
          <c:dLbls>
            <c:dLbl>
              <c:idx val="0"/>
              <c:layout>
                <c:manualLayout>
                  <c:x val="0"/>
                  <c:y val="-4.5548654244306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DE-449E-9FD1-41FB4A239BAD}"/>
                </c:ext>
              </c:extLst>
            </c:dLbl>
            <c:dLbl>
              <c:idx val="1"/>
              <c:layout>
                <c:manualLayout>
                  <c:x val="0"/>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1DE-449E-9FD1-41FB4A239BAD}"/>
                </c:ext>
              </c:extLst>
            </c:dLbl>
            <c:dLbl>
              <c:idx val="2"/>
              <c:layout>
                <c:manualLayout>
                  <c:x val="-2.3809523809523812E-3"/>
                  <c:y val="-6.21118012422363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1DE-449E-9FD1-41FB4A239BAD}"/>
                </c:ext>
              </c:extLst>
            </c:dLbl>
            <c:dLbl>
              <c:idx val="3"/>
              <c:layout>
                <c:manualLayout>
                  <c:x val="8.7300578797853378E-17"/>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1DE-449E-9FD1-41FB4A239BAD}"/>
                </c:ext>
              </c:extLst>
            </c:dLbl>
            <c:spPr>
              <a:noFill/>
              <a:ln>
                <a:noFill/>
              </a:ln>
              <a:effectLst/>
            </c:spPr>
            <c:txPr>
              <a:bodyPr/>
              <a:lstStyle/>
              <a:p>
                <a:pPr>
                  <a:defRPr sz="1400" b="1"/>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 (8)'!$B$4:$B$7</c:f>
              <c:strCache>
                <c:ptCount val="3"/>
                <c:pt idx="0">
                  <c:v>PRIMERA 10/04/2019</c:v>
                </c:pt>
                <c:pt idx="1">
                  <c:v>SEGUNDA 03/05/2019</c:v>
                </c:pt>
                <c:pt idx="2">
                  <c:v>TERCERA 30/08/2019</c:v>
                </c:pt>
              </c:strCache>
            </c:strRef>
          </c:cat>
          <c:val>
            <c:numRef>
              <c:f>'Hoja1 (8)'!$C$4:$C$7</c:f>
              <c:numCache>
                <c:formatCode>#,##0.00</c:formatCode>
                <c:ptCount val="4"/>
                <c:pt idx="0">
                  <c:v>131632.54</c:v>
                </c:pt>
                <c:pt idx="1">
                  <c:v>65816.27</c:v>
                </c:pt>
                <c:pt idx="2">
                  <c:v>147791.20000000001</c:v>
                </c:pt>
              </c:numCache>
            </c:numRef>
          </c:val>
          <c:extLst>
            <c:ext xmlns:c16="http://schemas.microsoft.com/office/drawing/2014/chart" uri="{C3380CC4-5D6E-409C-BE32-E72D297353CC}">
              <c16:uniqueId val="{00000008-91DE-449E-9FD1-41FB4A239BAD}"/>
            </c:ext>
          </c:extLst>
        </c:ser>
        <c:dLbls>
          <c:showLegendKey val="0"/>
          <c:showVal val="1"/>
          <c:showCatName val="0"/>
          <c:showSerName val="0"/>
          <c:showPercent val="0"/>
          <c:showBubbleSize val="0"/>
        </c:dLbls>
        <c:gapWidth val="150"/>
        <c:shape val="box"/>
        <c:axId val="74637312"/>
        <c:axId val="74638848"/>
        <c:axId val="0"/>
      </c:bar3DChart>
      <c:catAx>
        <c:axId val="74637312"/>
        <c:scaling>
          <c:orientation val="minMax"/>
        </c:scaling>
        <c:delete val="0"/>
        <c:axPos val="b"/>
        <c:numFmt formatCode="General" sourceLinked="0"/>
        <c:majorTickMark val="none"/>
        <c:minorTickMark val="none"/>
        <c:tickLblPos val="nextTo"/>
        <c:txPr>
          <a:bodyPr/>
          <a:lstStyle/>
          <a:p>
            <a:pPr>
              <a:defRPr sz="1400" b="1"/>
            </a:pPr>
            <a:endParaRPr lang="es-DO"/>
          </a:p>
        </c:txPr>
        <c:crossAx val="74638848"/>
        <c:crosses val="autoZero"/>
        <c:auto val="1"/>
        <c:lblAlgn val="ctr"/>
        <c:lblOffset val="100"/>
        <c:noMultiLvlLbl val="0"/>
      </c:catAx>
      <c:valAx>
        <c:axId val="74638848"/>
        <c:scaling>
          <c:orientation val="minMax"/>
        </c:scaling>
        <c:delete val="1"/>
        <c:axPos val="l"/>
        <c:numFmt formatCode="#,##0.00" sourceLinked="1"/>
        <c:majorTickMark val="none"/>
        <c:minorTickMark val="none"/>
        <c:tickLblPos val="none"/>
        <c:crossAx val="7463731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a:t>Año</a:t>
            </a:r>
            <a:r>
              <a:rPr lang="es-ES" baseline="0"/>
              <a:t> 2020</a:t>
            </a:r>
          </a:p>
          <a:p>
            <a:pPr>
              <a:defRPr/>
            </a:pPr>
            <a:r>
              <a:rPr lang="es-ES" baseline="0"/>
              <a:t>Total: 263,235,72</a:t>
            </a:r>
            <a:endParaRPr lang="es-ES"/>
          </a:p>
        </c:rich>
      </c:tx>
      <c:layout>
        <c:manualLayout>
          <c:xMode val="edge"/>
          <c:yMode val="edge"/>
          <c:x val="0.36332133483314588"/>
          <c:y val="4.8796894400176129E-2"/>
        </c:manualLayout>
      </c:layout>
      <c:overlay val="0"/>
      <c:spPr>
        <a:solidFill>
          <a:schemeClr val="bg1">
            <a:lumMod val="85000"/>
          </a:schemeClr>
        </a:solidFill>
      </c:spPr>
    </c:title>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invertIfNegative val="0"/>
          <c:dPt>
            <c:idx val="0"/>
            <c:invertIfNegative val="0"/>
            <c:bubble3D val="0"/>
            <c:spPr>
              <a:solidFill>
                <a:srgbClr val="0070C0"/>
              </a:solidFill>
            </c:spPr>
            <c:extLst>
              <c:ext xmlns:c16="http://schemas.microsoft.com/office/drawing/2014/chart" uri="{C3380CC4-5D6E-409C-BE32-E72D297353CC}">
                <c16:uniqueId val="{00000001-D581-4A0E-A454-4EC2BE7F9B5E}"/>
              </c:ext>
            </c:extLst>
          </c:dPt>
          <c:dPt>
            <c:idx val="1"/>
            <c:invertIfNegative val="0"/>
            <c:bubble3D val="0"/>
            <c:spPr>
              <a:solidFill>
                <a:srgbClr val="FFC000"/>
              </a:solidFill>
            </c:spPr>
            <c:extLst>
              <c:ext xmlns:c16="http://schemas.microsoft.com/office/drawing/2014/chart" uri="{C3380CC4-5D6E-409C-BE32-E72D297353CC}">
                <c16:uniqueId val="{00000003-D581-4A0E-A454-4EC2BE7F9B5E}"/>
              </c:ext>
            </c:extLst>
          </c:dPt>
          <c:dPt>
            <c:idx val="2"/>
            <c:invertIfNegative val="0"/>
            <c:bubble3D val="0"/>
            <c:spPr>
              <a:solidFill>
                <a:srgbClr val="FFFF00"/>
              </a:solidFill>
            </c:spPr>
            <c:extLst>
              <c:ext xmlns:c16="http://schemas.microsoft.com/office/drawing/2014/chart" uri="{C3380CC4-5D6E-409C-BE32-E72D297353CC}">
                <c16:uniqueId val="{00000005-D581-4A0E-A454-4EC2BE7F9B5E}"/>
              </c:ext>
            </c:extLst>
          </c:dPt>
          <c:dPt>
            <c:idx val="3"/>
            <c:invertIfNegative val="0"/>
            <c:bubble3D val="0"/>
            <c:spPr>
              <a:solidFill>
                <a:srgbClr val="FF0000"/>
              </a:solidFill>
            </c:spPr>
            <c:extLst>
              <c:ext xmlns:c16="http://schemas.microsoft.com/office/drawing/2014/chart" uri="{C3380CC4-5D6E-409C-BE32-E72D297353CC}">
                <c16:uniqueId val="{00000007-D581-4A0E-A454-4EC2BE7F9B5E}"/>
              </c:ext>
            </c:extLst>
          </c:dPt>
          <c:dLbls>
            <c:dLbl>
              <c:idx val="0"/>
              <c:layout>
                <c:manualLayout>
                  <c:x val="0"/>
                  <c:y val="-4.55486542443065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81-4A0E-A454-4EC2BE7F9B5E}"/>
                </c:ext>
              </c:extLst>
            </c:dLbl>
            <c:dLbl>
              <c:idx val="1"/>
              <c:layout>
                <c:manualLayout>
                  <c:x val="0"/>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81-4A0E-A454-4EC2BE7F9B5E}"/>
                </c:ext>
              </c:extLst>
            </c:dLbl>
            <c:dLbl>
              <c:idx val="2"/>
              <c:layout>
                <c:manualLayout>
                  <c:x val="-2.3809523809523812E-3"/>
                  <c:y val="-6.2111801242236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581-4A0E-A454-4EC2BE7F9B5E}"/>
                </c:ext>
              </c:extLst>
            </c:dLbl>
            <c:dLbl>
              <c:idx val="3"/>
              <c:layout>
                <c:manualLayout>
                  <c:x val="8.730057879785355E-17"/>
                  <c:y val="-4.9689440993788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581-4A0E-A454-4EC2BE7F9B5E}"/>
                </c:ext>
              </c:extLst>
            </c:dLbl>
            <c:spPr>
              <a:noFill/>
              <a:ln>
                <a:noFill/>
              </a:ln>
              <a:effectLst/>
            </c:spPr>
            <c:txPr>
              <a:bodyPr/>
              <a:lstStyle/>
              <a:p>
                <a:pPr>
                  <a:defRPr sz="1400" b="1"/>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 (9)'!$B$4:$B$7</c:f>
              <c:strCache>
                <c:ptCount val="2"/>
                <c:pt idx="0">
                  <c:v>PRIMERA 12/03/2020</c:v>
                </c:pt>
                <c:pt idx="1">
                  <c:v>SEGUNDA 12/06/2020</c:v>
                </c:pt>
              </c:strCache>
            </c:strRef>
          </c:cat>
          <c:val>
            <c:numRef>
              <c:f>'Hoja1 (9)'!$C$4:$C$7</c:f>
              <c:numCache>
                <c:formatCode>#,##0.00</c:formatCode>
                <c:ptCount val="4"/>
                <c:pt idx="0">
                  <c:v>175490.47999999998</c:v>
                </c:pt>
                <c:pt idx="1">
                  <c:v>87745.239999999991</c:v>
                </c:pt>
              </c:numCache>
            </c:numRef>
          </c:val>
          <c:extLst>
            <c:ext xmlns:c16="http://schemas.microsoft.com/office/drawing/2014/chart" uri="{C3380CC4-5D6E-409C-BE32-E72D297353CC}">
              <c16:uniqueId val="{00000008-D581-4A0E-A454-4EC2BE7F9B5E}"/>
            </c:ext>
          </c:extLst>
        </c:ser>
        <c:dLbls>
          <c:showLegendKey val="0"/>
          <c:showVal val="1"/>
          <c:showCatName val="0"/>
          <c:showSerName val="0"/>
          <c:showPercent val="0"/>
          <c:showBubbleSize val="0"/>
        </c:dLbls>
        <c:gapWidth val="150"/>
        <c:shape val="box"/>
        <c:axId val="74390528"/>
        <c:axId val="74404608"/>
        <c:axId val="0"/>
      </c:bar3DChart>
      <c:catAx>
        <c:axId val="74390528"/>
        <c:scaling>
          <c:orientation val="minMax"/>
        </c:scaling>
        <c:delete val="0"/>
        <c:axPos val="b"/>
        <c:numFmt formatCode="General" sourceLinked="0"/>
        <c:majorTickMark val="none"/>
        <c:minorTickMark val="none"/>
        <c:tickLblPos val="nextTo"/>
        <c:txPr>
          <a:bodyPr/>
          <a:lstStyle/>
          <a:p>
            <a:pPr>
              <a:defRPr sz="1400" b="1"/>
            </a:pPr>
            <a:endParaRPr lang="es-DO"/>
          </a:p>
        </c:txPr>
        <c:crossAx val="74404608"/>
        <c:crosses val="autoZero"/>
        <c:auto val="1"/>
        <c:lblAlgn val="ctr"/>
        <c:lblOffset val="100"/>
        <c:noMultiLvlLbl val="0"/>
      </c:catAx>
      <c:valAx>
        <c:axId val="74404608"/>
        <c:scaling>
          <c:orientation val="minMax"/>
        </c:scaling>
        <c:delete val="1"/>
        <c:axPos val="l"/>
        <c:numFmt formatCode="#,##0.00" sourceLinked="1"/>
        <c:majorTickMark val="none"/>
        <c:minorTickMark val="none"/>
        <c:tickLblPos val="none"/>
        <c:crossAx val="7439052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7e3e583-befe-4da3-8bce-dd54783ddd7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85A75AF2A87EB4AADD5D80810EC69D7" ma:contentTypeVersion="3" ma:contentTypeDescription="Crear nuevo documento." ma:contentTypeScope="" ma:versionID="5b52afaf6a11181453c48c77fea69ebf">
  <xsd:schema xmlns:xsd="http://www.w3.org/2001/XMLSchema" xmlns:xs="http://www.w3.org/2001/XMLSchema" xmlns:p="http://schemas.microsoft.com/office/2006/metadata/properties" xmlns:ns3="67e3e583-befe-4da3-8bce-dd54783ddd73" targetNamespace="http://schemas.microsoft.com/office/2006/metadata/properties" ma:root="true" ma:fieldsID="7fb0f31824cad14cb9fb488b1ba089e8" ns3:_="">
    <xsd:import namespace="67e3e583-befe-4da3-8bce-dd54783ddd73"/>
    <xsd:element name="properties">
      <xsd:complexType>
        <xsd:sequence>
          <xsd:element name="documentManagement">
            <xsd:complexType>
              <xsd:all>
                <xsd:element ref="ns3:MediaServiceMetadata" minOccurs="0"/>
                <xsd:element ref="ns3:MediaServiceFast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3e583-befe-4da3-8bce-dd54783ddd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2F3020-3EA4-48A0-A734-118BAF5F270C}">
  <ds:schemaRefs>
    <ds:schemaRef ds:uri="http://schemas.microsoft.com/office/2006/metadata/properties"/>
    <ds:schemaRef ds:uri="http://schemas.microsoft.com/office/infopath/2007/PartnerControls"/>
    <ds:schemaRef ds:uri="67e3e583-befe-4da3-8bce-dd54783ddd73"/>
  </ds:schemaRefs>
</ds:datastoreItem>
</file>

<file path=customXml/itemProps2.xml><?xml version="1.0" encoding="utf-8"?>
<ds:datastoreItem xmlns:ds="http://schemas.openxmlformats.org/officeDocument/2006/customXml" ds:itemID="{8EA56C03-63F0-4FD8-BB7B-2EA4CB358ACD}">
  <ds:schemaRefs>
    <ds:schemaRef ds:uri="http://schemas.microsoft.com/sharepoint/v3/contenttype/forms"/>
  </ds:schemaRefs>
</ds:datastoreItem>
</file>

<file path=customXml/itemProps3.xml><?xml version="1.0" encoding="utf-8"?>
<ds:datastoreItem xmlns:ds="http://schemas.openxmlformats.org/officeDocument/2006/customXml" ds:itemID="{45112333-78D4-4AF3-A7B7-27464B78E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3e583-befe-4da3-8bce-dd54783ddd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1622</TotalTime>
  <Pages>1</Pages>
  <Words>7461</Words>
  <Characters>41037</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D20I2435 educacion</dc:creator>
  <cp:keywords/>
  <dc:description/>
  <cp:lastModifiedBy>D20I2435 educacion</cp:lastModifiedBy>
  <cp:revision>4</cp:revision>
  <dcterms:created xsi:type="dcterms:W3CDTF">2023-05-08T18:40:00Z</dcterms:created>
  <dcterms:modified xsi:type="dcterms:W3CDTF">2023-06-01T17:20:00Z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0x010100985A75AF2A87EB4AADD5D80810EC69D7</vt:lpwstr>
  </property>
  <property fmtid="{D5CDD505-2E9C-101B-9397-08002B2CF9AE}" pid="3" name="_activity">
    <vt:lpwstr/>
  </property>
</Properties>
</file>