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91C4B" w14:textId="77777777" w:rsidR="00A60FE5" w:rsidRDefault="00A60FE5" w:rsidP="00954ED4">
      <w:pPr>
        <w:jc w:val="both"/>
        <w:rPr>
          <w:rFonts w:ascii="Arial Nova Cond" w:hAnsi="Arial Nova Cond"/>
        </w:rPr>
      </w:pPr>
      <w:bookmarkStart w:id="0" w:name="_Hlk121126986"/>
      <w:bookmarkEnd w:id="0"/>
    </w:p>
    <w:p w14:paraId="51B512B6" w14:textId="77777777" w:rsidR="00A60FE5" w:rsidRDefault="00A60FE5" w:rsidP="00954ED4">
      <w:pPr>
        <w:jc w:val="both"/>
        <w:rPr>
          <w:rFonts w:ascii="Arial Nova Cond" w:hAnsi="Arial Nova Cond"/>
        </w:rPr>
      </w:pPr>
    </w:p>
    <w:p w14:paraId="31DF41A6" w14:textId="77777777" w:rsidR="00A60FE5" w:rsidRDefault="00A60FE5" w:rsidP="00954ED4">
      <w:pPr>
        <w:jc w:val="both"/>
        <w:rPr>
          <w:rFonts w:ascii="Arial Nova Cond" w:hAnsi="Arial Nova Cond"/>
        </w:rPr>
      </w:pPr>
    </w:p>
    <w:p w14:paraId="5E598B5A" w14:textId="77777777" w:rsidR="00A60FE5" w:rsidRPr="00A60FE5" w:rsidRDefault="00A60FE5" w:rsidP="00954ED4">
      <w:pPr>
        <w:jc w:val="both"/>
        <w:rPr>
          <w:rFonts w:ascii="Arial Nova Cond" w:hAnsi="Arial Nova Cond"/>
          <w:sz w:val="8"/>
          <w:szCs w:val="8"/>
        </w:rPr>
      </w:pPr>
    </w:p>
    <w:p w14:paraId="361E6746" w14:textId="0D0F0DD0" w:rsidR="00A60FE5" w:rsidRDefault="00A60FE5" w:rsidP="00A60FE5">
      <w:pPr>
        <w:jc w:val="center"/>
        <w:rPr>
          <w:rFonts w:ascii="Arial Nova Cond" w:hAnsi="Arial Nova Cond"/>
          <w:b/>
          <w:bCs/>
          <w:i/>
          <w:iCs/>
          <w:sz w:val="24"/>
          <w:szCs w:val="24"/>
        </w:rPr>
      </w:pPr>
      <w:r w:rsidRPr="00A60FE5">
        <w:rPr>
          <w:rFonts w:ascii="Arial Nova Cond" w:hAnsi="Arial Nova Cond"/>
          <w:b/>
          <w:bCs/>
          <w:i/>
          <w:iCs/>
          <w:sz w:val="24"/>
          <w:szCs w:val="24"/>
        </w:rPr>
        <w:t>OFICINA DE LIBRE ACCESO A LA INFORMACIÓN PÚBLICA</w:t>
      </w:r>
    </w:p>
    <w:p w14:paraId="1591AA06" w14:textId="10346A45" w:rsidR="006A0673" w:rsidRDefault="006A0673" w:rsidP="00A60FE5">
      <w:pPr>
        <w:jc w:val="center"/>
        <w:rPr>
          <w:rFonts w:ascii="Arial Nova Cond" w:hAnsi="Arial Nova Cond"/>
          <w:b/>
          <w:bCs/>
          <w:i/>
          <w:iCs/>
          <w:sz w:val="24"/>
          <w:szCs w:val="24"/>
        </w:rPr>
      </w:pPr>
    </w:p>
    <w:p w14:paraId="38532CFD" w14:textId="6510DF5F" w:rsidR="006A0673" w:rsidRPr="006A0673" w:rsidRDefault="006A0673" w:rsidP="006A0673">
      <w:pPr>
        <w:jc w:val="center"/>
        <w:rPr>
          <w:rFonts w:ascii="Arial Nova Cond" w:hAnsi="Arial Nova Cond"/>
          <w:b/>
          <w:bCs/>
          <w:i/>
          <w:iCs/>
          <w:sz w:val="44"/>
          <w:szCs w:val="44"/>
        </w:rPr>
      </w:pPr>
      <w:r w:rsidRPr="006A0673">
        <w:rPr>
          <w:rFonts w:ascii="Arial Nova Cond" w:hAnsi="Arial Nova Cond"/>
          <w:b/>
          <w:bCs/>
          <w:i/>
          <w:iCs/>
          <w:sz w:val="44"/>
          <w:szCs w:val="44"/>
        </w:rPr>
        <w:t>Informe de Gestión</w:t>
      </w:r>
    </w:p>
    <w:p w14:paraId="535625A3" w14:textId="69976DCC" w:rsidR="006A0673" w:rsidRPr="006A0673" w:rsidRDefault="006A0673" w:rsidP="006A0673">
      <w:pPr>
        <w:jc w:val="center"/>
        <w:rPr>
          <w:rFonts w:ascii="Arial Nova Cond" w:hAnsi="Arial Nova Cond"/>
          <w:b/>
          <w:bCs/>
          <w:i/>
          <w:iCs/>
          <w:sz w:val="44"/>
          <w:szCs w:val="44"/>
        </w:rPr>
      </w:pPr>
      <w:r w:rsidRPr="006A0673">
        <w:rPr>
          <w:rFonts w:ascii="Arial Nova Cond" w:hAnsi="Arial Nova Cond"/>
          <w:b/>
          <w:bCs/>
          <w:i/>
          <w:iCs/>
          <w:sz w:val="44"/>
          <w:szCs w:val="44"/>
        </w:rPr>
        <w:t>Año 202</w:t>
      </w:r>
      <w:r w:rsidR="004B5568">
        <w:rPr>
          <w:rFonts w:ascii="Arial Nova Cond" w:hAnsi="Arial Nova Cond"/>
          <w:b/>
          <w:bCs/>
          <w:i/>
          <w:iCs/>
          <w:sz w:val="44"/>
          <w:szCs w:val="44"/>
        </w:rPr>
        <w:t>3</w:t>
      </w:r>
    </w:p>
    <w:p w14:paraId="2E46B234" w14:textId="331246F2" w:rsidR="00A60FE5" w:rsidRDefault="00A60FE5" w:rsidP="00A60FE5">
      <w:pPr>
        <w:rPr>
          <w:rFonts w:ascii="Arial Nova Cond" w:hAnsi="Arial Nova Cond"/>
          <w:b/>
          <w:bCs/>
          <w:sz w:val="24"/>
          <w:szCs w:val="24"/>
        </w:rPr>
      </w:pPr>
    </w:p>
    <w:p w14:paraId="5F3891BF" w14:textId="77777777" w:rsidR="006A0673" w:rsidRPr="001E000C" w:rsidRDefault="006A0673" w:rsidP="00A60FE5">
      <w:pPr>
        <w:rPr>
          <w:rFonts w:ascii="Arial Nova Cond" w:hAnsi="Arial Nova Cond"/>
          <w:b/>
          <w:bCs/>
          <w:sz w:val="28"/>
          <w:szCs w:val="28"/>
        </w:rPr>
      </w:pPr>
    </w:p>
    <w:p w14:paraId="4B07CB17" w14:textId="48139A46" w:rsidR="00954ED4" w:rsidRPr="001E000C" w:rsidRDefault="00954ED4" w:rsidP="006A0673">
      <w:pPr>
        <w:pStyle w:val="Prrafodelista"/>
        <w:numPr>
          <w:ilvl w:val="0"/>
          <w:numId w:val="1"/>
        </w:numPr>
        <w:rPr>
          <w:rFonts w:ascii="Arial Nova Cond" w:hAnsi="Arial Nova Cond"/>
          <w:b/>
          <w:bCs/>
          <w:sz w:val="28"/>
          <w:szCs w:val="28"/>
        </w:rPr>
      </w:pPr>
      <w:r w:rsidRPr="001E000C">
        <w:rPr>
          <w:rFonts w:ascii="Arial Nova Cond" w:hAnsi="Arial Nova Cond"/>
          <w:b/>
          <w:bCs/>
          <w:sz w:val="28"/>
          <w:szCs w:val="28"/>
        </w:rPr>
        <w:t xml:space="preserve"> SOLICITUDES DE INFORMACIÓN.</w:t>
      </w:r>
    </w:p>
    <w:p w14:paraId="4E5D9E26" w14:textId="7889019A" w:rsidR="00954ED4" w:rsidRPr="00A60FE5" w:rsidRDefault="00954ED4" w:rsidP="00954ED4">
      <w:pPr>
        <w:jc w:val="both"/>
        <w:rPr>
          <w:rFonts w:ascii="Arial Nova Cond" w:hAnsi="Arial Nova Cond"/>
          <w:sz w:val="24"/>
          <w:szCs w:val="24"/>
        </w:rPr>
      </w:pPr>
    </w:p>
    <w:p w14:paraId="3B0F5D11" w14:textId="46E2B4FB" w:rsidR="00954ED4" w:rsidRPr="00A60FE5" w:rsidRDefault="00954ED4" w:rsidP="00954ED4">
      <w:pPr>
        <w:jc w:val="both"/>
        <w:rPr>
          <w:rFonts w:ascii="Arial Nova Cond" w:hAnsi="Arial Nova Cond"/>
          <w:sz w:val="24"/>
          <w:szCs w:val="24"/>
        </w:rPr>
      </w:pPr>
      <w:r w:rsidRPr="00A60FE5">
        <w:rPr>
          <w:rFonts w:ascii="Arial Nova Cond" w:hAnsi="Arial Nova Cond"/>
          <w:sz w:val="24"/>
          <w:szCs w:val="24"/>
        </w:rPr>
        <w:t xml:space="preserve">El Ministerio de Educación, durante el </w:t>
      </w:r>
      <w:r w:rsidR="00D67D0E">
        <w:rPr>
          <w:rFonts w:ascii="Arial Nova Cond" w:hAnsi="Arial Nova Cond"/>
          <w:sz w:val="24"/>
          <w:szCs w:val="24"/>
        </w:rPr>
        <w:t>año 202</w:t>
      </w:r>
      <w:r w:rsidR="004B5568">
        <w:rPr>
          <w:rFonts w:ascii="Arial Nova Cond" w:hAnsi="Arial Nova Cond"/>
          <w:sz w:val="24"/>
          <w:szCs w:val="24"/>
        </w:rPr>
        <w:t>3</w:t>
      </w:r>
      <w:r w:rsidRPr="00A60FE5">
        <w:rPr>
          <w:rFonts w:ascii="Arial Nova Cond" w:hAnsi="Arial Nova Cond"/>
          <w:sz w:val="24"/>
          <w:szCs w:val="24"/>
        </w:rPr>
        <w:t xml:space="preserve">, </w:t>
      </w:r>
      <w:r w:rsidRPr="004B5568">
        <w:rPr>
          <w:rFonts w:ascii="Arial Nova Cond" w:hAnsi="Arial Nova Cond"/>
          <w:sz w:val="24"/>
          <w:szCs w:val="24"/>
        </w:rPr>
        <w:t>recibi</w:t>
      </w:r>
      <w:r w:rsidR="0037389C" w:rsidRPr="004B5568">
        <w:rPr>
          <w:rFonts w:ascii="Arial Nova Cond" w:hAnsi="Arial Nova Cond"/>
          <w:sz w:val="24"/>
          <w:szCs w:val="24"/>
        </w:rPr>
        <w:t>ó</w:t>
      </w:r>
      <w:r w:rsidRPr="004B5568">
        <w:rPr>
          <w:rFonts w:ascii="Arial Nova Cond" w:hAnsi="Arial Nova Cond"/>
          <w:sz w:val="24"/>
          <w:szCs w:val="24"/>
        </w:rPr>
        <w:t xml:space="preserve"> </w:t>
      </w:r>
      <w:r w:rsidR="00D67D0E" w:rsidRPr="004B5568">
        <w:rPr>
          <w:rFonts w:ascii="Arial Nova Cond" w:hAnsi="Arial Nova Cond"/>
          <w:sz w:val="24"/>
          <w:szCs w:val="24"/>
        </w:rPr>
        <w:t>1</w:t>
      </w:r>
      <w:r w:rsidR="0037389C" w:rsidRPr="004B5568">
        <w:rPr>
          <w:rFonts w:ascii="Arial Nova Cond" w:hAnsi="Arial Nova Cond"/>
          <w:sz w:val="24"/>
          <w:szCs w:val="24"/>
        </w:rPr>
        <w:t>,</w:t>
      </w:r>
      <w:r w:rsidR="004B5568">
        <w:rPr>
          <w:rFonts w:ascii="Arial Nova Cond" w:hAnsi="Arial Nova Cond"/>
          <w:sz w:val="24"/>
          <w:szCs w:val="24"/>
        </w:rPr>
        <w:t>531</w:t>
      </w:r>
      <w:r w:rsidRPr="00A60FE5">
        <w:rPr>
          <w:rFonts w:ascii="Arial Nova Cond" w:hAnsi="Arial Nova Cond"/>
          <w:sz w:val="24"/>
          <w:szCs w:val="24"/>
        </w:rPr>
        <w:t xml:space="preserve"> solicitudes de información a través del Portal Único de Solicitud de Acceso a la Información Pública (SAIP), brindando atención a cada una, en interés de garantizar el derecho de los ciudadanos al acceso a la información y dar fiel cumplimiento a las normativas que rigen el Sistema de Transparencia.</w:t>
      </w:r>
      <w:r w:rsidR="0037389C">
        <w:rPr>
          <w:rFonts w:ascii="Arial Nova Cond" w:hAnsi="Arial Nova Cond"/>
          <w:sz w:val="24"/>
          <w:szCs w:val="24"/>
        </w:rPr>
        <w:t xml:space="preserve"> </w:t>
      </w:r>
    </w:p>
    <w:p w14:paraId="768A4191" w14:textId="31025CE6" w:rsidR="000B71FA" w:rsidRPr="00A60FE5" w:rsidRDefault="000B71FA" w:rsidP="00954ED4">
      <w:pPr>
        <w:jc w:val="both"/>
        <w:rPr>
          <w:rFonts w:ascii="Arial Nova Cond" w:hAnsi="Arial Nova Cond"/>
          <w:sz w:val="24"/>
          <w:szCs w:val="24"/>
        </w:rPr>
      </w:pPr>
    </w:p>
    <w:p w14:paraId="42B2BBE5" w14:textId="78B1C402" w:rsidR="000B71FA" w:rsidRPr="00A60FE5" w:rsidRDefault="000B71FA" w:rsidP="00954ED4">
      <w:pPr>
        <w:jc w:val="both"/>
        <w:rPr>
          <w:rFonts w:ascii="Arial Nova Cond" w:hAnsi="Arial Nova Cond"/>
          <w:sz w:val="24"/>
          <w:szCs w:val="24"/>
        </w:rPr>
      </w:pPr>
      <w:r w:rsidRPr="00A60FE5">
        <w:rPr>
          <w:rFonts w:ascii="Arial Nova Cond" w:hAnsi="Arial Nova Cond"/>
          <w:b/>
          <w:bCs/>
          <w:sz w:val="24"/>
          <w:szCs w:val="24"/>
        </w:rPr>
        <w:t>Gráfico 1. Solicitudes recibidas por meses.</w:t>
      </w:r>
    </w:p>
    <w:p w14:paraId="711F7AD5" w14:textId="739795F5" w:rsidR="000B71FA" w:rsidRDefault="004B5568" w:rsidP="00954ED4">
      <w:pPr>
        <w:jc w:val="both"/>
        <w:rPr>
          <w:rFonts w:ascii="Arial Nova Cond" w:hAnsi="Arial Nova Cond"/>
        </w:rPr>
      </w:pPr>
      <w:r>
        <w:rPr>
          <w:noProof/>
        </w:rPr>
        <w:drawing>
          <wp:inline distT="0" distB="0" distL="0" distR="0" wp14:anchorId="1960DE94" wp14:editId="34478FEF">
            <wp:extent cx="4572000" cy="2743200"/>
            <wp:effectExtent l="0" t="0" r="0" b="0"/>
            <wp:docPr id="83221418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3DE5C9F5-FFA9-9B2F-9596-34FC3545CFA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6B3D0CB" w14:textId="2C1FA2D2" w:rsidR="0037389C" w:rsidRDefault="00D67D0E" w:rsidP="00954ED4">
      <w:pPr>
        <w:jc w:val="both"/>
        <w:rPr>
          <w:rFonts w:ascii="Arial Nova Cond" w:hAnsi="Arial Nova Cond"/>
          <w:sz w:val="24"/>
          <w:szCs w:val="24"/>
        </w:rPr>
      </w:pPr>
      <w:r>
        <w:rPr>
          <w:rFonts w:ascii="Arial Nova Cond" w:hAnsi="Arial Nova Cond"/>
          <w:sz w:val="24"/>
          <w:szCs w:val="24"/>
        </w:rPr>
        <w:lastRenderedPageBreak/>
        <w:t xml:space="preserve">El mes de mayor demanda de solicitudes de información fue </w:t>
      </w:r>
      <w:r w:rsidR="004B5568">
        <w:rPr>
          <w:rFonts w:ascii="Arial Nova Cond" w:hAnsi="Arial Nova Cond"/>
          <w:sz w:val="24"/>
          <w:szCs w:val="24"/>
        </w:rPr>
        <w:t>junio</w:t>
      </w:r>
      <w:r>
        <w:rPr>
          <w:rFonts w:ascii="Arial Nova Cond" w:hAnsi="Arial Nova Cond"/>
          <w:sz w:val="24"/>
          <w:szCs w:val="24"/>
        </w:rPr>
        <w:t>, en el cual se recibi</w:t>
      </w:r>
      <w:r w:rsidR="00A50C94">
        <w:rPr>
          <w:rFonts w:ascii="Arial Nova Cond" w:hAnsi="Arial Nova Cond"/>
          <w:sz w:val="24"/>
          <w:szCs w:val="24"/>
        </w:rPr>
        <w:t>ó</w:t>
      </w:r>
      <w:r w:rsidR="004B5568">
        <w:rPr>
          <w:rFonts w:ascii="Arial Nova Cond" w:hAnsi="Arial Nova Cond"/>
          <w:sz w:val="24"/>
          <w:szCs w:val="24"/>
        </w:rPr>
        <w:t xml:space="preserve"> el 16</w:t>
      </w:r>
      <w:r>
        <w:rPr>
          <w:rFonts w:ascii="Arial Nova Cond" w:hAnsi="Arial Nova Cond"/>
          <w:sz w:val="24"/>
          <w:szCs w:val="24"/>
        </w:rPr>
        <w:t>%</w:t>
      </w:r>
      <w:r w:rsidR="0037389C">
        <w:rPr>
          <w:rFonts w:ascii="Arial Nova Cond" w:hAnsi="Arial Nova Cond"/>
          <w:sz w:val="24"/>
          <w:szCs w:val="24"/>
        </w:rPr>
        <w:t xml:space="preserve"> </w:t>
      </w:r>
      <w:r>
        <w:rPr>
          <w:rFonts w:ascii="Arial Nova Cond" w:hAnsi="Arial Nova Cond"/>
          <w:sz w:val="24"/>
          <w:szCs w:val="24"/>
        </w:rPr>
        <w:t xml:space="preserve">de los requerimientos, seguido de </w:t>
      </w:r>
      <w:r w:rsidR="004B5568">
        <w:rPr>
          <w:rFonts w:ascii="Arial Nova Cond" w:hAnsi="Arial Nova Cond"/>
          <w:sz w:val="24"/>
          <w:szCs w:val="24"/>
        </w:rPr>
        <w:t>los meses de mayo y agosto</w:t>
      </w:r>
      <w:r>
        <w:rPr>
          <w:rFonts w:ascii="Arial Nova Cond" w:hAnsi="Arial Nova Cond"/>
          <w:sz w:val="24"/>
          <w:szCs w:val="24"/>
        </w:rPr>
        <w:t xml:space="preserve"> con una representación </w:t>
      </w:r>
      <w:r w:rsidRPr="004B5568">
        <w:rPr>
          <w:rFonts w:ascii="Arial Nova Cond" w:hAnsi="Arial Nova Cond"/>
          <w:sz w:val="24"/>
          <w:szCs w:val="24"/>
        </w:rPr>
        <w:t xml:space="preserve">del </w:t>
      </w:r>
      <w:r w:rsidR="004B5568" w:rsidRPr="004B5568">
        <w:rPr>
          <w:rFonts w:ascii="Arial Nova Cond" w:hAnsi="Arial Nova Cond"/>
          <w:sz w:val="24"/>
          <w:szCs w:val="24"/>
        </w:rPr>
        <w:t>9</w:t>
      </w:r>
      <w:r w:rsidR="004B5568">
        <w:rPr>
          <w:rFonts w:ascii="Arial Nova Cond" w:hAnsi="Arial Nova Cond"/>
          <w:sz w:val="24"/>
          <w:szCs w:val="24"/>
        </w:rPr>
        <w:t>% para cada uno.</w:t>
      </w:r>
    </w:p>
    <w:p w14:paraId="74FBBF1E" w14:textId="5EEFB6CC" w:rsidR="0037389C" w:rsidRPr="00A60FE5" w:rsidRDefault="00167AA0" w:rsidP="00954ED4">
      <w:pPr>
        <w:jc w:val="both"/>
        <w:rPr>
          <w:rFonts w:ascii="Arial Nova Cond" w:hAnsi="Arial Nova Cond"/>
          <w:sz w:val="24"/>
          <w:szCs w:val="24"/>
        </w:rPr>
      </w:pPr>
      <w:r>
        <w:rPr>
          <w:rFonts w:ascii="Arial Nova Cond" w:hAnsi="Arial Nova Cond"/>
          <w:sz w:val="24"/>
          <w:szCs w:val="24"/>
        </w:rPr>
        <w:t xml:space="preserve">En general, </w:t>
      </w:r>
      <w:r w:rsidR="004B5568">
        <w:rPr>
          <w:rFonts w:ascii="Arial Nova Cond" w:hAnsi="Arial Nova Cond"/>
          <w:sz w:val="24"/>
          <w:szCs w:val="24"/>
        </w:rPr>
        <w:t>se recibi</w:t>
      </w:r>
      <w:r w:rsidR="00A50C94">
        <w:rPr>
          <w:rFonts w:ascii="Arial Nova Cond" w:hAnsi="Arial Nova Cond"/>
          <w:sz w:val="24"/>
          <w:szCs w:val="24"/>
        </w:rPr>
        <w:t>ó</w:t>
      </w:r>
      <w:r w:rsidR="0037389C">
        <w:rPr>
          <w:rFonts w:ascii="Arial Nova Cond" w:hAnsi="Arial Nova Cond"/>
          <w:sz w:val="24"/>
          <w:szCs w:val="24"/>
        </w:rPr>
        <w:t xml:space="preserve"> </w:t>
      </w:r>
      <w:r w:rsidR="00A50C94">
        <w:rPr>
          <w:rFonts w:ascii="Arial Nova Cond" w:hAnsi="Arial Nova Cond"/>
          <w:sz w:val="24"/>
          <w:szCs w:val="24"/>
        </w:rPr>
        <w:t>u</w:t>
      </w:r>
      <w:r w:rsidR="0037389C">
        <w:rPr>
          <w:rFonts w:ascii="Arial Nova Cond" w:hAnsi="Arial Nova Cond"/>
          <w:sz w:val="24"/>
          <w:szCs w:val="24"/>
        </w:rPr>
        <w:t xml:space="preserve">n promedio </w:t>
      </w:r>
      <w:r w:rsidR="00407501" w:rsidRPr="004B5568">
        <w:rPr>
          <w:rFonts w:ascii="Arial Nova Cond" w:hAnsi="Arial Nova Cond"/>
          <w:sz w:val="24"/>
          <w:szCs w:val="24"/>
        </w:rPr>
        <w:t>1</w:t>
      </w:r>
      <w:r w:rsidR="004B5568" w:rsidRPr="004B5568">
        <w:rPr>
          <w:rFonts w:ascii="Arial Nova Cond" w:hAnsi="Arial Nova Cond"/>
          <w:sz w:val="24"/>
          <w:szCs w:val="24"/>
        </w:rPr>
        <w:t>28</w:t>
      </w:r>
      <w:r w:rsidR="0037389C">
        <w:rPr>
          <w:rFonts w:ascii="Arial Nova Cond" w:hAnsi="Arial Nova Cond"/>
          <w:sz w:val="24"/>
          <w:szCs w:val="24"/>
        </w:rPr>
        <w:t xml:space="preserve"> </w:t>
      </w:r>
      <w:r w:rsidR="00FB4888">
        <w:rPr>
          <w:rFonts w:ascii="Arial Nova Cond" w:hAnsi="Arial Nova Cond"/>
          <w:sz w:val="24"/>
          <w:szCs w:val="24"/>
        </w:rPr>
        <w:t>solicitudes</w:t>
      </w:r>
      <w:r w:rsidR="004B5568">
        <w:rPr>
          <w:rFonts w:ascii="Arial Nova Cond" w:hAnsi="Arial Nova Cond"/>
          <w:sz w:val="24"/>
          <w:szCs w:val="24"/>
        </w:rPr>
        <w:t xml:space="preserve"> cada mes</w:t>
      </w:r>
      <w:r w:rsidR="0037389C">
        <w:rPr>
          <w:rFonts w:ascii="Arial Nova Cond" w:hAnsi="Arial Nova Cond"/>
          <w:sz w:val="24"/>
          <w:szCs w:val="24"/>
        </w:rPr>
        <w:t>.</w:t>
      </w:r>
    </w:p>
    <w:p w14:paraId="503CE526" w14:textId="77777777" w:rsidR="003116A5" w:rsidRDefault="003116A5" w:rsidP="00954ED4">
      <w:pPr>
        <w:jc w:val="both"/>
        <w:rPr>
          <w:rFonts w:ascii="Arial Nova Cond" w:hAnsi="Arial Nova Cond"/>
        </w:rPr>
      </w:pPr>
    </w:p>
    <w:p w14:paraId="208010E9" w14:textId="69FD080D" w:rsidR="003116A5" w:rsidRPr="00A60FE5" w:rsidRDefault="003116A5" w:rsidP="003116A5">
      <w:pPr>
        <w:jc w:val="both"/>
        <w:rPr>
          <w:rFonts w:ascii="Arial Nova Cond" w:hAnsi="Arial Nova Cond"/>
          <w:b/>
          <w:bCs/>
          <w:sz w:val="24"/>
          <w:szCs w:val="24"/>
        </w:rPr>
      </w:pPr>
      <w:r w:rsidRPr="00A60FE5">
        <w:rPr>
          <w:rFonts w:ascii="Arial Nova Cond" w:hAnsi="Arial Nova Cond"/>
          <w:b/>
          <w:bCs/>
          <w:sz w:val="24"/>
          <w:szCs w:val="24"/>
        </w:rPr>
        <w:t xml:space="preserve">Gráfico </w:t>
      </w:r>
      <w:r>
        <w:rPr>
          <w:rFonts w:ascii="Arial Nova Cond" w:hAnsi="Arial Nova Cond"/>
          <w:b/>
          <w:bCs/>
          <w:sz w:val="24"/>
          <w:szCs w:val="24"/>
        </w:rPr>
        <w:t>2</w:t>
      </w:r>
      <w:r w:rsidRPr="00A60FE5">
        <w:rPr>
          <w:rFonts w:ascii="Arial Nova Cond" w:hAnsi="Arial Nova Cond"/>
          <w:b/>
          <w:bCs/>
          <w:sz w:val="24"/>
          <w:szCs w:val="24"/>
        </w:rPr>
        <w:t xml:space="preserve">. </w:t>
      </w:r>
      <w:r w:rsidR="006A0673">
        <w:rPr>
          <w:rFonts w:ascii="Arial Nova Cond" w:hAnsi="Arial Nova Cond"/>
          <w:b/>
          <w:bCs/>
          <w:sz w:val="24"/>
          <w:szCs w:val="24"/>
        </w:rPr>
        <w:t>Tipo de persona que solicita</w:t>
      </w:r>
      <w:r w:rsidRPr="00A60FE5">
        <w:rPr>
          <w:rFonts w:ascii="Arial Nova Cond" w:hAnsi="Arial Nova Cond"/>
          <w:b/>
          <w:bCs/>
          <w:sz w:val="24"/>
          <w:szCs w:val="24"/>
        </w:rPr>
        <w:t>.</w:t>
      </w:r>
    </w:p>
    <w:p w14:paraId="6C157144" w14:textId="2C30564E" w:rsidR="003116A5" w:rsidRDefault="004B5568" w:rsidP="003116A5">
      <w:pPr>
        <w:jc w:val="both"/>
        <w:rPr>
          <w:rFonts w:ascii="Arial Nova Cond" w:hAnsi="Arial Nova Cond"/>
        </w:rPr>
      </w:pPr>
      <w:r>
        <w:rPr>
          <w:noProof/>
        </w:rPr>
        <w:drawing>
          <wp:inline distT="0" distB="0" distL="0" distR="0" wp14:anchorId="556BB764" wp14:editId="013E1A27">
            <wp:extent cx="2933700" cy="1900238"/>
            <wp:effectExtent l="0" t="0" r="0" b="5080"/>
            <wp:docPr id="185494310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FA108C9C-E1CC-0552-426D-A7F0B1F92C2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DA72781" w14:textId="2A9C637E" w:rsidR="003116A5" w:rsidRPr="00A60FE5" w:rsidRDefault="003116A5" w:rsidP="003116A5">
      <w:pPr>
        <w:jc w:val="both"/>
        <w:rPr>
          <w:rFonts w:ascii="Arial Nova Cond" w:hAnsi="Arial Nova Cond"/>
          <w:sz w:val="24"/>
          <w:szCs w:val="24"/>
        </w:rPr>
      </w:pPr>
      <w:r w:rsidRPr="00A60FE5">
        <w:rPr>
          <w:rFonts w:ascii="Arial Nova Cond" w:hAnsi="Arial Nova Cond"/>
          <w:sz w:val="24"/>
          <w:szCs w:val="24"/>
        </w:rPr>
        <w:t>Considerando el tipo de persona que realiz</w:t>
      </w:r>
      <w:r w:rsidR="00214348">
        <w:rPr>
          <w:rFonts w:ascii="Arial Nova Cond" w:hAnsi="Arial Nova Cond"/>
          <w:sz w:val="24"/>
          <w:szCs w:val="24"/>
        </w:rPr>
        <w:t xml:space="preserve">ó </w:t>
      </w:r>
      <w:r w:rsidRPr="00A60FE5">
        <w:rPr>
          <w:rFonts w:ascii="Arial Nova Cond" w:hAnsi="Arial Nova Cond"/>
          <w:sz w:val="24"/>
          <w:szCs w:val="24"/>
        </w:rPr>
        <w:t xml:space="preserve">el requerimiento de información, se destaca que el </w:t>
      </w:r>
      <w:r w:rsidR="004B5568">
        <w:rPr>
          <w:rFonts w:ascii="Arial Nova Cond" w:hAnsi="Arial Nova Cond"/>
          <w:sz w:val="24"/>
          <w:szCs w:val="24"/>
        </w:rPr>
        <w:t>90</w:t>
      </w:r>
      <w:r w:rsidRPr="00A60FE5">
        <w:rPr>
          <w:rFonts w:ascii="Arial Nova Cond" w:hAnsi="Arial Nova Cond"/>
          <w:sz w:val="24"/>
          <w:szCs w:val="24"/>
        </w:rPr>
        <w:t>% de las solicitudes fue</w:t>
      </w:r>
      <w:r w:rsidR="00FB4888">
        <w:rPr>
          <w:rFonts w:ascii="Arial Nova Cond" w:hAnsi="Arial Nova Cond"/>
          <w:sz w:val="24"/>
          <w:szCs w:val="24"/>
        </w:rPr>
        <w:t>ron</w:t>
      </w:r>
      <w:r w:rsidRPr="00A60FE5">
        <w:rPr>
          <w:rFonts w:ascii="Arial Nova Cond" w:hAnsi="Arial Nova Cond"/>
          <w:sz w:val="24"/>
          <w:szCs w:val="24"/>
        </w:rPr>
        <w:t xml:space="preserve"> presentada</w:t>
      </w:r>
      <w:r w:rsidR="00FB4888">
        <w:rPr>
          <w:rFonts w:ascii="Arial Nova Cond" w:hAnsi="Arial Nova Cond"/>
          <w:sz w:val="24"/>
          <w:szCs w:val="24"/>
        </w:rPr>
        <w:t>s</w:t>
      </w:r>
      <w:r w:rsidRPr="00A60FE5">
        <w:rPr>
          <w:rFonts w:ascii="Arial Nova Cond" w:hAnsi="Arial Nova Cond"/>
          <w:sz w:val="24"/>
          <w:szCs w:val="24"/>
        </w:rPr>
        <w:t xml:space="preserve"> por personas físicas, mientras que el </w:t>
      </w:r>
      <w:r w:rsidR="004B5568">
        <w:rPr>
          <w:rFonts w:ascii="Arial Nova Cond" w:hAnsi="Arial Nova Cond"/>
          <w:sz w:val="24"/>
          <w:szCs w:val="24"/>
        </w:rPr>
        <w:t>10</w:t>
      </w:r>
      <w:r w:rsidRPr="00A60FE5">
        <w:rPr>
          <w:rFonts w:ascii="Arial Nova Cond" w:hAnsi="Arial Nova Cond"/>
          <w:sz w:val="24"/>
          <w:szCs w:val="24"/>
        </w:rPr>
        <w:t xml:space="preserve">% por </w:t>
      </w:r>
      <w:r w:rsidR="00214348">
        <w:rPr>
          <w:rFonts w:ascii="Arial Nova Cond" w:hAnsi="Arial Nova Cond"/>
          <w:sz w:val="24"/>
          <w:szCs w:val="24"/>
        </w:rPr>
        <w:t>personas</w:t>
      </w:r>
      <w:r w:rsidRPr="00A60FE5">
        <w:rPr>
          <w:rFonts w:ascii="Arial Nova Cond" w:hAnsi="Arial Nova Cond"/>
          <w:sz w:val="24"/>
          <w:szCs w:val="24"/>
        </w:rPr>
        <w:t xml:space="preserve"> </w:t>
      </w:r>
      <w:r w:rsidR="00A50C94">
        <w:rPr>
          <w:rFonts w:ascii="Arial Nova Cond" w:hAnsi="Arial Nova Cond"/>
          <w:sz w:val="24"/>
          <w:szCs w:val="24"/>
        </w:rPr>
        <w:t>físicas</w:t>
      </w:r>
      <w:r w:rsidRPr="00A60FE5">
        <w:rPr>
          <w:rFonts w:ascii="Arial Nova Cond" w:hAnsi="Arial Nova Cond"/>
          <w:sz w:val="24"/>
          <w:szCs w:val="24"/>
        </w:rPr>
        <w:t>.</w:t>
      </w:r>
    </w:p>
    <w:p w14:paraId="512D1414" w14:textId="77777777" w:rsidR="003116A5" w:rsidRDefault="003116A5" w:rsidP="00954ED4">
      <w:pPr>
        <w:jc w:val="both"/>
        <w:rPr>
          <w:rFonts w:ascii="Arial Nova Cond" w:hAnsi="Arial Nova Cond"/>
        </w:rPr>
      </w:pPr>
    </w:p>
    <w:p w14:paraId="578E999C" w14:textId="19AFF373" w:rsidR="00954ED4" w:rsidRPr="00167AA0" w:rsidRDefault="00954ED4" w:rsidP="00954ED4">
      <w:pPr>
        <w:jc w:val="both"/>
        <w:rPr>
          <w:rFonts w:ascii="Arial Nova Cond" w:hAnsi="Arial Nova Cond"/>
          <w:b/>
          <w:bCs/>
          <w:sz w:val="24"/>
          <w:szCs w:val="24"/>
        </w:rPr>
      </w:pPr>
      <w:r w:rsidRPr="00167AA0">
        <w:rPr>
          <w:rFonts w:ascii="Arial Nova Cond" w:hAnsi="Arial Nova Cond"/>
          <w:b/>
          <w:bCs/>
          <w:sz w:val="24"/>
          <w:szCs w:val="24"/>
        </w:rPr>
        <w:t xml:space="preserve">Gráfico </w:t>
      </w:r>
      <w:r w:rsidR="00214348" w:rsidRPr="00167AA0">
        <w:rPr>
          <w:rFonts w:ascii="Arial Nova Cond" w:hAnsi="Arial Nova Cond"/>
          <w:b/>
          <w:bCs/>
          <w:sz w:val="24"/>
          <w:szCs w:val="24"/>
        </w:rPr>
        <w:t>3</w:t>
      </w:r>
      <w:r w:rsidRPr="00167AA0">
        <w:rPr>
          <w:rFonts w:ascii="Arial Nova Cond" w:hAnsi="Arial Nova Cond"/>
          <w:b/>
          <w:bCs/>
          <w:sz w:val="24"/>
          <w:szCs w:val="24"/>
        </w:rPr>
        <w:t xml:space="preserve">. </w:t>
      </w:r>
      <w:r w:rsidR="00A50C94">
        <w:rPr>
          <w:rFonts w:ascii="Arial Nova Cond" w:hAnsi="Arial Nova Cond"/>
          <w:b/>
          <w:bCs/>
          <w:sz w:val="24"/>
          <w:szCs w:val="24"/>
        </w:rPr>
        <w:t>Género</w:t>
      </w:r>
      <w:r w:rsidR="00167AA0">
        <w:rPr>
          <w:rFonts w:ascii="Arial Nova Cond" w:hAnsi="Arial Nova Cond"/>
          <w:b/>
          <w:bCs/>
          <w:sz w:val="24"/>
          <w:szCs w:val="24"/>
        </w:rPr>
        <w:t xml:space="preserve"> de solicitante</w:t>
      </w:r>
      <w:r w:rsidRPr="00167AA0">
        <w:rPr>
          <w:rFonts w:ascii="Arial Nova Cond" w:hAnsi="Arial Nova Cond"/>
          <w:b/>
          <w:bCs/>
          <w:sz w:val="24"/>
          <w:szCs w:val="24"/>
        </w:rPr>
        <w:t>.</w:t>
      </w:r>
    </w:p>
    <w:p w14:paraId="7F06134E" w14:textId="5A90AB47" w:rsidR="003116A5" w:rsidRDefault="004B5568" w:rsidP="00954ED4">
      <w:pPr>
        <w:jc w:val="both"/>
        <w:rPr>
          <w:rFonts w:ascii="Arial Nova Cond" w:hAnsi="Arial Nova Cond"/>
          <w:b/>
          <w:bCs/>
        </w:rPr>
      </w:pPr>
      <w:r>
        <w:rPr>
          <w:noProof/>
        </w:rPr>
        <w:drawing>
          <wp:inline distT="0" distB="0" distL="0" distR="0" wp14:anchorId="7B079F07" wp14:editId="6E6CC062">
            <wp:extent cx="3109913" cy="1909763"/>
            <wp:effectExtent l="0" t="0" r="14605" b="14605"/>
            <wp:docPr id="9691244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59EF5AC-C2E1-9B1A-E3F1-63CA66EAE97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3F82A62" w14:textId="1B411898" w:rsidR="00FB4888" w:rsidRPr="00E73E81" w:rsidRDefault="00FB4888" w:rsidP="00954ED4">
      <w:pPr>
        <w:jc w:val="both"/>
        <w:rPr>
          <w:rFonts w:ascii="Arial Nova Cond" w:hAnsi="Arial Nova Cond"/>
          <w:sz w:val="24"/>
          <w:szCs w:val="24"/>
        </w:rPr>
      </w:pPr>
      <w:r w:rsidRPr="00E73E81">
        <w:rPr>
          <w:rFonts w:ascii="Arial Nova Cond" w:hAnsi="Arial Nova Cond"/>
          <w:sz w:val="24"/>
          <w:szCs w:val="24"/>
        </w:rPr>
        <w:t xml:space="preserve">Atendiendo al </w:t>
      </w:r>
      <w:r w:rsidR="0086632F">
        <w:rPr>
          <w:rFonts w:ascii="Arial Nova Cond" w:hAnsi="Arial Nova Cond"/>
          <w:sz w:val="24"/>
          <w:szCs w:val="24"/>
        </w:rPr>
        <w:t>género</w:t>
      </w:r>
      <w:r w:rsidRPr="00E73E81">
        <w:rPr>
          <w:rFonts w:ascii="Arial Nova Cond" w:hAnsi="Arial Nova Cond"/>
          <w:sz w:val="24"/>
          <w:szCs w:val="24"/>
        </w:rPr>
        <w:t xml:space="preserve"> de l</w:t>
      </w:r>
      <w:r w:rsidR="00E73E81" w:rsidRPr="00E73E81">
        <w:rPr>
          <w:rFonts w:ascii="Arial Nova Cond" w:hAnsi="Arial Nova Cond"/>
          <w:sz w:val="24"/>
          <w:szCs w:val="24"/>
        </w:rPr>
        <w:t>as personas físicas que interpusieron solicitudes, e</w:t>
      </w:r>
      <w:r w:rsidRPr="00E73E81">
        <w:rPr>
          <w:rFonts w:ascii="Arial Nova Cond" w:hAnsi="Arial Nova Cond"/>
          <w:sz w:val="24"/>
          <w:szCs w:val="24"/>
        </w:rPr>
        <w:t xml:space="preserve">l </w:t>
      </w:r>
      <w:r w:rsidR="00407501" w:rsidRPr="0086632F">
        <w:rPr>
          <w:rFonts w:ascii="Arial Nova Cond" w:hAnsi="Arial Nova Cond"/>
          <w:sz w:val="24"/>
          <w:szCs w:val="24"/>
        </w:rPr>
        <w:t>5</w:t>
      </w:r>
      <w:r w:rsidR="004B5568" w:rsidRPr="0086632F">
        <w:rPr>
          <w:rFonts w:ascii="Arial Nova Cond" w:hAnsi="Arial Nova Cond"/>
          <w:sz w:val="24"/>
          <w:szCs w:val="24"/>
        </w:rPr>
        <w:t>1</w:t>
      </w:r>
      <w:r w:rsidRPr="00E73E81">
        <w:rPr>
          <w:rFonts w:ascii="Arial Nova Cond" w:hAnsi="Arial Nova Cond"/>
          <w:sz w:val="24"/>
          <w:szCs w:val="24"/>
        </w:rPr>
        <w:t xml:space="preserve">% </w:t>
      </w:r>
      <w:r w:rsidR="00E73E81" w:rsidRPr="00E73E81">
        <w:rPr>
          <w:rFonts w:ascii="Arial Nova Cond" w:hAnsi="Arial Nova Cond"/>
          <w:sz w:val="24"/>
          <w:szCs w:val="24"/>
        </w:rPr>
        <w:t xml:space="preserve">correspondieron al género femenino, mientras que el </w:t>
      </w:r>
      <w:r w:rsidR="004B5568">
        <w:rPr>
          <w:rFonts w:ascii="Arial Nova Cond" w:hAnsi="Arial Nova Cond"/>
          <w:sz w:val="24"/>
          <w:szCs w:val="24"/>
        </w:rPr>
        <w:t>49</w:t>
      </w:r>
      <w:r w:rsidR="00E73E81" w:rsidRPr="00E73E81">
        <w:rPr>
          <w:rFonts w:ascii="Arial Nova Cond" w:hAnsi="Arial Nova Cond"/>
          <w:sz w:val="24"/>
          <w:szCs w:val="24"/>
        </w:rPr>
        <w:t>% restante al masculino.</w:t>
      </w:r>
    </w:p>
    <w:p w14:paraId="2D414903" w14:textId="638406E6" w:rsidR="00FB4888" w:rsidRDefault="00FB4888" w:rsidP="00954ED4">
      <w:pPr>
        <w:jc w:val="both"/>
        <w:rPr>
          <w:rFonts w:ascii="Arial Nova Cond" w:hAnsi="Arial Nova Cond"/>
          <w:sz w:val="24"/>
          <w:szCs w:val="24"/>
        </w:rPr>
      </w:pPr>
    </w:p>
    <w:p w14:paraId="5B099EB6" w14:textId="0A796679" w:rsidR="001E000C" w:rsidRDefault="001E000C" w:rsidP="00954ED4">
      <w:pPr>
        <w:jc w:val="both"/>
        <w:rPr>
          <w:rFonts w:ascii="Arial Nova Cond" w:hAnsi="Arial Nova Cond"/>
          <w:sz w:val="24"/>
          <w:szCs w:val="24"/>
        </w:rPr>
      </w:pPr>
    </w:p>
    <w:p w14:paraId="6E5CEEF8" w14:textId="7E489714" w:rsidR="00A32945" w:rsidRDefault="00A32945" w:rsidP="00954ED4">
      <w:pPr>
        <w:jc w:val="both"/>
        <w:rPr>
          <w:rFonts w:ascii="Arial Nova Cond" w:hAnsi="Arial Nova Cond"/>
          <w:sz w:val="24"/>
          <w:szCs w:val="24"/>
        </w:rPr>
      </w:pPr>
    </w:p>
    <w:p w14:paraId="41D8C530" w14:textId="77777777" w:rsidR="00A32945" w:rsidRDefault="00A32945" w:rsidP="00954ED4">
      <w:pPr>
        <w:jc w:val="both"/>
        <w:rPr>
          <w:rFonts w:ascii="Arial Nova Cond" w:hAnsi="Arial Nova Cond"/>
          <w:sz w:val="24"/>
          <w:szCs w:val="24"/>
        </w:rPr>
      </w:pPr>
    </w:p>
    <w:p w14:paraId="2E803B28" w14:textId="086A3099" w:rsidR="00E73E81" w:rsidRDefault="00E73E81" w:rsidP="00954ED4">
      <w:pPr>
        <w:jc w:val="both"/>
        <w:rPr>
          <w:rFonts w:ascii="Arial Nova Cond" w:hAnsi="Arial Nova Cond"/>
          <w:sz w:val="24"/>
          <w:szCs w:val="24"/>
        </w:rPr>
      </w:pPr>
    </w:p>
    <w:p w14:paraId="6CD7007F" w14:textId="0F3AFAB5" w:rsidR="00E73E81" w:rsidRDefault="00E73E81" w:rsidP="00954ED4">
      <w:pPr>
        <w:jc w:val="both"/>
        <w:rPr>
          <w:rFonts w:ascii="Arial Nova Cond" w:hAnsi="Arial Nova Cond"/>
          <w:sz w:val="24"/>
          <w:szCs w:val="24"/>
        </w:rPr>
      </w:pPr>
    </w:p>
    <w:p w14:paraId="64B09AE3" w14:textId="6632EBF3" w:rsidR="00E73E81" w:rsidRDefault="00E73E81" w:rsidP="00954ED4">
      <w:pPr>
        <w:jc w:val="both"/>
        <w:rPr>
          <w:rFonts w:ascii="Arial Nova Cond" w:hAnsi="Arial Nova Cond"/>
          <w:sz w:val="24"/>
          <w:szCs w:val="24"/>
        </w:rPr>
      </w:pPr>
    </w:p>
    <w:p w14:paraId="10953DAA" w14:textId="4447E6A2" w:rsidR="00E73E81" w:rsidRPr="00167AA0" w:rsidRDefault="00E73E81" w:rsidP="00E73E81">
      <w:pPr>
        <w:jc w:val="both"/>
        <w:rPr>
          <w:rFonts w:ascii="Arial Nova Cond" w:hAnsi="Arial Nova Cond"/>
          <w:b/>
          <w:bCs/>
          <w:sz w:val="24"/>
          <w:szCs w:val="24"/>
        </w:rPr>
      </w:pPr>
      <w:r w:rsidRPr="00167AA0">
        <w:rPr>
          <w:rFonts w:ascii="Arial Nova Cond" w:hAnsi="Arial Nova Cond"/>
          <w:b/>
          <w:bCs/>
          <w:sz w:val="24"/>
          <w:szCs w:val="24"/>
        </w:rPr>
        <w:t>Gráfico 4. Nivel académico de solicitantes.</w:t>
      </w:r>
    </w:p>
    <w:p w14:paraId="52974740" w14:textId="09DC9FB0" w:rsidR="00E73E81" w:rsidRDefault="004B5568" w:rsidP="00954ED4">
      <w:pPr>
        <w:jc w:val="both"/>
        <w:rPr>
          <w:rFonts w:ascii="Arial Nova Cond" w:hAnsi="Arial Nova Cond"/>
          <w:sz w:val="24"/>
          <w:szCs w:val="24"/>
        </w:rPr>
      </w:pPr>
      <w:r>
        <w:rPr>
          <w:noProof/>
        </w:rPr>
        <w:drawing>
          <wp:inline distT="0" distB="0" distL="0" distR="0" wp14:anchorId="6FE6D00B" wp14:editId="04C81D2D">
            <wp:extent cx="5272088" cy="2662238"/>
            <wp:effectExtent l="0" t="0" r="5080" b="5080"/>
            <wp:docPr id="199001021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910A340B-613D-9CBD-7257-BE7F6CD23F5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B86C611" w14:textId="52E07EDC" w:rsidR="00E73E81" w:rsidRDefault="00E73E81" w:rsidP="00E73E81">
      <w:pPr>
        <w:jc w:val="both"/>
        <w:rPr>
          <w:rFonts w:ascii="Arial Nova Cond" w:hAnsi="Arial Nova Cond"/>
          <w:sz w:val="24"/>
          <w:szCs w:val="24"/>
        </w:rPr>
      </w:pPr>
      <w:r w:rsidRPr="00A60FE5">
        <w:rPr>
          <w:rFonts w:ascii="Arial Nova Cond" w:hAnsi="Arial Nova Cond"/>
          <w:sz w:val="24"/>
          <w:szCs w:val="24"/>
        </w:rPr>
        <w:t xml:space="preserve">El </w:t>
      </w:r>
      <w:r w:rsidR="004B5568">
        <w:rPr>
          <w:rFonts w:ascii="Arial Nova Cond" w:hAnsi="Arial Nova Cond"/>
          <w:sz w:val="24"/>
          <w:szCs w:val="24"/>
        </w:rPr>
        <w:t>51</w:t>
      </w:r>
      <w:r w:rsidRPr="00A60FE5">
        <w:rPr>
          <w:rFonts w:ascii="Arial Nova Cond" w:hAnsi="Arial Nova Cond"/>
          <w:sz w:val="24"/>
          <w:szCs w:val="24"/>
        </w:rPr>
        <w:t xml:space="preserve">% de los solicitantes </w:t>
      </w:r>
      <w:r w:rsidR="008A7EC6">
        <w:rPr>
          <w:rFonts w:ascii="Arial Nova Cond" w:hAnsi="Arial Nova Cond"/>
          <w:sz w:val="24"/>
          <w:szCs w:val="24"/>
        </w:rPr>
        <w:t>manifestaron</w:t>
      </w:r>
      <w:r>
        <w:rPr>
          <w:rFonts w:ascii="Arial Nova Cond" w:hAnsi="Arial Nova Cond"/>
          <w:sz w:val="24"/>
          <w:szCs w:val="24"/>
        </w:rPr>
        <w:t xml:space="preserve"> tener</w:t>
      </w:r>
      <w:r w:rsidRPr="00A60FE5">
        <w:rPr>
          <w:rFonts w:ascii="Arial Nova Cond" w:hAnsi="Arial Nova Cond"/>
          <w:sz w:val="24"/>
          <w:szCs w:val="24"/>
        </w:rPr>
        <w:t xml:space="preserve"> el grado de licenciatura, seguido del </w:t>
      </w:r>
      <w:r w:rsidRPr="004B5568">
        <w:rPr>
          <w:rFonts w:ascii="Arial Nova Cond" w:hAnsi="Arial Nova Cond"/>
          <w:sz w:val="24"/>
          <w:szCs w:val="24"/>
        </w:rPr>
        <w:t>21</w:t>
      </w:r>
      <w:r w:rsidRPr="00A60FE5">
        <w:rPr>
          <w:rFonts w:ascii="Arial Nova Cond" w:hAnsi="Arial Nova Cond"/>
          <w:sz w:val="24"/>
          <w:szCs w:val="24"/>
        </w:rPr>
        <w:t>%</w:t>
      </w:r>
      <w:r>
        <w:rPr>
          <w:rFonts w:ascii="Arial Nova Cond" w:hAnsi="Arial Nova Cond"/>
          <w:sz w:val="24"/>
          <w:szCs w:val="24"/>
        </w:rPr>
        <w:t xml:space="preserve"> </w:t>
      </w:r>
      <w:r w:rsidR="008A7EC6">
        <w:rPr>
          <w:rFonts w:ascii="Arial Nova Cond" w:hAnsi="Arial Nova Cond"/>
          <w:sz w:val="24"/>
          <w:szCs w:val="24"/>
        </w:rPr>
        <w:t>el</w:t>
      </w:r>
      <w:r w:rsidRPr="00A60FE5">
        <w:rPr>
          <w:rFonts w:ascii="Arial Nova Cond" w:hAnsi="Arial Nova Cond"/>
          <w:sz w:val="24"/>
          <w:szCs w:val="24"/>
        </w:rPr>
        <w:t xml:space="preserve"> grado de Maestría y el </w:t>
      </w:r>
      <w:r w:rsidR="004B5568">
        <w:rPr>
          <w:rFonts w:ascii="Arial Nova Cond" w:hAnsi="Arial Nova Cond"/>
          <w:sz w:val="24"/>
          <w:szCs w:val="24"/>
        </w:rPr>
        <w:t>4</w:t>
      </w:r>
      <w:r w:rsidRPr="00A60FE5">
        <w:rPr>
          <w:rFonts w:ascii="Arial Nova Cond" w:hAnsi="Arial Nova Cond"/>
          <w:sz w:val="24"/>
          <w:szCs w:val="24"/>
        </w:rPr>
        <w:t xml:space="preserve">% doctorado. El </w:t>
      </w:r>
      <w:r w:rsidR="004B5568">
        <w:rPr>
          <w:rFonts w:ascii="Arial Nova Cond" w:hAnsi="Arial Nova Cond"/>
          <w:sz w:val="24"/>
          <w:szCs w:val="24"/>
        </w:rPr>
        <w:t>11</w:t>
      </w:r>
      <w:r w:rsidRPr="00A60FE5">
        <w:rPr>
          <w:rFonts w:ascii="Arial Nova Cond" w:hAnsi="Arial Nova Cond"/>
          <w:sz w:val="24"/>
          <w:szCs w:val="24"/>
        </w:rPr>
        <w:t>% indicaron ser estudiantes.</w:t>
      </w:r>
    </w:p>
    <w:p w14:paraId="1888DF40" w14:textId="6F9CD03F" w:rsidR="00FB4888" w:rsidRDefault="00FB4888" w:rsidP="00954ED4">
      <w:pPr>
        <w:jc w:val="both"/>
        <w:rPr>
          <w:rFonts w:ascii="Arial Nova Cond" w:hAnsi="Arial Nova Cond"/>
          <w:sz w:val="24"/>
          <w:szCs w:val="24"/>
        </w:rPr>
      </w:pPr>
    </w:p>
    <w:p w14:paraId="6A381B97" w14:textId="5B88B5AC" w:rsidR="008A7EC6" w:rsidRPr="00167AA0" w:rsidRDefault="008A7EC6" w:rsidP="008A7EC6">
      <w:pPr>
        <w:jc w:val="both"/>
        <w:rPr>
          <w:rFonts w:ascii="Arial Nova Cond" w:hAnsi="Arial Nova Cond"/>
          <w:b/>
          <w:bCs/>
          <w:sz w:val="24"/>
          <w:szCs w:val="24"/>
        </w:rPr>
      </w:pPr>
      <w:r w:rsidRPr="00167AA0">
        <w:rPr>
          <w:rFonts w:ascii="Arial Nova Cond" w:hAnsi="Arial Nova Cond"/>
          <w:b/>
          <w:bCs/>
          <w:sz w:val="24"/>
          <w:szCs w:val="24"/>
        </w:rPr>
        <w:t>Gráfico</w:t>
      </w:r>
      <w:r w:rsidR="00167AA0" w:rsidRPr="00167AA0">
        <w:rPr>
          <w:rFonts w:ascii="Arial Nova Cond" w:hAnsi="Arial Nova Cond"/>
          <w:b/>
          <w:bCs/>
          <w:sz w:val="24"/>
          <w:szCs w:val="24"/>
        </w:rPr>
        <w:t xml:space="preserve"> 5</w:t>
      </w:r>
      <w:r w:rsidRPr="00167AA0">
        <w:rPr>
          <w:rFonts w:ascii="Arial Nova Cond" w:hAnsi="Arial Nova Cond"/>
          <w:b/>
          <w:bCs/>
          <w:sz w:val="24"/>
          <w:szCs w:val="24"/>
        </w:rPr>
        <w:t>. Estado de solicitudes.</w:t>
      </w:r>
    </w:p>
    <w:p w14:paraId="2D9BF0BB" w14:textId="14A1FAD2" w:rsidR="00E73E81" w:rsidRDefault="004B5568" w:rsidP="00954ED4">
      <w:pPr>
        <w:jc w:val="both"/>
        <w:rPr>
          <w:rFonts w:ascii="Arial Nova Cond" w:hAnsi="Arial Nova Cond"/>
          <w:sz w:val="24"/>
          <w:szCs w:val="24"/>
        </w:rPr>
      </w:pPr>
      <w:r>
        <w:rPr>
          <w:noProof/>
        </w:rPr>
        <w:drawing>
          <wp:inline distT="0" distB="0" distL="0" distR="0" wp14:anchorId="2520190A" wp14:editId="5B6D6ACD">
            <wp:extent cx="3667125" cy="1966913"/>
            <wp:effectExtent l="0" t="0" r="9525" b="14605"/>
            <wp:docPr id="109095373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56F9368C-B82A-8C63-8774-EBE6423CEC1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88E3B42" w14:textId="2B593D90" w:rsidR="000B71FA" w:rsidRDefault="00954ED4" w:rsidP="00954ED4">
      <w:pPr>
        <w:jc w:val="both"/>
        <w:rPr>
          <w:rFonts w:ascii="Arial Nova Cond" w:hAnsi="Arial Nova Cond"/>
          <w:sz w:val="24"/>
          <w:szCs w:val="24"/>
        </w:rPr>
      </w:pPr>
      <w:r w:rsidRPr="00A60FE5">
        <w:rPr>
          <w:rFonts w:ascii="Arial Nova Cond" w:hAnsi="Arial Nova Cond"/>
          <w:sz w:val="24"/>
          <w:szCs w:val="24"/>
        </w:rPr>
        <w:t xml:space="preserve">El </w:t>
      </w:r>
      <w:r w:rsidR="004B5568">
        <w:rPr>
          <w:rFonts w:ascii="Arial Nova Cond" w:hAnsi="Arial Nova Cond"/>
          <w:sz w:val="24"/>
          <w:szCs w:val="24"/>
        </w:rPr>
        <w:t>79</w:t>
      </w:r>
      <w:r w:rsidRPr="00A60FE5">
        <w:rPr>
          <w:rFonts w:ascii="Arial Nova Cond" w:hAnsi="Arial Nova Cond"/>
          <w:sz w:val="24"/>
          <w:szCs w:val="24"/>
        </w:rPr>
        <w:t xml:space="preserve">% de las solicitudes recibidas </w:t>
      </w:r>
      <w:r w:rsidR="008A7EC6">
        <w:rPr>
          <w:rFonts w:ascii="Arial Nova Cond" w:hAnsi="Arial Nova Cond"/>
          <w:sz w:val="24"/>
          <w:szCs w:val="24"/>
        </w:rPr>
        <w:t>en el año 202</w:t>
      </w:r>
      <w:r w:rsidR="004B5568">
        <w:rPr>
          <w:rFonts w:ascii="Arial Nova Cond" w:hAnsi="Arial Nova Cond"/>
          <w:sz w:val="24"/>
          <w:szCs w:val="24"/>
        </w:rPr>
        <w:t>3</w:t>
      </w:r>
      <w:r w:rsidRPr="00A60FE5">
        <w:rPr>
          <w:rFonts w:ascii="Arial Nova Cond" w:hAnsi="Arial Nova Cond"/>
          <w:sz w:val="24"/>
          <w:szCs w:val="24"/>
        </w:rPr>
        <w:t>, fueron completadas</w:t>
      </w:r>
      <w:r w:rsidR="0086632F">
        <w:rPr>
          <w:rFonts w:ascii="Arial Nova Cond" w:hAnsi="Arial Nova Cond"/>
          <w:sz w:val="24"/>
          <w:szCs w:val="24"/>
        </w:rPr>
        <w:t>,</w:t>
      </w:r>
      <w:r w:rsidRPr="00A60FE5">
        <w:rPr>
          <w:rFonts w:ascii="Arial Nova Cond" w:hAnsi="Arial Nova Cond"/>
          <w:sz w:val="24"/>
          <w:szCs w:val="24"/>
        </w:rPr>
        <w:t xml:space="preserve"> remitiendo la información o respuesta correspondiente a los ciudadanos. El </w:t>
      </w:r>
      <w:r w:rsidR="008A7EC6" w:rsidRPr="0086632F">
        <w:rPr>
          <w:rFonts w:ascii="Arial Nova Cond" w:hAnsi="Arial Nova Cond"/>
          <w:sz w:val="24"/>
          <w:szCs w:val="24"/>
        </w:rPr>
        <w:t>6</w:t>
      </w:r>
      <w:r w:rsidR="004B5568" w:rsidRPr="0086632F">
        <w:rPr>
          <w:rFonts w:ascii="Arial Nova Cond" w:hAnsi="Arial Nova Cond"/>
          <w:sz w:val="24"/>
          <w:szCs w:val="24"/>
        </w:rPr>
        <w:t>.</w:t>
      </w:r>
      <w:r w:rsidR="004B5568">
        <w:rPr>
          <w:rFonts w:ascii="Arial Nova Cond" w:hAnsi="Arial Nova Cond"/>
          <w:sz w:val="24"/>
          <w:szCs w:val="24"/>
        </w:rPr>
        <w:t>9</w:t>
      </w:r>
      <w:r w:rsidRPr="00A60FE5">
        <w:rPr>
          <w:rFonts w:ascii="Arial Nova Cond" w:hAnsi="Arial Nova Cond"/>
          <w:sz w:val="24"/>
          <w:szCs w:val="24"/>
        </w:rPr>
        <w:t>% fueron cerradas, algunas por requerimiento de los ciudadanos, otras por estar duplicadas y varias por estar incompletas</w:t>
      </w:r>
      <w:r w:rsidR="00167AA0">
        <w:rPr>
          <w:rFonts w:ascii="Arial Nova Cond" w:hAnsi="Arial Nova Cond"/>
          <w:sz w:val="24"/>
          <w:szCs w:val="24"/>
        </w:rPr>
        <w:t xml:space="preserve"> y</w:t>
      </w:r>
      <w:r w:rsidRPr="00A60FE5">
        <w:rPr>
          <w:rFonts w:ascii="Arial Nova Cond" w:hAnsi="Arial Nova Cond"/>
          <w:sz w:val="24"/>
          <w:szCs w:val="24"/>
        </w:rPr>
        <w:t xml:space="preserve"> no habiendo recibido el completivo o aclaración de manera oportuna.</w:t>
      </w:r>
      <w:r w:rsidR="000B71FA" w:rsidRPr="00A60FE5">
        <w:rPr>
          <w:rFonts w:ascii="Arial Nova Cond" w:hAnsi="Arial Nova Cond"/>
          <w:sz w:val="24"/>
          <w:szCs w:val="24"/>
        </w:rPr>
        <w:t xml:space="preserve"> El</w:t>
      </w:r>
      <w:r w:rsidR="008A7EC6">
        <w:rPr>
          <w:rFonts w:ascii="Arial Nova Cond" w:hAnsi="Arial Nova Cond"/>
          <w:sz w:val="24"/>
          <w:szCs w:val="24"/>
        </w:rPr>
        <w:t xml:space="preserve"> </w:t>
      </w:r>
      <w:r w:rsidR="004B5568">
        <w:rPr>
          <w:rFonts w:ascii="Arial Nova Cond" w:hAnsi="Arial Nova Cond"/>
          <w:sz w:val="24"/>
          <w:szCs w:val="24"/>
        </w:rPr>
        <w:t>13.6</w:t>
      </w:r>
      <w:r w:rsidR="000B71FA" w:rsidRPr="00A60FE5">
        <w:rPr>
          <w:rFonts w:ascii="Arial Nova Cond" w:hAnsi="Arial Nova Cond"/>
          <w:sz w:val="24"/>
          <w:szCs w:val="24"/>
        </w:rPr>
        <w:t xml:space="preserve">% restante se encuentra en proceso para ser contestadas </w:t>
      </w:r>
      <w:r w:rsidR="008A7EC6" w:rsidRPr="00A60FE5">
        <w:rPr>
          <w:rFonts w:ascii="Arial Nova Cond" w:hAnsi="Arial Nova Cond"/>
          <w:sz w:val="24"/>
          <w:szCs w:val="24"/>
        </w:rPr>
        <w:t>de acuerdo con</w:t>
      </w:r>
      <w:r w:rsidR="000B71FA" w:rsidRPr="00A60FE5">
        <w:rPr>
          <w:rFonts w:ascii="Arial Nova Cond" w:hAnsi="Arial Nova Cond"/>
          <w:sz w:val="24"/>
          <w:szCs w:val="24"/>
        </w:rPr>
        <w:t xml:space="preserve"> la Ley General de Libre Acceso a la Información Pública</w:t>
      </w:r>
      <w:r w:rsidR="008A7EC6">
        <w:rPr>
          <w:rFonts w:ascii="Arial Nova Cond" w:hAnsi="Arial Nova Cond"/>
          <w:sz w:val="24"/>
          <w:szCs w:val="24"/>
        </w:rPr>
        <w:t xml:space="preserve"> No. 200-04</w:t>
      </w:r>
      <w:r w:rsidR="000B71FA" w:rsidRPr="00A60FE5">
        <w:rPr>
          <w:rFonts w:ascii="Arial Nova Cond" w:hAnsi="Arial Nova Cond"/>
          <w:sz w:val="24"/>
          <w:szCs w:val="24"/>
        </w:rPr>
        <w:t>.</w:t>
      </w:r>
    </w:p>
    <w:p w14:paraId="23D01404" w14:textId="009CB041" w:rsidR="00A32945" w:rsidRDefault="00A32945" w:rsidP="00954ED4">
      <w:pPr>
        <w:jc w:val="both"/>
        <w:rPr>
          <w:rFonts w:ascii="Arial Nova Cond" w:hAnsi="Arial Nova Cond"/>
          <w:sz w:val="24"/>
          <w:szCs w:val="24"/>
        </w:rPr>
      </w:pPr>
    </w:p>
    <w:p w14:paraId="16225614" w14:textId="3E4CF40A" w:rsidR="00A32945" w:rsidRDefault="00A32945" w:rsidP="00954ED4">
      <w:pPr>
        <w:jc w:val="both"/>
        <w:rPr>
          <w:rFonts w:ascii="Arial Nova Cond" w:hAnsi="Arial Nova Cond"/>
          <w:sz w:val="24"/>
          <w:szCs w:val="24"/>
        </w:rPr>
      </w:pPr>
    </w:p>
    <w:p w14:paraId="617E6C79" w14:textId="1AC5779D" w:rsidR="00254EC9" w:rsidRPr="00167AA0" w:rsidRDefault="00254EC9" w:rsidP="00254EC9">
      <w:pPr>
        <w:jc w:val="both"/>
        <w:rPr>
          <w:rFonts w:ascii="Arial Nova Cond" w:hAnsi="Arial Nova Cond"/>
          <w:b/>
          <w:bCs/>
          <w:sz w:val="24"/>
          <w:szCs w:val="24"/>
        </w:rPr>
      </w:pPr>
      <w:r w:rsidRPr="004B5568">
        <w:rPr>
          <w:rFonts w:ascii="Arial Nova Cond" w:hAnsi="Arial Nova Cond"/>
          <w:b/>
          <w:bCs/>
          <w:sz w:val="24"/>
          <w:szCs w:val="24"/>
        </w:rPr>
        <w:lastRenderedPageBreak/>
        <w:t>Gráfico 6. Tipos de informaciones solicitadas.</w:t>
      </w:r>
    </w:p>
    <w:p w14:paraId="098158CD" w14:textId="77777777" w:rsidR="004B5568" w:rsidRDefault="004B5568" w:rsidP="00954ED4">
      <w:pPr>
        <w:jc w:val="both"/>
        <w:rPr>
          <w:rFonts w:ascii="Arial Nova Cond" w:hAnsi="Arial Nova Cond"/>
          <w:sz w:val="24"/>
          <w:szCs w:val="24"/>
        </w:rPr>
      </w:pPr>
      <w:r w:rsidRPr="004B5568">
        <w:rPr>
          <w:noProof/>
        </w:rPr>
        <w:drawing>
          <wp:inline distT="0" distB="0" distL="0" distR="0" wp14:anchorId="200A675A" wp14:editId="4A2BA3DD">
            <wp:extent cx="5276850" cy="4357689"/>
            <wp:effectExtent l="0" t="0" r="0" b="5080"/>
            <wp:docPr id="183648169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C25F9777-C422-2D8D-03DC-35489BF9879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2B76156" w14:textId="0F02D7EC" w:rsidR="008A7EC6" w:rsidRDefault="00E61DDD" w:rsidP="00954ED4">
      <w:pPr>
        <w:jc w:val="both"/>
        <w:rPr>
          <w:rFonts w:ascii="Arial Nova Cond" w:hAnsi="Arial Nova Cond"/>
          <w:sz w:val="24"/>
          <w:szCs w:val="24"/>
        </w:rPr>
      </w:pPr>
      <w:r w:rsidRPr="004B5568">
        <w:rPr>
          <w:rFonts w:ascii="Arial Nova Cond" w:hAnsi="Arial Nova Cond"/>
          <w:sz w:val="24"/>
          <w:szCs w:val="24"/>
        </w:rPr>
        <w:t xml:space="preserve">El tipo de información requerida en mayor frecuencia correspondió a información referida a los procesos </w:t>
      </w:r>
      <w:r w:rsidR="004B5568">
        <w:rPr>
          <w:rFonts w:ascii="Arial Nova Cond" w:hAnsi="Arial Nova Cond"/>
          <w:sz w:val="24"/>
          <w:szCs w:val="24"/>
        </w:rPr>
        <w:t>de reclutamiento y selección de personal, con una incidencia del 12.5%,</w:t>
      </w:r>
      <w:r w:rsidRPr="004B5568">
        <w:rPr>
          <w:rFonts w:ascii="Arial Nova Cond" w:hAnsi="Arial Nova Cond"/>
          <w:sz w:val="24"/>
          <w:szCs w:val="24"/>
        </w:rPr>
        <w:t xml:space="preserve"> seguido de datos relativos a</w:t>
      </w:r>
      <w:r w:rsidR="00244413">
        <w:rPr>
          <w:rFonts w:ascii="Arial Nova Cond" w:hAnsi="Arial Nova Cond"/>
          <w:sz w:val="24"/>
          <w:szCs w:val="24"/>
        </w:rPr>
        <w:t xml:space="preserve"> servicios</w:t>
      </w:r>
      <w:r w:rsidRPr="004B5568">
        <w:rPr>
          <w:rFonts w:ascii="Arial Nova Cond" w:hAnsi="Arial Nova Cond"/>
          <w:sz w:val="24"/>
          <w:szCs w:val="24"/>
        </w:rPr>
        <w:t xml:space="preserve">, con un </w:t>
      </w:r>
      <w:r w:rsidR="00244413">
        <w:rPr>
          <w:rFonts w:ascii="Arial Nova Cond" w:hAnsi="Arial Nova Cond"/>
          <w:sz w:val="24"/>
          <w:szCs w:val="24"/>
        </w:rPr>
        <w:t>11.8</w:t>
      </w:r>
      <w:r w:rsidRPr="004B5568">
        <w:rPr>
          <w:rFonts w:ascii="Arial Nova Cond" w:hAnsi="Arial Nova Cond"/>
          <w:sz w:val="24"/>
          <w:szCs w:val="24"/>
        </w:rPr>
        <w:t xml:space="preserve">% y </w:t>
      </w:r>
      <w:r w:rsidR="00244413">
        <w:rPr>
          <w:rFonts w:ascii="Arial Nova Cond" w:hAnsi="Arial Nova Cond"/>
          <w:sz w:val="24"/>
          <w:szCs w:val="24"/>
        </w:rPr>
        <w:t>a los procesos de compras y contrataciones</w:t>
      </w:r>
      <w:r w:rsidRPr="004B5568">
        <w:rPr>
          <w:rFonts w:ascii="Arial Nova Cond" w:hAnsi="Arial Nova Cond"/>
          <w:sz w:val="24"/>
          <w:szCs w:val="24"/>
        </w:rPr>
        <w:t xml:space="preserve">, con un </w:t>
      </w:r>
      <w:r w:rsidR="00244413">
        <w:rPr>
          <w:rFonts w:ascii="Arial Nova Cond" w:hAnsi="Arial Nova Cond"/>
          <w:sz w:val="24"/>
          <w:szCs w:val="24"/>
        </w:rPr>
        <w:t>11.4</w:t>
      </w:r>
      <w:r w:rsidRPr="004B5568">
        <w:rPr>
          <w:rFonts w:ascii="Arial Nova Cond" w:hAnsi="Arial Nova Cond"/>
          <w:sz w:val="24"/>
          <w:szCs w:val="24"/>
        </w:rPr>
        <w:t>%.</w:t>
      </w:r>
    </w:p>
    <w:p w14:paraId="534C800B" w14:textId="4D38A40D" w:rsidR="00E61DDD" w:rsidRDefault="00E61DDD" w:rsidP="00954ED4">
      <w:pPr>
        <w:jc w:val="both"/>
        <w:rPr>
          <w:rFonts w:ascii="Arial Nova Cond" w:hAnsi="Arial Nova Cond"/>
          <w:sz w:val="24"/>
          <w:szCs w:val="24"/>
        </w:rPr>
      </w:pPr>
    </w:p>
    <w:p w14:paraId="10FA5DDE" w14:textId="6FEFCAA3" w:rsidR="00A32945" w:rsidRDefault="00A32945" w:rsidP="00954ED4">
      <w:pPr>
        <w:jc w:val="both"/>
        <w:rPr>
          <w:rFonts w:ascii="Arial Nova Cond" w:hAnsi="Arial Nova Cond"/>
          <w:sz w:val="24"/>
          <w:szCs w:val="24"/>
        </w:rPr>
      </w:pPr>
    </w:p>
    <w:p w14:paraId="5D3DC9DF" w14:textId="26765731" w:rsidR="00A32945" w:rsidRDefault="00A32945" w:rsidP="00954ED4">
      <w:pPr>
        <w:jc w:val="both"/>
        <w:rPr>
          <w:rFonts w:ascii="Arial Nova Cond" w:hAnsi="Arial Nova Cond"/>
          <w:sz w:val="24"/>
          <w:szCs w:val="24"/>
        </w:rPr>
      </w:pPr>
    </w:p>
    <w:p w14:paraId="24FBAAD9" w14:textId="65D61B93" w:rsidR="00A32945" w:rsidRDefault="00A32945" w:rsidP="00954ED4">
      <w:pPr>
        <w:jc w:val="both"/>
        <w:rPr>
          <w:rFonts w:ascii="Arial Nova Cond" w:hAnsi="Arial Nova Cond"/>
          <w:sz w:val="24"/>
          <w:szCs w:val="24"/>
        </w:rPr>
      </w:pPr>
    </w:p>
    <w:p w14:paraId="61ECC0F3" w14:textId="52B30F5B" w:rsidR="00A32945" w:rsidRDefault="00A32945" w:rsidP="00954ED4">
      <w:pPr>
        <w:jc w:val="both"/>
        <w:rPr>
          <w:rFonts w:ascii="Arial Nova Cond" w:hAnsi="Arial Nova Cond"/>
          <w:sz w:val="24"/>
          <w:szCs w:val="24"/>
        </w:rPr>
      </w:pPr>
    </w:p>
    <w:p w14:paraId="3A60F12C" w14:textId="3410FA07" w:rsidR="00A32945" w:rsidRDefault="00A32945" w:rsidP="00954ED4">
      <w:pPr>
        <w:jc w:val="both"/>
        <w:rPr>
          <w:rFonts w:ascii="Arial Nova Cond" w:hAnsi="Arial Nova Cond"/>
          <w:sz w:val="24"/>
          <w:szCs w:val="24"/>
        </w:rPr>
      </w:pPr>
    </w:p>
    <w:p w14:paraId="0A54BE9B" w14:textId="7020EE89" w:rsidR="00A32945" w:rsidRDefault="00A32945" w:rsidP="00954ED4">
      <w:pPr>
        <w:jc w:val="both"/>
        <w:rPr>
          <w:rFonts w:ascii="Arial Nova Cond" w:hAnsi="Arial Nova Cond"/>
          <w:sz w:val="24"/>
          <w:szCs w:val="24"/>
        </w:rPr>
      </w:pPr>
    </w:p>
    <w:p w14:paraId="3A6C00BF" w14:textId="77777777" w:rsidR="00A32945" w:rsidRDefault="00A32945" w:rsidP="00954ED4">
      <w:pPr>
        <w:jc w:val="both"/>
        <w:rPr>
          <w:rFonts w:ascii="Arial Nova Cond" w:hAnsi="Arial Nova Cond"/>
          <w:sz w:val="24"/>
          <w:szCs w:val="24"/>
        </w:rPr>
      </w:pPr>
    </w:p>
    <w:p w14:paraId="771DCEF2" w14:textId="77777777" w:rsidR="00E61DDD" w:rsidRDefault="00E61DDD" w:rsidP="00954ED4">
      <w:pPr>
        <w:jc w:val="both"/>
        <w:rPr>
          <w:rFonts w:ascii="Arial Nova Cond" w:hAnsi="Arial Nova Cond"/>
          <w:sz w:val="24"/>
          <w:szCs w:val="24"/>
        </w:rPr>
      </w:pPr>
    </w:p>
    <w:p w14:paraId="2125447B" w14:textId="77777777" w:rsidR="008A7EC6" w:rsidRPr="00A60FE5" w:rsidRDefault="008A7EC6" w:rsidP="00954ED4">
      <w:pPr>
        <w:jc w:val="both"/>
        <w:rPr>
          <w:rFonts w:ascii="Arial Nova Cond" w:hAnsi="Arial Nova Cond"/>
          <w:sz w:val="24"/>
          <w:szCs w:val="24"/>
        </w:rPr>
      </w:pPr>
    </w:p>
    <w:p w14:paraId="75A26CD6" w14:textId="2F169B65" w:rsidR="000B71FA" w:rsidRPr="001E000C" w:rsidRDefault="008A7EC6" w:rsidP="001E000C">
      <w:pPr>
        <w:pStyle w:val="Prrafodelista"/>
        <w:numPr>
          <w:ilvl w:val="0"/>
          <w:numId w:val="1"/>
        </w:numPr>
        <w:jc w:val="both"/>
        <w:rPr>
          <w:rFonts w:ascii="Arial Nova Cond" w:hAnsi="Arial Nova Cond"/>
          <w:b/>
          <w:bCs/>
          <w:sz w:val="28"/>
          <w:szCs w:val="28"/>
        </w:rPr>
      </w:pPr>
      <w:r w:rsidRPr="001E000C">
        <w:rPr>
          <w:rFonts w:ascii="Arial Nova Cond" w:hAnsi="Arial Nova Cond"/>
          <w:b/>
          <w:bCs/>
          <w:sz w:val="28"/>
          <w:szCs w:val="28"/>
        </w:rPr>
        <w:lastRenderedPageBreak/>
        <w:t>CASOS DE QUEJAS, RECLAMACIONES Y SUGERENCIAS RECIBIDAS A TRAVÉS DEL SISTEMA DE ATENCIÓN CIUDADANA 311.</w:t>
      </w:r>
    </w:p>
    <w:p w14:paraId="4904AFBF" w14:textId="77777777" w:rsidR="00056299" w:rsidRDefault="00056299" w:rsidP="00954ED4">
      <w:pPr>
        <w:jc w:val="both"/>
        <w:rPr>
          <w:rFonts w:ascii="Arial Nova Cond" w:hAnsi="Arial Nova Cond"/>
          <w:sz w:val="24"/>
          <w:szCs w:val="24"/>
        </w:rPr>
      </w:pPr>
    </w:p>
    <w:p w14:paraId="7D784DAB" w14:textId="3D38C573" w:rsidR="00056299" w:rsidRDefault="008A7EC6" w:rsidP="00954ED4">
      <w:pPr>
        <w:jc w:val="both"/>
        <w:rPr>
          <w:rFonts w:ascii="Arial Nova Cond" w:hAnsi="Arial Nova Cond"/>
          <w:sz w:val="24"/>
          <w:szCs w:val="24"/>
        </w:rPr>
      </w:pPr>
      <w:r w:rsidRPr="00244413">
        <w:rPr>
          <w:rFonts w:ascii="Arial Nova Cond" w:hAnsi="Arial Nova Cond"/>
          <w:sz w:val="24"/>
          <w:szCs w:val="24"/>
        </w:rPr>
        <w:t xml:space="preserve">El Ministerio de Educación recibió un total de </w:t>
      </w:r>
      <w:r w:rsidR="00F561E0" w:rsidRPr="00244413">
        <w:rPr>
          <w:rFonts w:ascii="Arial Nova Cond" w:hAnsi="Arial Nova Cond"/>
          <w:sz w:val="24"/>
          <w:szCs w:val="24"/>
        </w:rPr>
        <w:t>3</w:t>
      </w:r>
      <w:r w:rsidR="00244413" w:rsidRPr="00244413">
        <w:rPr>
          <w:rFonts w:ascii="Arial Nova Cond" w:hAnsi="Arial Nova Cond"/>
          <w:sz w:val="24"/>
          <w:szCs w:val="24"/>
        </w:rPr>
        <w:t xml:space="preserve">53 </w:t>
      </w:r>
      <w:r w:rsidRPr="00244413">
        <w:rPr>
          <w:rFonts w:ascii="Arial Nova Cond" w:hAnsi="Arial Nova Cond"/>
          <w:sz w:val="24"/>
          <w:szCs w:val="24"/>
        </w:rPr>
        <w:t>casos</w:t>
      </w:r>
      <w:r>
        <w:rPr>
          <w:rFonts w:ascii="Arial Nova Cond" w:hAnsi="Arial Nova Cond"/>
          <w:sz w:val="24"/>
          <w:szCs w:val="24"/>
        </w:rPr>
        <w:t xml:space="preserve"> de quejas, reclamaciones </w:t>
      </w:r>
      <w:r w:rsidR="00A446A2">
        <w:rPr>
          <w:rFonts w:ascii="Arial Nova Cond" w:hAnsi="Arial Nova Cond"/>
          <w:sz w:val="24"/>
          <w:szCs w:val="24"/>
        </w:rPr>
        <w:t>y sugerencias</w:t>
      </w:r>
      <w:r>
        <w:rPr>
          <w:rFonts w:ascii="Arial Nova Cond" w:hAnsi="Arial Nova Cond"/>
          <w:sz w:val="24"/>
          <w:szCs w:val="24"/>
        </w:rPr>
        <w:t xml:space="preserve"> a través del Sistema de Atención </w:t>
      </w:r>
      <w:r w:rsidRPr="00244413">
        <w:rPr>
          <w:rFonts w:ascii="Arial Nova Cond" w:hAnsi="Arial Nova Cond"/>
          <w:sz w:val="24"/>
          <w:szCs w:val="24"/>
        </w:rPr>
        <w:t>Ciudadana</w:t>
      </w:r>
      <w:r>
        <w:rPr>
          <w:rFonts w:ascii="Arial Nova Cond" w:hAnsi="Arial Nova Cond"/>
          <w:sz w:val="24"/>
          <w:szCs w:val="24"/>
        </w:rPr>
        <w:t xml:space="preserve"> 311</w:t>
      </w:r>
      <w:r w:rsidR="00A446A2">
        <w:rPr>
          <w:rFonts w:ascii="Arial Nova Cond" w:hAnsi="Arial Nova Cond"/>
          <w:sz w:val="24"/>
          <w:szCs w:val="24"/>
        </w:rPr>
        <w:t>.</w:t>
      </w:r>
    </w:p>
    <w:p w14:paraId="28D24D13" w14:textId="77777777" w:rsidR="00A446A2" w:rsidRDefault="00A446A2" w:rsidP="00954ED4">
      <w:pPr>
        <w:jc w:val="both"/>
        <w:rPr>
          <w:rFonts w:ascii="Arial Nova Cond" w:hAnsi="Arial Nova Cond"/>
          <w:sz w:val="24"/>
          <w:szCs w:val="24"/>
        </w:rPr>
      </w:pPr>
    </w:p>
    <w:p w14:paraId="6277F1FB" w14:textId="204DE2E0" w:rsidR="00A446A2" w:rsidRPr="00167AA0" w:rsidRDefault="00A446A2" w:rsidP="00A446A2">
      <w:pPr>
        <w:jc w:val="both"/>
        <w:rPr>
          <w:rFonts w:ascii="Arial Nova Cond" w:hAnsi="Arial Nova Cond"/>
          <w:b/>
          <w:bCs/>
          <w:sz w:val="24"/>
          <w:szCs w:val="24"/>
        </w:rPr>
      </w:pPr>
      <w:r w:rsidRPr="00167AA0">
        <w:rPr>
          <w:rFonts w:ascii="Arial Nova Cond" w:hAnsi="Arial Nova Cond"/>
          <w:b/>
          <w:bCs/>
          <w:sz w:val="24"/>
          <w:szCs w:val="24"/>
        </w:rPr>
        <w:t xml:space="preserve">Gráfico </w:t>
      </w:r>
      <w:r w:rsidR="00F561E0">
        <w:rPr>
          <w:rFonts w:ascii="Arial Nova Cond" w:hAnsi="Arial Nova Cond"/>
          <w:b/>
          <w:bCs/>
          <w:sz w:val="24"/>
          <w:szCs w:val="24"/>
        </w:rPr>
        <w:t>7</w:t>
      </w:r>
      <w:r w:rsidRPr="00167AA0">
        <w:rPr>
          <w:rFonts w:ascii="Arial Nova Cond" w:hAnsi="Arial Nova Cond"/>
          <w:b/>
          <w:bCs/>
          <w:sz w:val="24"/>
          <w:szCs w:val="24"/>
        </w:rPr>
        <w:t>. Tipos de casos.</w:t>
      </w:r>
    </w:p>
    <w:p w14:paraId="5E1C60BF" w14:textId="4006982E" w:rsidR="00A446A2" w:rsidRDefault="00244413" w:rsidP="00954ED4">
      <w:pPr>
        <w:jc w:val="both"/>
        <w:rPr>
          <w:rFonts w:ascii="Arial Nova Cond" w:hAnsi="Arial Nova Cond"/>
          <w:sz w:val="24"/>
          <w:szCs w:val="24"/>
        </w:rPr>
      </w:pPr>
      <w:r>
        <w:rPr>
          <w:noProof/>
        </w:rPr>
        <w:drawing>
          <wp:inline distT="0" distB="0" distL="0" distR="0" wp14:anchorId="5808E4CA" wp14:editId="683E0F8B">
            <wp:extent cx="3048000" cy="1643064"/>
            <wp:effectExtent l="0" t="0" r="0" b="14605"/>
            <wp:docPr id="96734116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244324E4-2D9C-649A-37E5-072B27024E1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9DF6918" w14:textId="29C5B630" w:rsidR="00A446A2" w:rsidRDefault="00244413" w:rsidP="00954ED4">
      <w:pPr>
        <w:jc w:val="both"/>
        <w:rPr>
          <w:rFonts w:ascii="Arial Nova Cond" w:hAnsi="Arial Nova Cond"/>
          <w:sz w:val="24"/>
          <w:szCs w:val="24"/>
        </w:rPr>
      </w:pPr>
      <w:r>
        <w:rPr>
          <w:rFonts w:ascii="Arial Nova Cond" w:hAnsi="Arial Nova Cond"/>
          <w:sz w:val="24"/>
          <w:szCs w:val="24"/>
        </w:rPr>
        <w:t>El 48.2</w:t>
      </w:r>
      <w:r w:rsidR="00A446A2" w:rsidRPr="00244413">
        <w:rPr>
          <w:rFonts w:ascii="Arial Nova Cond" w:hAnsi="Arial Nova Cond"/>
          <w:sz w:val="24"/>
          <w:szCs w:val="24"/>
        </w:rPr>
        <w:t xml:space="preserve">% correspondieron a quejas, seguido del </w:t>
      </w:r>
      <w:r>
        <w:rPr>
          <w:rFonts w:ascii="Arial Nova Cond" w:hAnsi="Arial Nova Cond"/>
          <w:sz w:val="24"/>
          <w:szCs w:val="24"/>
        </w:rPr>
        <w:t>42.5</w:t>
      </w:r>
      <w:r w:rsidR="00A446A2" w:rsidRPr="00244413">
        <w:rPr>
          <w:rFonts w:ascii="Arial Nova Cond" w:hAnsi="Arial Nova Cond"/>
          <w:sz w:val="24"/>
          <w:szCs w:val="24"/>
        </w:rPr>
        <w:t xml:space="preserve">% a reclamaciones y el </w:t>
      </w:r>
      <w:r>
        <w:rPr>
          <w:rFonts w:ascii="Arial Nova Cond" w:hAnsi="Arial Nova Cond"/>
          <w:sz w:val="24"/>
          <w:szCs w:val="24"/>
        </w:rPr>
        <w:t>9.3</w:t>
      </w:r>
      <w:r w:rsidR="00A446A2" w:rsidRPr="00244413">
        <w:rPr>
          <w:rFonts w:ascii="Arial Nova Cond" w:hAnsi="Arial Nova Cond"/>
          <w:sz w:val="24"/>
          <w:szCs w:val="24"/>
        </w:rPr>
        <w:t>% fueron sugerencias.</w:t>
      </w:r>
    </w:p>
    <w:p w14:paraId="46777582" w14:textId="78C33476" w:rsidR="00A446A2" w:rsidRDefault="00A446A2" w:rsidP="00954ED4">
      <w:pPr>
        <w:jc w:val="both"/>
        <w:rPr>
          <w:rFonts w:ascii="Arial Nova Cond" w:hAnsi="Arial Nova Cond"/>
          <w:sz w:val="24"/>
          <w:szCs w:val="24"/>
        </w:rPr>
      </w:pPr>
    </w:p>
    <w:p w14:paraId="3DD6EB49" w14:textId="184E3A3B" w:rsidR="00A446A2" w:rsidRPr="00167AA0" w:rsidRDefault="00A446A2" w:rsidP="00A446A2">
      <w:pPr>
        <w:jc w:val="both"/>
        <w:rPr>
          <w:rFonts w:ascii="Arial Nova Cond" w:hAnsi="Arial Nova Cond"/>
          <w:b/>
          <w:bCs/>
          <w:sz w:val="24"/>
          <w:szCs w:val="24"/>
        </w:rPr>
      </w:pPr>
      <w:r w:rsidRPr="00167AA0">
        <w:rPr>
          <w:rFonts w:ascii="Arial Nova Cond" w:hAnsi="Arial Nova Cond"/>
          <w:b/>
          <w:bCs/>
          <w:sz w:val="24"/>
          <w:szCs w:val="24"/>
        </w:rPr>
        <w:t xml:space="preserve">Gráfico </w:t>
      </w:r>
      <w:r w:rsidR="00A32945">
        <w:rPr>
          <w:rFonts w:ascii="Arial Nova Cond" w:hAnsi="Arial Nova Cond"/>
          <w:b/>
          <w:bCs/>
          <w:sz w:val="24"/>
          <w:szCs w:val="24"/>
        </w:rPr>
        <w:t>8</w:t>
      </w:r>
      <w:r w:rsidRPr="00167AA0">
        <w:rPr>
          <w:rFonts w:ascii="Arial Nova Cond" w:hAnsi="Arial Nova Cond"/>
          <w:b/>
          <w:bCs/>
          <w:sz w:val="24"/>
          <w:szCs w:val="24"/>
        </w:rPr>
        <w:t>. Estado de casos.</w:t>
      </w:r>
    </w:p>
    <w:p w14:paraId="0FBDCA20" w14:textId="563235E3" w:rsidR="00A446A2" w:rsidRDefault="0086632F" w:rsidP="00954ED4">
      <w:pPr>
        <w:jc w:val="both"/>
        <w:rPr>
          <w:rFonts w:ascii="Arial Nova Cond" w:hAnsi="Arial Nova Cond"/>
          <w:sz w:val="24"/>
          <w:szCs w:val="24"/>
        </w:rPr>
      </w:pPr>
      <w:r>
        <w:rPr>
          <w:noProof/>
        </w:rPr>
        <w:drawing>
          <wp:inline distT="0" distB="0" distL="0" distR="0" wp14:anchorId="5F4A3901" wp14:editId="3D79B8A6">
            <wp:extent cx="2995613" cy="1690688"/>
            <wp:effectExtent l="0" t="0" r="14605" b="5080"/>
            <wp:docPr id="1504874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B1511F11-8F64-9063-60C6-793EA110300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536AB992" w14:textId="255C83A0" w:rsidR="00A446A2" w:rsidRDefault="00A446A2" w:rsidP="00954ED4">
      <w:pPr>
        <w:jc w:val="both"/>
        <w:rPr>
          <w:rFonts w:ascii="Arial Nova Cond" w:hAnsi="Arial Nova Cond"/>
          <w:sz w:val="24"/>
          <w:szCs w:val="24"/>
        </w:rPr>
      </w:pPr>
      <w:r w:rsidRPr="0086632F">
        <w:rPr>
          <w:rFonts w:ascii="Arial Nova Cond" w:hAnsi="Arial Nova Cond"/>
          <w:sz w:val="24"/>
          <w:szCs w:val="24"/>
        </w:rPr>
        <w:t>El 8</w:t>
      </w:r>
      <w:r w:rsidR="0086632F">
        <w:rPr>
          <w:rFonts w:ascii="Arial Nova Cond" w:hAnsi="Arial Nova Cond"/>
          <w:sz w:val="24"/>
          <w:szCs w:val="24"/>
        </w:rPr>
        <w:t>3.9</w:t>
      </w:r>
      <w:r w:rsidRPr="0086632F">
        <w:rPr>
          <w:rFonts w:ascii="Arial Nova Cond" w:hAnsi="Arial Nova Cond"/>
          <w:sz w:val="24"/>
          <w:szCs w:val="24"/>
        </w:rPr>
        <w:t>% de los casos recibidos fueron cerrados, luego de que l</w:t>
      </w:r>
      <w:r w:rsidR="002D0DD0" w:rsidRPr="0086632F">
        <w:rPr>
          <w:rFonts w:ascii="Arial Nova Cond" w:hAnsi="Arial Nova Cond"/>
          <w:sz w:val="24"/>
          <w:szCs w:val="24"/>
        </w:rPr>
        <w:t>a</w:t>
      </w:r>
      <w:r w:rsidRPr="0086632F">
        <w:rPr>
          <w:rFonts w:ascii="Arial Nova Cond" w:hAnsi="Arial Nova Cond"/>
          <w:sz w:val="24"/>
          <w:szCs w:val="24"/>
        </w:rPr>
        <w:t>s áreas correspondientes realizaran las investigaciones de lugar y se brindaran la debida solución</w:t>
      </w:r>
      <w:r w:rsidR="002D0DD0" w:rsidRPr="0086632F">
        <w:rPr>
          <w:rFonts w:ascii="Arial Nova Cond" w:hAnsi="Arial Nova Cond"/>
          <w:sz w:val="24"/>
          <w:szCs w:val="24"/>
        </w:rPr>
        <w:t xml:space="preserve"> o respuesta, mientras que el </w:t>
      </w:r>
      <w:r w:rsidR="0086632F">
        <w:rPr>
          <w:rFonts w:ascii="Arial Nova Cond" w:hAnsi="Arial Nova Cond"/>
          <w:sz w:val="24"/>
          <w:szCs w:val="24"/>
        </w:rPr>
        <w:t>16.1</w:t>
      </w:r>
      <w:r w:rsidR="002D0DD0" w:rsidRPr="0086632F">
        <w:rPr>
          <w:rFonts w:ascii="Arial Nova Cond" w:hAnsi="Arial Nova Cond"/>
          <w:sz w:val="24"/>
          <w:szCs w:val="24"/>
        </w:rPr>
        <w:t xml:space="preserve">% se mantienen en proceso, para ser resueltos </w:t>
      </w:r>
      <w:r w:rsidR="00167AA0" w:rsidRPr="0086632F">
        <w:rPr>
          <w:rFonts w:ascii="Arial Nova Cond" w:hAnsi="Arial Nova Cond"/>
          <w:sz w:val="24"/>
          <w:szCs w:val="24"/>
        </w:rPr>
        <w:t>de acuerdo con</w:t>
      </w:r>
      <w:r w:rsidR="002D0DD0" w:rsidRPr="0086632F">
        <w:rPr>
          <w:rFonts w:ascii="Arial Nova Cond" w:hAnsi="Arial Nova Cond"/>
          <w:sz w:val="24"/>
          <w:szCs w:val="24"/>
        </w:rPr>
        <w:t xml:space="preserve"> las disposiciones establecidas en el Decreto 694-09, que instituye el Sistema de Atención Ciudadana.</w:t>
      </w:r>
    </w:p>
    <w:p w14:paraId="10A6D239" w14:textId="6ADB9E36" w:rsidR="00A446A2" w:rsidRDefault="00A446A2" w:rsidP="00954ED4">
      <w:pPr>
        <w:jc w:val="both"/>
        <w:rPr>
          <w:rFonts w:ascii="Arial Nova Cond" w:hAnsi="Arial Nova Cond"/>
          <w:sz w:val="24"/>
          <w:szCs w:val="24"/>
        </w:rPr>
      </w:pPr>
    </w:p>
    <w:p w14:paraId="4ABAB6E2" w14:textId="77777777" w:rsidR="0086632F" w:rsidRDefault="0086632F" w:rsidP="00954ED4">
      <w:pPr>
        <w:jc w:val="both"/>
        <w:rPr>
          <w:rFonts w:ascii="Arial Nova Cond" w:hAnsi="Arial Nova Cond"/>
          <w:sz w:val="24"/>
          <w:szCs w:val="24"/>
        </w:rPr>
      </w:pPr>
    </w:p>
    <w:p w14:paraId="3B723765" w14:textId="77777777" w:rsidR="0086632F" w:rsidRDefault="0086632F" w:rsidP="00954ED4">
      <w:pPr>
        <w:jc w:val="both"/>
        <w:rPr>
          <w:rFonts w:ascii="Arial Nova Cond" w:hAnsi="Arial Nova Cond"/>
          <w:sz w:val="24"/>
          <w:szCs w:val="24"/>
        </w:rPr>
      </w:pPr>
    </w:p>
    <w:p w14:paraId="205897FB" w14:textId="77777777" w:rsidR="0086632F" w:rsidRDefault="0086632F" w:rsidP="00954ED4">
      <w:pPr>
        <w:jc w:val="both"/>
        <w:rPr>
          <w:rFonts w:ascii="Arial Nova Cond" w:hAnsi="Arial Nova Cond"/>
          <w:sz w:val="24"/>
          <w:szCs w:val="24"/>
        </w:rPr>
      </w:pPr>
    </w:p>
    <w:p w14:paraId="2B3CB822" w14:textId="5DA75DD0" w:rsidR="00A446A2" w:rsidRPr="001E000C" w:rsidRDefault="006A0673" w:rsidP="001E000C">
      <w:pPr>
        <w:pStyle w:val="Prrafodelista"/>
        <w:numPr>
          <w:ilvl w:val="0"/>
          <w:numId w:val="1"/>
        </w:numPr>
        <w:jc w:val="both"/>
        <w:rPr>
          <w:rFonts w:ascii="Arial Nova Cond" w:hAnsi="Arial Nova Cond"/>
          <w:b/>
          <w:bCs/>
          <w:sz w:val="28"/>
          <w:szCs w:val="28"/>
        </w:rPr>
      </w:pPr>
      <w:r w:rsidRPr="001E000C">
        <w:rPr>
          <w:rFonts w:ascii="Arial Nova Cond" w:hAnsi="Arial Nova Cond"/>
          <w:b/>
          <w:bCs/>
          <w:sz w:val="28"/>
          <w:szCs w:val="28"/>
        </w:rPr>
        <w:lastRenderedPageBreak/>
        <w:t>VALORACIÓN DEL PORTAL DE TRANSPARENCIA Y GESTIÓN DE SOLICITUDES DE INFORMACIÓN</w:t>
      </w:r>
    </w:p>
    <w:p w14:paraId="3841FF23" w14:textId="77777777" w:rsidR="008A7EC6" w:rsidRDefault="008A7EC6" w:rsidP="00954ED4">
      <w:pPr>
        <w:jc w:val="both"/>
        <w:rPr>
          <w:rFonts w:ascii="Arial Nova Cond" w:hAnsi="Arial Nova Cond"/>
          <w:sz w:val="24"/>
          <w:szCs w:val="24"/>
        </w:rPr>
      </w:pPr>
    </w:p>
    <w:p w14:paraId="36A43993" w14:textId="66DF3E77" w:rsidR="00A60FE5" w:rsidRDefault="006A0673" w:rsidP="00954ED4">
      <w:pPr>
        <w:jc w:val="both"/>
        <w:rPr>
          <w:rFonts w:ascii="Arial Nova Cond" w:hAnsi="Arial Nova Cond"/>
          <w:sz w:val="24"/>
          <w:szCs w:val="24"/>
        </w:rPr>
      </w:pPr>
      <w:r>
        <w:rPr>
          <w:rFonts w:ascii="Arial Nova Cond" w:hAnsi="Arial Nova Cond"/>
          <w:sz w:val="24"/>
          <w:szCs w:val="24"/>
        </w:rPr>
        <w:t>E</w:t>
      </w:r>
      <w:r w:rsidR="00A60FE5">
        <w:rPr>
          <w:rFonts w:ascii="Arial Nova Cond" w:hAnsi="Arial Nova Cond"/>
          <w:sz w:val="24"/>
          <w:szCs w:val="24"/>
        </w:rPr>
        <w:t xml:space="preserve">l MINERD brindó también informaciones de carácter oficioso, a través del Portal de Transparencia, las cuales fueron actualizadas de manera mensual y de acuerdo a las disposiciones establecidas en la Resolución </w:t>
      </w:r>
      <w:r w:rsidR="00A60FE5" w:rsidRPr="00A60FE5">
        <w:rPr>
          <w:rFonts w:ascii="Arial Nova Cond" w:hAnsi="Arial Nova Cond"/>
          <w:sz w:val="24"/>
          <w:szCs w:val="24"/>
        </w:rPr>
        <w:t>DIGEIG-No.-002-2021, que crea el Portal Único de Transparencia y establece las Políticas de Estandarización de las Divisiones de Transparencia</w:t>
      </w:r>
      <w:r w:rsidR="00A60FE5">
        <w:rPr>
          <w:rFonts w:ascii="Arial Nova Cond" w:hAnsi="Arial Nova Cond"/>
          <w:sz w:val="24"/>
          <w:szCs w:val="24"/>
        </w:rPr>
        <w:t>, siendo valorados</w:t>
      </w:r>
      <w:r>
        <w:rPr>
          <w:rFonts w:ascii="Arial Nova Cond" w:hAnsi="Arial Nova Cond"/>
          <w:sz w:val="24"/>
          <w:szCs w:val="24"/>
        </w:rPr>
        <w:t xml:space="preserve"> </w:t>
      </w:r>
      <w:r w:rsidR="00A60FE5">
        <w:rPr>
          <w:rFonts w:ascii="Arial Nova Cond" w:hAnsi="Arial Nova Cond"/>
          <w:sz w:val="24"/>
          <w:szCs w:val="24"/>
        </w:rPr>
        <w:t>por la Dirección General de Ética e Integridad Gubernamental (DIGEIG)</w:t>
      </w:r>
      <w:r>
        <w:rPr>
          <w:rFonts w:ascii="Arial Nova Cond" w:hAnsi="Arial Nova Cond"/>
          <w:sz w:val="24"/>
          <w:szCs w:val="24"/>
        </w:rPr>
        <w:t xml:space="preserve"> en cuanto a la actualización del portal y la gestión de solicitudes</w:t>
      </w:r>
      <w:r w:rsidR="00167AA0">
        <w:rPr>
          <w:rFonts w:ascii="Arial Nova Cond" w:hAnsi="Arial Nova Cond"/>
          <w:sz w:val="24"/>
          <w:szCs w:val="24"/>
        </w:rPr>
        <w:t xml:space="preserve"> a través del SAIP</w:t>
      </w:r>
      <w:r>
        <w:rPr>
          <w:rFonts w:ascii="Arial Nova Cond" w:hAnsi="Arial Nova Cond"/>
          <w:sz w:val="24"/>
          <w:szCs w:val="24"/>
        </w:rPr>
        <w:t>,</w:t>
      </w:r>
      <w:r w:rsidR="00A60FE5">
        <w:rPr>
          <w:rFonts w:ascii="Arial Nova Cond" w:hAnsi="Arial Nova Cond"/>
          <w:sz w:val="24"/>
          <w:szCs w:val="24"/>
        </w:rPr>
        <w:t xml:space="preserve"> con una calificación promedio de </w:t>
      </w:r>
      <w:r w:rsidR="00056299">
        <w:rPr>
          <w:rFonts w:ascii="Arial Nova Cond" w:hAnsi="Arial Nova Cond"/>
          <w:sz w:val="24"/>
          <w:szCs w:val="24"/>
        </w:rPr>
        <w:t>9</w:t>
      </w:r>
      <w:r w:rsidR="0086632F">
        <w:rPr>
          <w:rFonts w:ascii="Arial Nova Cond" w:hAnsi="Arial Nova Cond"/>
          <w:sz w:val="24"/>
          <w:szCs w:val="24"/>
        </w:rPr>
        <w:t>6.2</w:t>
      </w:r>
      <w:r w:rsidR="00056299">
        <w:rPr>
          <w:rFonts w:ascii="Arial Nova Cond" w:hAnsi="Arial Nova Cond"/>
          <w:sz w:val="24"/>
          <w:szCs w:val="24"/>
        </w:rPr>
        <w:t xml:space="preserve"> puntos.</w:t>
      </w:r>
    </w:p>
    <w:p w14:paraId="5041B94A" w14:textId="7FE4FE9E" w:rsidR="00A60FE5" w:rsidRDefault="00A60FE5" w:rsidP="00954ED4">
      <w:pPr>
        <w:jc w:val="both"/>
        <w:rPr>
          <w:rFonts w:ascii="Arial Nova Cond" w:hAnsi="Arial Nova Cond"/>
        </w:rPr>
      </w:pPr>
    </w:p>
    <w:p w14:paraId="0F08DEA0" w14:textId="625150E7" w:rsidR="001E000C" w:rsidRDefault="001E000C" w:rsidP="00954ED4">
      <w:pPr>
        <w:jc w:val="both"/>
        <w:rPr>
          <w:rFonts w:ascii="Arial Nova Cond" w:hAnsi="Arial Nova Cond"/>
        </w:rPr>
      </w:pPr>
    </w:p>
    <w:p w14:paraId="64999145" w14:textId="0C46A4FB" w:rsidR="001E000C" w:rsidRPr="00A56604" w:rsidRDefault="001E000C" w:rsidP="00A56604">
      <w:pPr>
        <w:pStyle w:val="Prrafodelista"/>
        <w:numPr>
          <w:ilvl w:val="0"/>
          <w:numId w:val="1"/>
        </w:numPr>
        <w:jc w:val="both"/>
        <w:rPr>
          <w:rFonts w:ascii="Arial Nova Cond" w:hAnsi="Arial Nova Cond"/>
          <w:b/>
          <w:bCs/>
          <w:sz w:val="28"/>
          <w:szCs w:val="28"/>
        </w:rPr>
      </w:pPr>
      <w:r w:rsidRPr="00A56604">
        <w:rPr>
          <w:rFonts w:ascii="Arial Nova Cond" w:hAnsi="Arial Nova Cond"/>
          <w:b/>
          <w:bCs/>
          <w:sz w:val="28"/>
          <w:szCs w:val="28"/>
        </w:rPr>
        <w:t>VALORACIÓN DEL SERVICIO POR PARTE DE LOS SOLICITANTES</w:t>
      </w:r>
    </w:p>
    <w:p w14:paraId="7446E64E" w14:textId="77777777" w:rsidR="001E000C" w:rsidRDefault="001E000C" w:rsidP="00954ED4">
      <w:pPr>
        <w:jc w:val="both"/>
        <w:rPr>
          <w:rFonts w:ascii="Arial Nova Cond" w:hAnsi="Arial Nova Cond"/>
        </w:rPr>
      </w:pPr>
    </w:p>
    <w:p w14:paraId="397A6118" w14:textId="44E11898" w:rsidR="001E000C" w:rsidRPr="00167AA0" w:rsidRDefault="001E000C" w:rsidP="001E000C">
      <w:pPr>
        <w:jc w:val="both"/>
        <w:rPr>
          <w:rFonts w:ascii="Arial Nova Cond" w:hAnsi="Arial Nova Cond"/>
          <w:b/>
          <w:bCs/>
          <w:sz w:val="24"/>
          <w:szCs w:val="24"/>
        </w:rPr>
      </w:pPr>
      <w:r w:rsidRPr="00167AA0">
        <w:rPr>
          <w:rFonts w:ascii="Arial Nova Cond" w:hAnsi="Arial Nova Cond"/>
          <w:b/>
          <w:bCs/>
          <w:sz w:val="24"/>
          <w:szCs w:val="24"/>
        </w:rPr>
        <w:t xml:space="preserve">Gráfico </w:t>
      </w:r>
      <w:r w:rsidR="00A32945">
        <w:rPr>
          <w:rFonts w:ascii="Arial Nova Cond" w:hAnsi="Arial Nova Cond"/>
          <w:b/>
          <w:bCs/>
          <w:sz w:val="24"/>
          <w:szCs w:val="24"/>
        </w:rPr>
        <w:t>9</w:t>
      </w:r>
      <w:r w:rsidRPr="00167AA0">
        <w:rPr>
          <w:rFonts w:ascii="Arial Nova Cond" w:hAnsi="Arial Nova Cond"/>
          <w:b/>
          <w:bCs/>
          <w:sz w:val="24"/>
          <w:szCs w:val="24"/>
        </w:rPr>
        <w:t xml:space="preserve">. </w:t>
      </w:r>
      <w:r>
        <w:rPr>
          <w:rFonts w:ascii="Arial Nova Cond" w:hAnsi="Arial Nova Cond"/>
          <w:b/>
          <w:bCs/>
          <w:sz w:val="24"/>
          <w:szCs w:val="24"/>
        </w:rPr>
        <w:t>Valoración del servicio por parte de los solicitantes</w:t>
      </w:r>
      <w:r w:rsidRPr="00167AA0">
        <w:rPr>
          <w:rFonts w:ascii="Arial Nova Cond" w:hAnsi="Arial Nova Cond"/>
          <w:b/>
          <w:bCs/>
          <w:sz w:val="24"/>
          <w:szCs w:val="24"/>
        </w:rPr>
        <w:t>.</w:t>
      </w:r>
    </w:p>
    <w:p w14:paraId="3905E648" w14:textId="1D6C4DA6" w:rsidR="001E000C" w:rsidRDefault="001E000C" w:rsidP="00954ED4">
      <w:pPr>
        <w:jc w:val="both"/>
        <w:rPr>
          <w:rFonts w:ascii="Arial Nova Cond" w:hAnsi="Arial Nova Cond"/>
        </w:rPr>
      </w:pPr>
    </w:p>
    <w:p w14:paraId="3430FADD" w14:textId="4B055791" w:rsidR="001E000C" w:rsidRDefault="001E000C" w:rsidP="00954ED4">
      <w:pPr>
        <w:jc w:val="both"/>
        <w:rPr>
          <w:rFonts w:ascii="Arial Nova Cond" w:hAnsi="Arial Nova Cond"/>
        </w:rPr>
      </w:pPr>
      <w:r>
        <w:rPr>
          <w:rFonts w:ascii="Arial Nova Cond" w:hAnsi="Arial Nova Cond"/>
        </w:rPr>
        <w:t xml:space="preserve">En interés de conocer la valoración del servicio ofrecido desde la Oficina de Libre Acceso a la Información Pública, fue compartida una encuesta para medir el nivel de satisfacción de los usuarios, reflejando que el </w:t>
      </w:r>
      <w:r w:rsidR="0086632F">
        <w:rPr>
          <w:rFonts w:ascii="Arial Nova Cond" w:hAnsi="Arial Nova Cond"/>
        </w:rPr>
        <w:t>25</w:t>
      </w:r>
      <w:r>
        <w:rPr>
          <w:rFonts w:ascii="Arial Nova Cond" w:hAnsi="Arial Nova Cond"/>
        </w:rPr>
        <w:t xml:space="preserve">% de los participantes se encontraron muy satisfechos, seguido </w:t>
      </w:r>
      <w:r w:rsidR="0086632F">
        <w:rPr>
          <w:rFonts w:ascii="Arial Nova Cond" w:hAnsi="Arial Nova Cond"/>
        </w:rPr>
        <w:t>35</w:t>
      </w:r>
      <w:r>
        <w:rPr>
          <w:rFonts w:ascii="Arial Nova Cond" w:hAnsi="Arial Nova Cond"/>
        </w:rPr>
        <w:t xml:space="preserve">% satisfechos, el </w:t>
      </w:r>
      <w:r w:rsidR="0086632F">
        <w:rPr>
          <w:rFonts w:ascii="Arial Nova Cond" w:hAnsi="Arial Nova Cond"/>
        </w:rPr>
        <w:t>10</w:t>
      </w:r>
      <w:r>
        <w:rPr>
          <w:rFonts w:ascii="Arial Nova Cond" w:hAnsi="Arial Nova Cond"/>
        </w:rPr>
        <w:t xml:space="preserve">% dijeron aceptable, mientras que </w:t>
      </w:r>
      <w:r w:rsidR="004A2EA0">
        <w:rPr>
          <w:rFonts w:ascii="Arial Nova Cond" w:hAnsi="Arial Nova Cond"/>
        </w:rPr>
        <w:t>otro</w:t>
      </w:r>
      <w:r>
        <w:rPr>
          <w:rFonts w:ascii="Arial Nova Cond" w:hAnsi="Arial Nova Cond"/>
        </w:rPr>
        <w:t xml:space="preserve"> </w:t>
      </w:r>
      <w:r w:rsidR="004A2EA0">
        <w:rPr>
          <w:rFonts w:ascii="Arial Nova Cond" w:hAnsi="Arial Nova Cond"/>
        </w:rPr>
        <w:t>10</w:t>
      </w:r>
      <w:r>
        <w:rPr>
          <w:rFonts w:ascii="Arial Nova Cond" w:hAnsi="Arial Nova Cond"/>
        </w:rPr>
        <w:t xml:space="preserve">% manifestaron estar insatisfechos y </w:t>
      </w:r>
      <w:r w:rsidR="004A2EA0">
        <w:rPr>
          <w:rFonts w:ascii="Arial Nova Cond" w:hAnsi="Arial Nova Cond"/>
        </w:rPr>
        <w:t>un 20%</w:t>
      </w:r>
      <w:r>
        <w:rPr>
          <w:rFonts w:ascii="Arial Nova Cond" w:hAnsi="Arial Nova Cond"/>
        </w:rPr>
        <w:t xml:space="preserve"> muy insatisfechos.</w:t>
      </w:r>
    </w:p>
    <w:p w14:paraId="73BAD890" w14:textId="142AA24E" w:rsidR="001E000C" w:rsidRDefault="0086632F" w:rsidP="00954ED4">
      <w:pPr>
        <w:jc w:val="both"/>
        <w:rPr>
          <w:rFonts w:ascii="Arial Nova Cond" w:hAnsi="Arial Nova Cond"/>
        </w:rPr>
      </w:pPr>
      <w:r>
        <w:rPr>
          <w:noProof/>
        </w:rPr>
        <w:drawing>
          <wp:inline distT="0" distB="0" distL="0" distR="0" wp14:anchorId="42A1544A" wp14:editId="422B7F70">
            <wp:extent cx="5214937" cy="2138363"/>
            <wp:effectExtent l="0" t="0" r="5080" b="14605"/>
            <wp:docPr id="111306545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3773A4DC-C8E8-250A-5EF2-79C54CCD025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0D449331" w14:textId="4724461C" w:rsidR="001E000C" w:rsidRDefault="001E000C" w:rsidP="00954ED4">
      <w:pPr>
        <w:jc w:val="both"/>
        <w:rPr>
          <w:rFonts w:ascii="Arial Nova Cond" w:hAnsi="Arial Nova Cond"/>
          <w:b/>
          <w:bCs/>
          <w:sz w:val="28"/>
          <w:szCs w:val="28"/>
        </w:rPr>
      </w:pPr>
    </w:p>
    <w:p w14:paraId="55A27537" w14:textId="54779F0A" w:rsidR="00E36E49" w:rsidRDefault="00E36E49" w:rsidP="00954ED4">
      <w:pPr>
        <w:jc w:val="both"/>
        <w:rPr>
          <w:rFonts w:ascii="Arial Nova Cond" w:hAnsi="Arial Nova Cond"/>
          <w:b/>
          <w:bCs/>
          <w:sz w:val="28"/>
          <w:szCs w:val="28"/>
        </w:rPr>
      </w:pPr>
    </w:p>
    <w:p w14:paraId="0C1D173B" w14:textId="5C656658" w:rsidR="00E36E49" w:rsidRDefault="00E36E49" w:rsidP="00954ED4">
      <w:pPr>
        <w:jc w:val="both"/>
        <w:rPr>
          <w:rFonts w:ascii="Arial Nova Cond" w:hAnsi="Arial Nova Cond"/>
          <w:b/>
          <w:bCs/>
          <w:sz w:val="28"/>
          <w:szCs w:val="28"/>
        </w:rPr>
      </w:pPr>
    </w:p>
    <w:p w14:paraId="4ABB4888" w14:textId="77777777" w:rsidR="00E36E49" w:rsidRPr="001E000C" w:rsidRDefault="00E36E49" w:rsidP="00954ED4">
      <w:pPr>
        <w:jc w:val="both"/>
        <w:rPr>
          <w:rFonts w:ascii="Arial Nova Cond" w:hAnsi="Arial Nova Cond"/>
          <w:b/>
          <w:bCs/>
          <w:sz w:val="28"/>
          <w:szCs w:val="28"/>
        </w:rPr>
      </w:pPr>
    </w:p>
    <w:sectPr w:rsidR="00E36E49" w:rsidRPr="001E000C" w:rsidSect="00A60FE5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F1DD2" w14:textId="77777777" w:rsidR="00920248" w:rsidRDefault="00920248" w:rsidP="00A60FE5">
      <w:pPr>
        <w:spacing w:after="0" w:line="240" w:lineRule="auto"/>
      </w:pPr>
      <w:r>
        <w:separator/>
      </w:r>
    </w:p>
  </w:endnote>
  <w:endnote w:type="continuationSeparator" w:id="0">
    <w:p w14:paraId="37D753B2" w14:textId="77777777" w:rsidR="00920248" w:rsidRDefault="00920248" w:rsidP="00A60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5746721"/>
      <w:docPartObj>
        <w:docPartGallery w:val="Page Numbers (Bottom of Page)"/>
        <w:docPartUnique/>
      </w:docPartObj>
    </w:sdtPr>
    <w:sdtEndPr/>
    <w:sdtContent>
      <w:p w14:paraId="5F83FB45" w14:textId="15C25069" w:rsidR="00056299" w:rsidRDefault="00056299">
        <w:pPr>
          <w:pStyle w:val="Piedep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654B7C73" wp14:editId="3E0BFF24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11" name="Elips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BF247AF" w14:textId="77777777" w:rsidR="00056299" w:rsidRPr="00056299" w:rsidRDefault="00056299">
                              <w:pPr>
                                <w:pStyle w:val="Piedepgina"/>
                                <w:rPr>
                                  <w:rFonts w:ascii="Arial Nova Cond" w:hAnsi="Arial Nova Cond"/>
                                  <w:color w:val="4472C4" w:themeColor="accent1"/>
                                  <w:lang w:val="es-ES"/>
                                </w:rPr>
                              </w:pPr>
                              <w:r w:rsidRPr="00056299">
                                <w:rPr>
                                  <w:rFonts w:ascii="Arial Nova Cond" w:hAnsi="Arial Nova Cond"/>
                                  <w:color w:val="4472C4" w:themeColor="accent1"/>
                                  <w:lang w:val="es-ES"/>
                                </w:rPr>
                                <w:fldChar w:fldCharType="begin"/>
                              </w:r>
                              <w:r w:rsidRPr="00056299">
                                <w:rPr>
                                  <w:rFonts w:ascii="Arial Nova Cond" w:hAnsi="Arial Nova Cond"/>
                                  <w:color w:val="4472C4" w:themeColor="accent1"/>
                                  <w:lang w:val="es-ES"/>
                                </w:rPr>
                                <w:instrText>PAGE  \* MERGEFORMAT</w:instrText>
                              </w:r>
                              <w:r w:rsidRPr="00056299">
                                <w:rPr>
                                  <w:rFonts w:ascii="Arial Nova Cond" w:hAnsi="Arial Nova Cond"/>
                                  <w:color w:val="4472C4" w:themeColor="accent1"/>
                                  <w:lang w:val="es-ES"/>
                                </w:rPr>
                                <w:fldChar w:fldCharType="separate"/>
                              </w:r>
                              <w:r w:rsidRPr="00056299">
                                <w:rPr>
                                  <w:rFonts w:ascii="Arial Nova Cond" w:hAnsi="Arial Nova Cond"/>
                                  <w:color w:val="4472C4" w:themeColor="accent1"/>
                                  <w:lang w:val="es-ES"/>
                                </w:rPr>
                                <w:t>2</w:t>
                              </w:r>
                              <w:r w:rsidRPr="00056299">
                                <w:rPr>
                                  <w:rFonts w:ascii="Arial Nova Cond" w:hAnsi="Arial Nova Cond"/>
                                  <w:color w:val="4472C4" w:themeColor="accent1"/>
                                  <w:lang w:val="es-ES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654B7C73" id="Elipse 11" o:spid="_x0000_s1026" style="position:absolute;margin-left:0;margin-top:0;width:44.25pt;height:44.25pt;rotation:180;flip:x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uSaEAIAAAEEAAAOAAAAZHJzL2Uyb0RvYy54bWysU9uO2yAQfa/Uf0C8N7ajvcWKs4qSbltp&#10;e5G2/QCMsY2KGTqQ2Nuv70C82dX2rSoPaC5wOHNmWN9Og2FHhV6DrXixyDlTVkKjbVfxH9/v3t1w&#10;5oOwjTBgVcUflee3m7dv1qMr1RJ6MI1CRiDWl6OreB+CK7PMy14Nwi/AKUvJFnAQgVzssgbFSOiD&#10;yZZ5fpWNgI1DkMp7iu5PSb5J+G2rZPjatl4FZipO3ELaMe113LPNWpQdCtdrOdMQ/8BiENrSo2eo&#10;vQiCHVD/BTVoieChDQsJQwZtq6VKNVA1Rf6qmodeOJVqIXG8O8vk/x+s/HJ8cN8wUvfuHuRPzyzs&#10;emE7tUWEsVeioeeKKFQ2Ol+eL0TH01VWj5+hodaKQ4CkwdTiwBBI6yK/yePirDXafYw48SUqm02p&#10;B4/nHqgpMEnBy6tidX3JmaTUbMenRRlR42WHPnxQMLBoVFwZQvZRJVGK470Pp9NPp2LYwp02JnXa&#10;WDYSi+U1cYopD0Y3MZsc7OqdQXYUNCzb/a7Yr1LZr44hHGyT0KI472c7CG1ONnE1dlYrChRn0Zdh&#10;qie6FM0amkfSLSlE0tDvoTp6wN+cjTSJFfe/DgIVZ+aTJe1XxcVFHN3kkIEvo/VTVFhJEBWXATk7&#10;ObtwGvSDQ931sR2pZgtb6lSrk1LPfGbGNGdJ7vlPxEF+6adTzz938wcAAP//AwBQSwMEFAAGAAgA&#10;AAAhAK71TRLZAAAAAwEAAA8AAABkcnMvZG93bnJldi54bWxMj0FLxDAQhe+C/yGM4EV2UwXd0m26&#10;LAUFEQ+u4jlNxqbYTGqT3VZ/vaN70Ms8hje89025mX0vDjjGLpCCy2UGAskE21Gr4OX5dpGDiEmT&#10;1X0gVPCJETbV6UmpCxsmesLDLrWCQygWWoFLaSikjMah13EZBiT23sLodeJ1bKUd9cThvpdXWXYj&#10;ve6IG5wesHZo3nd7r2BV31Hz+Ppl6tXHbLb38eHCTY1S52fzdg0i4Zz+juEHn9GhYqYm7MlG0Svg&#10;R9LvZC/Pr0E0R5VVKf+zV98AAAD//wMAUEsBAi0AFAAGAAgAAAAhALaDOJL+AAAA4QEAABMAAAAA&#10;AAAAAAAAAAAAAAAAAFtDb250ZW50X1R5cGVzXS54bWxQSwECLQAUAAYACAAAACEAOP0h/9YAAACU&#10;AQAACwAAAAAAAAAAAAAAAAAvAQAAX3JlbHMvLnJlbHNQSwECLQAUAAYACAAAACEAbM7kmhACAAAB&#10;BAAADgAAAAAAAAAAAAAAAAAuAgAAZHJzL2Uyb0RvYy54bWxQSwECLQAUAAYACAAAACEArvVNEtkA&#10;AAADAQAADwAAAAAAAAAAAAAAAABqBAAAZHJzL2Rvd25yZXYueG1sUEsFBgAAAAAEAAQA8wAAAHAF&#10;AAAAAA==&#10;" filled="f" fillcolor="#c0504d" strokecolor="#adc1d9" strokeweight="1pt">
                  <v:textbox inset=",0,,0">
                    <w:txbxContent>
                      <w:p w14:paraId="1BF247AF" w14:textId="77777777" w:rsidR="00056299" w:rsidRPr="00056299" w:rsidRDefault="00056299">
                        <w:pPr>
                          <w:pStyle w:val="Piedepgina"/>
                          <w:rPr>
                            <w:rFonts w:ascii="Arial Nova Cond" w:hAnsi="Arial Nova Cond"/>
                            <w:color w:val="4472C4" w:themeColor="accent1"/>
                            <w:lang w:val="es-ES"/>
                          </w:rPr>
                        </w:pPr>
                        <w:r w:rsidRPr="00056299">
                          <w:rPr>
                            <w:rFonts w:ascii="Arial Nova Cond" w:hAnsi="Arial Nova Cond"/>
                            <w:color w:val="4472C4" w:themeColor="accent1"/>
                            <w:lang w:val="es-ES"/>
                          </w:rPr>
                          <w:fldChar w:fldCharType="begin"/>
                        </w:r>
                        <w:r w:rsidRPr="00056299">
                          <w:rPr>
                            <w:rFonts w:ascii="Arial Nova Cond" w:hAnsi="Arial Nova Cond"/>
                            <w:color w:val="4472C4" w:themeColor="accent1"/>
                            <w:lang w:val="es-ES"/>
                          </w:rPr>
                          <w:instrText>PAGE  \* MERGEFORMAT</w:instrText>
                        </w:r>
                        <w:r w:rsidRPr="00056299">
                          <w:rPr>
                            <w:rFonts w:ascii="Arial Nova Cond" w:hAnsi="Arial Nova Cond"/>
                            <w:color w:val="4472C4" w:themeColor="accent1"/>
                            <w:lang w:val="es-ES"/>
                          </w:rPr>
                          <w:fldChar w:fldCharType="separate"/>
                        </w:r>
                        <w:r w:rsidRPr="00056299">
                          <w:rPr>
                            <w:rFonts w:ascii="Arial Nova Cond" w:hAnsi="Arial Nova Cond"/>
                            <w:color w:val="4472C4" w:themeColor="accent1"/>
                            <w:lang w:val="es-ES"/>
                          </w:rPr>
                          <w:t>2</w:t>
                        </w:r>
                        <w:r w:rsidRPr="00056299">
                          <w:rPr>
                            <w:rFonts w:ascii="Arial Nova Cond" w:hAnsi="Arial Nova Cond"/>
                            <w:color w:val="4472C4" w:themeColor="accent1"/>
                            <w:lang w:val="es-ES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4911690"/>
      <w:docPartObj>
        <w:docPartGallery w:val="Page Numbers (Bottom of Page)"/>
        <w:docPartUnique/>
      </w:docPartObj>
    </w:sdtPr>
    <w:sdtEndPr/>
    <w:sdtContent>
      <w:p w14:paraId="39A41969" w14:textId="0AD72F43" w:rsidR="00056299" w:rsidRDefault="00056299">
        <w:pPr>
          <w:pStyle w:val="Piedep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358D4348" wp14:editId="24B8A93C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10" name="Elips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75AF24F" w14:textId="77777777" w:rsidR="00056299" w:rsidRPr="00056299" w:rsidRDefault="00056299">
                              <w:pPr>
                                <w:pStyle w:val="Piedepgina"/>
                                <w:rPr>
                                  <w:rFonts w:ascii="Arial Nova Cond" w:hAnsi="Arial Nova Cond"/>
                                  <w:color w:val="4472C4" w:themeColor="accent1"/>
                                </w:rPr>
                              </w:pPr>
                              <w:r w:rsidRPr="00056299">
                                <w:rPr>
                                  <w:rFonts w:ascii="Arial Nova Cond" w:hAnsi="Arial Nova Cond"/>
                                </w:rPr>
                                <w:fldChar w:fldCharType="begin"/>
                              </w:r>
                              <w:r w:rsidRPr="00056299">
                                <w:rPr>
                                  <w:rFonts w:ascii="Arial Nova Cond" w:hAnsi="Arial Nova Cond"/>
                                </w:rPr>
                                <w:instrText>PAGE  \* MERGEFORMAT</w:instrText>
                              </w:r>
                              <w:r w:rsidRPr="00056299">
                                <w:rPr>
                                  <w:rFonts w:ascii="Arial Nova Cond" w:hAnsi="Arial Nova Cond"/>
                                </w:rPr>
                                <w:fldChar w:fldCharType="separate"/>
                              </w:r>
                              <w:r w:rsidRPr="00056299">
                                <w:rPr>
                                  <w:rFonts w:ascii="Arial Nova Cond" w:hAnsi="Arial Nova Cond"/>
                                  <w:color w:val="4472C4" w:themeColor="accent1"/>
                                  <w:lang w:val="es-ES"/>
                                </w:rPr>
                                <w:t>2</w:t>
                              </w:r>
                              <w:r w:rsidRPr="00056299">
                                <w:rPr>
                                  <w:rFonts w:ascii="Arial Nova Cond" w:hAnsi="Arial Nova Cond"/>
                                  <w:color w:val="4472C4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358D4348" id="Elipse 10" o:spid="_x0000_s1027" style="position:absolute;margin-left:0;margin-top:0;width:44.25pt;height:44.25pt;rotation:180;flip:x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qEzEwIAAAgEAAAOAAAAZHJzL2Uyb0RvYy54bWysU9uO2yAQfa/Uf0C8N7ajvcWKs4qSbltp&#10;e5G2/QCMsY2KGTqQ2Nuv70C82dX2rSoPaC5wOHNmWN9Og2FHhV6DrXixyDlTVkKjbVfxH9/v3t1w&#10;5oOwjTBgVcUflee3m7dv1qMr1RJ6MI1CRiDWl6OreB+CK7PMy14Nwi/AKUvJFnAQgVzssgbFSOiD&#10;yZZ5fpWNgI1DkMp7iu5PSb5J+G2rZPjatl4FZipO3ELaMe113LPNWpQdCtdrOdMQ/8BiENrSo2eo&#10;vQiCHVD/BTVoieChDQsJQwZtq6VKNVA1Rf6qmodeOJVqIXG8O8vk/x+s/HJ8cN8wUvfuHuRPzyzs&#10;emE7tUWEsVeioeeKKFQ2Ol+eL0TH01VWj5+hodaKQ4CkwdTiwBBI6yK/yePirDXafYw48SUqm02p&#10;B4/nHqgpMEnBy6tidX3JmaTUbMenRRlR42WHPnxQMLBoVFwZQvZRJVGK470Pp9NPp2LYwp02JnXa&#10;WDYSi+U1cYopD0Y3MZsc7OqdQXYUNCzb/a7Yr1LZr44hHGyT0KI472c7CG1ONnE1dlYrChRn0Zdh&#10;qiemm1nKGKmheST5klCkEH0iKqcH/M3ZSANZcf/rIFBxZj5ZasGquLiIE5wcMvBltH6KCisJouIy&#10;IGcnZxdO835wqLs+diWVbmFLDWt1EuyZz0ycxi2pPn+NOM8v/XTq+QNv/gAAAP//AwBQSwMEFAAG&#10;AAgAAAAhAK71TRLZAAAAAwEAAA8AAABkcnMvZG93bnJldi54bWxMj0FLxDAQhe+C/yGM4EV2UwXd&#10;0m26LAUFEQ+u4jlNxqbYTGqT3VZ/vaN70Ms8hje89025mX0vDjjGLpCCy2UGAskE21Gr4OX5dpGD&#10;iEmT1X0gVPCJETbV6UmpCxsmesLDLrWCQygWWoFLaSikjMah13EZBiT23sLodeJ1bKUd9cThvpdX&#10;WXYjve6IG5wesHZo3nd7r2BV31Hz+Ppl6tXHbLb38eHCTY1S52fzdg0i4Zz+juEHn9GhYqYm7MlG&#10;0SvgR9LvZC/Pr0E0R5VVKf+zV98AAAD//wMAUEsBAi0AFAAGAAgAAAAhALaDOJL+AAAA4QEAABMA&#10;AAAAAAAAAAAAAAAAAAAAAFtDb250ZW50X1R5cGVzXS54bWxQSwECLQAUAAYACAAAACEAOP0h/9YA&#10;AACUAQAACwAAAAAAAAAAAAAAAAAvAQAAX3JlbHMvLnJlbHNQSwECLQAUAAYACAAAACEAGQqhMxMC&#10;AAAIBAAADgAAAAAAAAAAAAAAAAAuAgAAZHJzL2Uyb0RvYy54bWxQSwECLQAUAAYACAAAACEArvVN&#10;EtkAAAADAQAADwAAAAAAAAAAAAAAAABtBAAAZHJzL2Rvd25yZXYueG1sUEsFBgAAAAAEAAQA8wAA&#10;AHMFAAAAAA==&#10;" filled="f" fillcolor="#c0504d" strokecolor="#adc1d9" strokeweight="1pt">
                  <v:textbox inset=",0,,0">
                    <w:txbxContent>
                      <w:p w14:paraId="075AF24F" w14:textId="77777777" w:rsidR="00056299" w:rsidRPr="00056299" w:rsidRDefault="00056299">
                        <w:pPr>
                          <w:pStyle w:val="Piedepgina"/>
                          <w:rPr>
                            <w:rFonts w:ascii="Arial Nova Cond" w:hAnsi="Arial Nova Cond"/>
                            <w:color w:val="4472C4" w:themeColor="accent1"/>
                          </w:rPr>
                        </w:pPr>
                        <w:r w:rsidRPr="00056299">
                          <w:rPr>
                            <w:rFonts w:ascii="Arial Nova Cond" w:hAnsi="Arial Nova Cond"/>
                          </w:rPr>
                          <w:fldChar w:fldCharType="begin"/>
                        </w:r>
                        <w:r w:rsidRPr="00056299">
                          <w:rPr>
                            <w:rFonts w:ascii="Arial Nova Cond" w:hAnsi="Arial Nova Cond"/>
                          </w:rPr>
                          <w:instrText>PAGE  \* MERGEFORMAT</w:instrText>
                        </w:r>
                        <w:r w:rsidRPr="00056299">
                          <w:rPr>
                            <w:rFonts w:ascii="Arial Nova Cond" w:hAnsi="Arial Nova Cond"/>
                          </w:rPr>
                          <w:fldChar w:fldCharType="separate"/>
                        </w:r>
                        <w:r w:rsidRPr="00056299">
                          <w:rPr>
                            <w:rFonts w:ascii="Arial Nova Cond" w:hAnsi="Arial Nova Cond"/>
                            <w:color w:val="4472C4" w:themeColor="accent1"/>
                            <w:lang w:val="es-ES"/>
                          </w:rPr>
                          <w:t>2</w:t>
                        </w:r>
                        <w:r w:rsidRPr="00056299">
                          <w:rPr>
                            <w:rFonts w:ascii="Arial Nova Cond" w:hAnsi="Arial Nova Cond"/>
                            <w:color w:val="4472C4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52AEA" w14:textId="77777777" w:rsidR="00920248" w:rsidRDefault="00920248" w:rsidP="00A60FE5">
      <w:pPr>
        <w:spacing w:after="0" w:line="240" w:lineRule="auto"/>
      </w:pPr>
      <w:r>
        <w:separator/>
      </w:r>
    </w:p>
  </w:footnote>
  <w:footnote w:type="continuationSeparator" w:id="0">
    <w:p w14:paraId="5C5BD546" w14:textId="77777777" w:rsidR="00920248" w:rsidRDefault="00920248" w:rsidP="00A60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5451F" w14:textId="2AEF6D41" w:rsidR="00A60FE5" w:rsidRDefault="00A60FE5">
    <w:pPr>
      <w:pStyle w:val="Encabezado"/>
    </w:pPr>
  </w:p>
  <w:p w14:paraId="3FAB0A6D" w14:textId="77777777" w:rsidR="00A60FE5" w:rsidRDefault="00A60FE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96C54" w14:textId="3E3F1794" w:rsidR="00A60FE5" w:rsidRDefault="00A60FE5">
    <w:pPr>
      <w:pStyle w:val="Encabezado"/>
    </w:pPr>
    <w:r>
      <w:rPr>
        <w:rFonts w:ascii="Calibri Light" w:eastAsia="Dotum" w:hAnsi="Calibri Light" w:cs="Calibri Light"/>
        <w:i/>
        <w:iCs/>
        <w:noProof/>
        <w:lang w:eastAsia="es-DO"/>
      </w:rPr>
      <w:drawing>
        <wp:anchor distT="0" distB="0" distL="114300" distR="114300" simplePos="0" relativeHeight="251659264" behindDoc="1" locked="0" layoutInCell="1" allowOverlap="1" wp14:anchorId="15784EC0" wp14:editId="1AAD94B1">
          <wp:simplePos x="0" y="0"/>
          <wp:positionH relativeFrom="margin">
            <wp:align>center</wp:align>
          </wp:positionH>
          <wp:positionV relativeFrom="paragraph">
            <wp:posOffset>-95885</wp:posOffset>
          </wp:positionV>
          <wp:extent cx="1789430" cy="1419225"/>
          <wp:effectExtent l="0" t="0" r="1270" b="9525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9430" cy="141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11164"/>
    <w:multiLevelType w:val="hybridMultilevel"/>
    <w:tmpl w:val="12DCC76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284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ED4"/>
    <w:rsid w:val="00056299"/>
    <w:rsid w:val="000B71FA"/>
    <w:rsid w:val="001651B8"/>
    <w:rsid w:val="00167AA0"/>
    <w:rsid w:val="001E000C"/>
    <w:rsid w:val="00214348"/>
    <w:rsid w:val="00244413"/>
    <w:rsid w:val="00254EC9"/>
    <w:rsid w:val="002D0DD0"/>
    <w:rsid w:val="003116A5"/>
    <w:rsid w:val="0037389C"/>
    <w:rsid w:val="00407501"/>
    <w:rsid w:val="004A2EA0"/>
    <w:rsid w:val="004B5568"/>
    <w:rsid w:val="006A0673"/>
    <w:rsid w:val="00784C6F"/>
    <w:rsid w:val="0086632F"/>
    <w:rsid w:val="008A7EC6"/>
    <w:rsid w:val="008C6215"/>
    <w:rsid w:val="00920248"/>
    <w:rsid w:val="00954ED4"/>
    <w:rsid w:val="00A32945"/>
    <w:rsid w:val="00A446A2"/>
    <w:rsid w:val="00A50C94"/>
    <w:rsid w:val="00A56604"/>
    <w:rsid w:val="00A60FE5"/>
    <w:rsid w:val="00BA01DB"/>
    <w:rsid w:val="00D67D0E"/>
    <w:rsid w:val="00E36E49"/>
    <w:rsid w:val="00E61DDD"/>
    <w:rsid w:val="00E73E81"/>
    <w:rsid w:val="00F561E0"/>
    <w:rsid w:val="00FB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AEEE734"/>
  <w15:chartTrackingRefBased/>
  <w15:docId w15:val="{97E2ADDC-E2EB-4516-8475-4825232A7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60F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0FE5"/>
  </w:style>
  <w:style w:type="paragraph" w:styleId="Piedepgina">
    <w:name w:val="footer"/>
    <w:basedOn w:val="Normal"/>
    <w:link w:val="PiedepginaCar"/>
    <w:uiPriority w:val="99"/>
    <w:unhideWhenUsed/>
    <w:rsid w:val="00A60F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0FE5"/>
  </w:style>
  <w:style w:type="paragraph" w:styleId="Prrafodelista">
    <w:name w:val="List Paragraph"/>
    <w:basedOn w:val="Normal"/>
    <w:uiPriority w:val="34"/>
    <w:qFormat/>
    <w:rsid w:val="006A0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10" Type="http://schemas.openxmlformats.org/officeDocument/2006/relationships/chart" Target="charts/chart4.xm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E:\Nueva%20carpeta\INFORME%20DE%20GESTI&#211;N%202023\ESTAD&#205;STICAS%20-%20INFORME%20DE%20GESTI&#211;N%202022%20-%20OAI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E:\Nueva%20carpeta\INFORME%20DE%20GESTI&#211;N%202023\ESTAD&#205;STICAS%20-%20INFORME%20DE%20GESTI&#211;N%202022%20-%20OAI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E:\Nueva%20carpeta\INFORME%20DE%20GESTI&#211;N%202023\ESTAD&#205;STICAS%20-%20INFORME%20DE%20GESTI&#211;N%202022%20-%20OAI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E:\Nueva%20carpeta\INFORME%20DE%20GESTI&#211;N%202023\ESTAD&#205;STICAS%20-%20INFORME%20DE%20GESTI&#211;N%202022%20-%20OAI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E:\Nueva%20carpeta\INFORME%20DE%20GESTI&#211;N%202023\ESTAD&#205;STICAS%20-%20INFORME%20DE%20GESTI&#211;N%202022%20-%20OAI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E:\Nueva%20carpeta\INFORME%20DE%20GESTI&#211;N%202023\ESTAD&#205;STICAS%20-%20INFORME%20DE%20GESTI&#211;N%202022%20-%20OAI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E:\Nueva%20carpeta\INFORME%20DE%20GESTI&#211;N%202023\ESTAD&#205;STICAS%20-%20INFORME%20DE%20GESTI&#211;N%202022%20-%20OAI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D:\Nueva%20carpeta\INFORME%20DE%20GESTI&#211;N%202023\ESTAD&#205;STICAS%20-%20INFORME%20DE%20GESTI&#211;N%202022%20-%20OAI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D:\Nueva%20carpeta\INFORME%20DE%20GESTI&#211;N%202023\ESTAD&#205;STICAS%20-%20INFORME%20DE%20GESTI&#211;N%202022%20-%20OAI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'ESTADISTICAS OAI 2023'!$B$7</c:f>
              <c:strCache>
                <c:ptCount val="1"/>
                <c:pt idx="0">
                  <c:v>Enero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'ESTADISTICAS OAI 2023'!$D$6</c:f>
              <c:strCache>
                <c:ptCount val="1"/>
                <c:pt idx="0">
                  <c:v>PORCENTAJE</c:v>
                </c:pt>
              </c:strCache>
            </c:strRef>
          </c:cat>
          <c:val>
            <c:numRef>
              <c:f>'ESTADISTICAS OAI 2023'!$D$7</c:f>
              <c:numCache>
                <c:formatCode>0%</c:formatCode>
                <c:ptCount val="1"/>
                <c:pt idx="0">
                  <c:v>5.2906596995427824E-2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D5C-4687-935A-6F3461536179}"/>
            </c:ext>
          </c:extLst>
        </c:ser>
        <c:ser>
          <c:idx val="1"/>
          <c:order val="1"/>
          <c:tx>
            <c:strRef>
              <c:f>'ESTADISTICAS OAI 2023'!$B$8</c:f>
              <c:strCache>
                <c:ptCount val="1"/>
                <c:pt idx="0">
                  <c:v>Febrero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'ESTADISTICAS OAI 2023'!$D$6</c:f>
              <c:strCache>
                <c:ptCount val="1"/>
                <c:pt idx="0">
                  <c:v>PORCENTAJE</c:v>
                </c:pt>
              </c:strCache>
            </c:strRef>
          </c:cat>
          <c:val>
            <c:numRef>
              <c:f>'ESTADISTICAS OAI 2023'!$D$8</c:f>
              <c:numCache>
                <c:formatCode>0%</c:formatCode>
                <c:ptCount val="1"/>
                <c:pt idx="0">
                  <c:v>7.1195297191378182E-2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D5C-4687-935A-6F3461536179}"/>
            </c:ext>
          </c:extLst>
        </c:ser>
        <c:ser>
          <c:idx val="2"/>
          <c:order val="2"/>
          <c:tx>
            <c:strRef>
              <c:f>'ESTADISTICAS OAI 2023'!$B$9</c:f>
              <c:strCache>
                <c:ptCount val="1"/>
                <c:pt idx="0">
                  <c:v>Marzo</c:v>
                </c:pt>
              </c:strCache>
            </c:strRef>
          </c:tx>
          <c:spPr>
            <a:solidFill>
              <a:schemeClr val="accent5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'ESTADISTICAS OAI 2023'!$D$6</c:f>
              <c:strCache>
                <c:ptCount val="1"/>
                <c:pt idx="0">
                  <c:v>PORCENTAJE</c:v>
                </c:pt>
              </c:strCache>
            </c:strRef>
          </c:cat>
          <c:val>
            <c:numRef>
              <c:f>'ESTADISTICAS OAI 2023'!$D$9</c:f>
              <c:numCache>
                <c:formatCode>0%</c:formatCode>
                <c:ptCount val="1"/>
                <c:pt idx="0">
                  <c:v>7.838014369693011E-2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D5C-4687-935A-6F3461536179}"/>
            </c:ext>
          </c:extLst>
        </c:ser>
        <c:ser>
          <c:idx val="3"/>
          <c:order val="3"/>
          <c:tx>
            <c:strRef>
              <c:f>'ESTADISTICAS OAI 2023'!$B$10</c:f>
              <c:strCache>
                <c:ptCount val="1"/>
                <c:pt idx="0">
                  <c:v>Abril</c:v>
                </c:pt>
              </c:strCache>
            </c:strRef>
          </c:tx>
          <c:spPr>
            <a:solidFill>
              <a:schemeClr val="accent1">
                <a:lumMod val="60000"/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'ESTADISTICAS OAI 2023'!$D$6</c:f>
              <c:strCache>
                <c:ptCount val="1"/>
                <c:pt idx="0">
                  <c:v>PORCENTAJE</c:v>
                </c:pt>
              </c:strCache>
            </c:strRef>
          </c:cat>
          <c:val>
            <c:numRef>
              <c:f>'ESTADISTICAS OAI 2023'!$D$10</c:f>
              <c:numCache>
                <c:formatCode>0%</c:formatCode>
                <c:ptCount val="1"/>
                <c:pt idx="0">
                  <c:v>7.9686479425212273E-2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D5C-4687-935A-6F3461536179}"/>
            </c:ext>
          </c:extLst>
        </c:ser>
        <c:ser>
          <c:idx val="4"/>
          <c:order val="4"/>
          <c:tx>
            <c:strRef>
              <c:f>'ESTADISTICAS OAI 2023'!$B$11</c:f>
              <c:strCache>
                <c:ptCount val="1"/>
                <c:pt idx="0">
                  <c:v>Mayo</c:v>
                </c:pt>
              </c:strCache>
            </c:strRef>
          </c:tx>
          <c:spPr>
            <a:solidFill>
              <a:schemeClr val="accent3">
                <a:lumMod val="60000"/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'ESTADISTICAS OAI 2023'!$D$6</c:f>
              <c:strCache>
                <c:ptCount val="1"/>
                <c:pt idx="0">
                  <c:v>PORCENTAJE</c:v>
                </c:pt>
              </c:strCache>
            </c:strRef>
          </c:cat>
          <c:val>
            <c:numRef>
              <c:f>'ESTADISTICAS OAI 2023'!$D$11</c:f>
              <c:numCache>
                <c:formatCode>0%</c:formatCode>
                <c:ptCount val="1"/>
                <c:pt idx="0">
                  <c:v>8.948399738732854E-2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D5C-4687-935A-6F3461536179}"/>
            </c:ext>
          </c:extLst>
        </c:ser>
        <c:ser>
          <c:idx val="5"/>
          <c:order val="5"/>
          <c:tx>
            <c:strRef>
              <c:f>'ESTADISTICAS OAI 2023'!$B$12</c:f>
              <c:strCache>
                <c:ptCount val="1"/>
                <c:pt idx="0">
                  <c:v>Junio</c:v>
                </c:pt>
              </c:strCache>
            </c:strRef>
          </c:tx>
          <c:spPr>
            <a:solidFill>
              <a:schemeClr val="accent5">
                <a:lumMod val="60000"/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'ESTADISTICAS OAI 2023'!$D$6</c:f>
              <c:strCache>
                <c:ptCount val="1"/>
                <c:pt idx="0">
                  <c:v>PORCENTAJE</c:v>
                </c:pt>
              </c:strCache>
            </c:strRef>
          </c:cat>
          <c:val>
            <c:numRef>
              <c:f>'ESTADISTICAS OAI 2023'!$D$12</c:f>
              <c:numCache>
                <c:formatCode>0%</c:formatCode>
                <c:ptCount val="1"/>
                <c:pt idx="0">
                  <c:v>0.16067929457870672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7D5C-4687-935A-6F3461536179}"/>
            </c:ext>
          </c:extLst>
        </c:ser>
        <c:ser>
          <c:idx val="6"/>
          <c:order val="6"/>
          <c:tx>
            <c:strRef>
              <c:f>'ESTADISTICAS OAI 2023'!$B$13</c:f>
              <c:strCache>
                <c:ptCount val="1"/>
                <c:pt idx="0">
                  <c:v>Julio</c:v>
                </c:pt>
              </c:strCache>
            </c:strRef>
          </c:tx>
          <c:spPr>
            <a:solidFill>
              <a:schemeClr val="accent1">
                <a:lumMod val="80000"/>
                <a:lumOff val="20000"/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'ESTADISTICAS OAI 2023'!$D$6</c:f>
              <c:strCache>
                <c:ptCount val="1"/>
                <c:pt idx="0">
                  <c:v>PORCENTAJE</c:v>
                </c:pt>
              </c:strCache>
            </c:strRef>
          </c:cat>
          <c:val>
            <c:numRef>
              <c:f>'ESTADISTICAS OAI 2023'!$D$13</c:f>
              <c:numCache>
                <c:formatCode>0%</c:formatCode>
                <c:ptCount val="1"/>
                <c:pt idx="0">
                  <c:v>7.9686479425212273E-2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D5C-4687-935A-6F3461536179}"/>
            </c:ext>
          </c:extLst>
        </c:ser>
        <c:ser>
          <c:idx val="7"/>
          <c:order val="7"/>
          <c:tx>
            <c:strRef>
              <c:f>'ESTADISTICAS OAI 2023'!$B$14</c:f>
              <c:strCache>
                <c:ptCount val="1"/>
                <c:pt idx="0">
                  <c:v>Agosto</c:v>
                </c:pt>
              </c:strCache>
            </c:strRef>
          </c:tx>
          <c:spPr>
            <a:solidFill>
              <a:schemeClr val="accent3">
                <a:lumMod val="80000"/>
                <a:lumOff val="20000"/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'ESTADISTICAS OAI 2023'!$D$6</c:f>
              <c:strCache>
                <c:ptCount val="1"/>
                <c:pt idx="0">
                  <c:v>PORCENTAJE</c:v>
                </c:pt>
              </c:strCache>
            </c:strRef>
          </c:cat>
          <c:val>
            <c:numRef>
              <c:f>'ESTADISTICAS OAI 2023'!$D$14</c:f>
              <c:numCache>
                <c:formatCode>0%</c:formatCode>
                <c:ptCount val="1"/>
                <c:pt idx="0">
                  <c:v>9.4709340300457218E-2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7D5C-4687-935A-6F3461536179}"/>
            </c:ext>
          </c:extLst>
        </c:ser>
        <c:ser>
          <c:idx val="8"/>
          <c:order val="8"/>
          <c:tx>
            <c:strRef>
              <c:f>'ESTADISTICAS OAI 2023'!$B$15</c:f>
              <c:strCache>
                <c:ptCount val="1"/>
                <c:pt idx="0">
                  <c:v>Septiembre</c:v>
                </c:pt>
              </c:strCache>
            </c:strRef>
          </c:tx>
          <c:spPr>
            <a:solidFill>
              <a:schemeClr val="accent5">
                <a:lumMod val="80000"/>
                <a:lumOff val="20000"/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'ESTADISTICAS OAI 2023'!$D$6</c:f>
              <c:strCache>
                <c:ptCount val="1"/>
                <c:pt idx="0">
                  <c:v>PORCENTAJE</c:v>
                </c:pt>
              </c:strCache>
            </c:strRef>
          </c:cat>
          <c:val>
            <c:numRef>
              <c:f>'ESTADISTICAS OAI 2023'!$D$15</c:f>
              <c:numCache>
                <c:formatCode>0%</c:formatCode>
                <c:ptCount val="1"/>
                <c:pt idx="0">
                  <c:v>8.0339647289353361E-2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D5C-4687-935A-6F3461536179}"/>
            </c:ext>
          </c:extLst>
        </c:ser>
        <c:ser>
          <c:idx val="9"/>
          <c:order val="9"/>
          <c:tx>
            <c:strRef>
              <c:f>'ESTADISTICAS OAI 2023'!$B$16</c:f>
              <c:strCache>
                <c:ptCount val="1"/>
                <c:pt idx="0">
                  <c:v>Octubre</c:v>
                </c:pt>
              </c:strCache>
            </c:strRef>
          </c:tx>
          <c:spPr>
            <a:solidFill>
              <a:schemeClr val="accent1">
                <a:lumMod val="80000"/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'ESTADISTICAS OAI 2023'!$D$6</c:f>
              <c:strCache>
                <c:ptCount val="1"/>
                <c:pt idx="0">
                  <c:v>PORCENTAJE</c:v>
                </c:pt>
              </c:strCache>
            </c:strRef>
          </c:cat>
          <c:val>
            <c:numRef>
              <c:f>'ESTADISTICAS OAI 2023'!$D$16</c:f>
              <c:numCache>
                <c:formatCode>0%</c:formatCode>
                <c:ptCount val="1"/>
                <c:pt idx="0">
                  <c:v>7.7073807968647948E-2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7D5C-4687-935A-6F3461536179}"/>
            </c:ext>
          </c:extLst>
        </c:ser>
        <c:ser>
          <c:idx val="10"/>
          <c:order val="10"/>
          <c:tx>
            <c:strRef>
              <c:f>'ESTADISTICAS OAI 2023'!$B$17</c:f>
              <c:strCache>
                <c:ptCount val="1"/>
                <c:pt idx="0">
                  <c:v>Noviembre</c:v>
                </c:pt>
              </c:strCache>
            </c:strRef>
          </c:tx>
          <c:spPr>
            <a:solidFill>
              <a:schemeClr val="accent3">
                <a:lumMod val="80000"/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'ESTADISTICAS OAI 2023'!$D$6</c:f>
              <c:strCache>
                <c:ptCount val="1"/>
                <c:pt idx="0">
                  <c:v>PORCENTAJE</c:v>
                </c:pt>
              </c:strCache>
            </c:strRef>
          </c:cat>
          <c:val>
            <c:numRef>
              <c:f>'ESTADISTICAS OAI 2023'!$D$17</c:f>
              <c:numCache>
                <c:formatCode>0%</c:formatCode>
                <c:ptCount val="1"/>
                <c:pt idx="0">
                  <c:v>6.7929457870672769E-2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7D5C-4687-935A-6F3461536179}"/>
            </c:ext>
          </c:extLst>
        </c:ser>
        <c:ser>
          <c:idx val="11"/>
          <c:order val="11"/>
          <c:tx>
            <c:strRef>
              <c:f>'ESTADISTICAS OAI 2023'!$B$18</c:f>
              <c:strCache>
                <c:ptCount val="1"/>
                <c:pt idx="0">
                  <c:v>Diciembre</c:v>
                </c:pt>
              </c:strCache>
            </c:strRef>
          </c:tx>
          <c:spPr>
            <a:solidFill>
              <a:schemeClr val="accent5">
                <a:lumMod val="80000"/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'ESTADISTICAS OAI 2023'!$D$6</c:f>
              <c:strCache>
                <c:ptCount val="1"/>
                <c:pt idx="0">
                  <c:v>PORCENTAJE</c:v>
                </c:pt>
              </c:strCache>
            </c:strRef>
          </c:cat>
          <c:val>
            <c:numRef>
              <c:f>'ESTADISTICAS OAI 2023'!$D$18</c:f>
              <c:numCache>
                <c:formatCode>0%</c:formatCode>
                <c:ptCount val="1"/>
                <c:pt idx="0">
                  <c:v>6.7929457870672769E-2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7D5C-4687-935A-6F3461536179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58059712"/>
        <c:axId val="658062952"/>
      </c:barChart>
      <c:catAx>
        <c:axId val="658059712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658062952"/>
        <c:crosses val="autoZero"/>
        <c:auto val="1"/>
        <c:lblAlgn val="ctr"/>
        <c:lblOffset val="100"/>
        <c:noMultiLvlLbl val="0"/>
      </c:catAx>
      <c:valAx>
        <c:axId val="658062952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crossAx val="6580597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'ESTADISTICAS OAI 2023'!$D$35</c:f>
              <c:strCache>
                <c:ptCount val="1"/>
                <c:pt idx="0">
                  <c:v>PORCENTAJE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1">
                  <a:alpha val="85000"/>
                </a:schemeClr>
              </a:solidFill>
              <a:ln w="9525" cap="flat" cmpd="sng" algn="ctr">
                <a:solidFill>
                  <a:schemeClr val="lt1">
                    <a:alpha val="50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A359-454D-8E5E-2A089B71EE01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1">
                  <a:alpha val="85000"/>
                </a:schemeClr>
              </a:solidFill>
              <a:ln w="9525" cap="flat" cmpd="sng" algn="ctr">
                <a:solidFill>
                  <a:schemeClr val="lt1">
                    <a:alpha val="50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A359-454D-8E5E-2A089B71EE01}"/>
              </c:ext>
            </c:extLst>
          </c:dPt>
          <c:dLbls>
            <c:dLbl>
              <c:idx val="1"/>
              <c:layout>
                <c:manualLayout>
                  <c:x val="0"/>
                  <c:y val="0.10950461072045138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359-454D-8E5E-2A089B71EE0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'ESTADISTICAS OAI 2023'!$B$36:$B$37</c:f>
              <c:strCache>
                <c:ptCount val="2"/>
                <c:pt idx="0">
                  <c:v>Físicas</c:v>
                </c:pt>
                <c:pt idx="1">
                  <c:v>Jurídicas</c:v>
                </c:pt>
              </c:strCache>
            </c:strRef>
          </c:cat>
          <c:val>
            <c:numRef>
              <c:f>'ESTADISTICAS OAI 2023'!$D$36:$D$37</c:f>
              <c:numCache>
                <c:formatCode>0%</c:formatCode>
                <c:ptCount val="2"/>
                <c:pt idx="0">
                  <c:v>0.90137165251469631</c:v>
                </c:pt>
                <c:pt idx="1">
                  <c:v>9.8628347485303719E-2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359-454D-8E5E-2A089B71EE01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9728719"/>
        <c:axId val="1528792799"/>
        <c:extLst>
          <c:ext xmlns:c15="http://schemas.microsoft.com/office/drawing/2012/chart" uri="{02D57815-91ED-43cb-92C2-25804820EDAC}">
            <c15:filteredBar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'ESTADISTICAS OAI 2023'!$D$34:$D$35</c15:sqref>
                        </c15:formulaRef>
                      </c:ext>
                    </c:extLst>
                    <c:strCache>
                      <c:ptCount val="2"/>
                      <c:pt idx="0">
                        <c:v>SOLICITUDES POR TIPO DE PERSONA</c:v>
                      </c:pt>
                      <c:pt idx="1">
                        <c:v>PORCENTAJE</c:v>
                      </c:pt>
                    </c:strCache>
                  </c:strRef>
                </c:tx>
                <c:spPr>
                  <a:solidFill>
                    <a:schemeClr val="accent3">
                      <a:alpha val="85000"/>
                    </a:schemeClr>
                  </a:solidFill>
                  <a:ln w="9525" cap="flat" cmpd="sng" algn="ctr">
                    <a:solidFill>
                      <a:schemeClr val="lt1">
                        <a:alpha val="50000"/>
                      </a:schemeClr>
                    </a:solidFill>
                    <a:round/>
                  </a:ln>
                  <a:effectLst/>
                </c:spPr>
                <c:invertIfNegative val="0"/>
                <c:dPt>
                  <c:idx val="0"/>
                  <c:invertIfNegative val="0"/>
                  <c:bubble3D val="0"/>
                  <c:extLst>
                    <c:ext xmlns:c16="http://schemas.microsoft.com/office/drawing/2014/chart" uri="{C3380CC4-5D6E-409C-BE32-E72D297353CC}">
                      <c16:uniqueId val="{00000005-A359-454D-8E5E-2A089B71EE01}"/>
                    </c:ext>
                  </c:extLst>
                </c:dPt>
                <c:dPt>
                  <c:idx val="1"/>
                  <c:invertIfNegative val="0"/>
                  <c:bubble3D val="0"/>
                  <c:extLst>
                    <c:ext xmlns:c16="http://schemas.microsoft.com/office/drawing/2014/chart" uri="{C3380CC4-5D6E-409C-BE32-E72D297353CC}">
                      <c16:uniqueId val="{00000006-A359-454D-8E5E-2A089B71EE01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DO"/>
                    </a:p>
                  </c:txPr>
                  <c:dLblPos val="in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dk1">
                                <a:lumMod val="50000"/>
                                <a:lumOff val="5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'ESTADISTICAS OAI 2023'!$B$36:$B$37</c15:sqref>
                        </c15:formulaRef>
                      </c:ext>
                    </c:extLst>
                    <c:strCache>
                      <c:ptCount val="2"/>
                      <c:pt idx="0">
                        <c:v>Físicas</c:v>
                      </c:pt>
                      <c:pt idx="1">
                        <c:v>Jurídicas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'ESTADISTICAS OAI 2023'!$D$36:$D$37</c15:sqref>
                        </c15:formulaRef>
                      </c:ext>
                    </c:extLst>
                    <c:numCache>
                      <c:formatCode>0%</c:formatCode>
                      <c:ptCount val="2"/>
                      <c:pt idx="0">
                        <c:v>0.90137165251469631</c:v>
                      </c:pt>
                      <c:pt idx="1">
                        <c:v>9.8628347485303719E-2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7-A359-454D-8E5E-2A089B71EE01}"/>
                  </c:ext>
                </c:extLst>
              </c15:ser>
            </c15:filteredBarSeries>
          </c:ext>
        </c:extLst>
      </c:barChart>
      <c:catAx>
        <c:axId val="6297287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1528792799"/>
        <c:crosses val="autoZero"/>
        <c:auto val="1"/>
        <c:lblAlgn val="ctr"/>
        <c:lblOffset val="100"/>
        <c:noMultiLvlLbl val="0"/>
      </c:catAx>
      <c:valAx>
        <c:axId val="1528792799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crossAx val="62972871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'ESTADISTICAS OAI 2023'!$D$51:$D$52</c:f>
              <c:strCache>
                <c:ptCount val="2"/>
                <c:pt idx="0">
                  <c:v>SEXO DE SOLICITANTES</c:v>
                </c:pt>
                <c:pt idx="1">
                  <c:v>PORCENTAJE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F146-4456-8E7C-1F33860BB076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F146-4456-8E7C-1F33860BB076}"/>
              </c:ext>
            </c:extLst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'ESTADISTICAS OAI 2023'!$B$53:$B$54</c:f>
              <c:strCache>
                <c:ptCount val="2"/>
                <c:pt idx="0">
                  <c:v>Femenino</c:v>
                </c:pt>
                <c:pt idx="1">
                  <c:v>Masculino</c:v>
                </c:pt>
              </c:strCache>
            </c:strRef>
          </c:cat>
          <c:val>
            <c:numRef>
              <c:f>'ESTADISTICAS OAI 2023'!$D$53:$D$54</c:f>
              <c:numCache>
                <c:formatCode>0%</c:formatCode>
                <c:ptCount val="2"/>
                <c:pt idx="0">
                  <c:v>0.51376811594202898</c:v>
                </c:pt>
                <c:pt idx="1">
                  <c:v>0.48623188405797102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146-4456-8E7C-1F33860BB076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'ESTADISTICAS OAI 2023'!$D$68:$D$69</c:f>
              <c:strCache>
                <c:ptCount val="2"/>
                <c:pt idx="0">
                  <c:v>NIVEL ACADÉMICO DE SOLICITANTES</c:v>
                </c:pt>
                <c:pt idx="1">
                  <c:v>PORCENTAJE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8.223607355916337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E6A-4539-A72B-97A238670D1C}"/>
                </c:ext>
              </c:extLst>
            </c:dLbl>
            <c:dLbl>
              <c:idx val="6"/>
              <c:layout>
                <c:manualLayout>
                  <c:x val="2.4089127495593907E-3"/>
                  <c:y val="5.737766495707746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E6A-4539-A72B-97A238670D1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'ESTADISTICAS OAI 2023'!$B$70:$B$76</c:f>
              <c:strCache>
                <c:ptCount val="7"/>
                <c:pt idx="0">
                  <c:v>Doctorado</c:v>
                </c:pt>
                <c:pt idx="1">
                  <c:v>Estudiante</c:v>
                </c:pt>
                <c:pt idx="2">
                  <c:v>Licenciatura</c:v>
                </c:pt>
                <c:pt idx="3">
                  <c:v>Maestría</c:v>
                </c:pt>
                <c:pt idx="4">
                  <c:v>Ninguno</c:v>
                </c:pt>
                <c:pt idx="5">
                  <c:v>Otro</c:v>
                </c:pt>
                <c:pt idx="6">
                  <c:v>Técnico</c:v>
                </c:pt>
              </c:strCache>
            </c:strRef>
          </c:cat>
          <c:val>
            <c:numRef>
              <c:f>'ESTADISTICAS OAI 2023'!$D$70:$D$76</c:f>
              <c:numCache>
                <c:formatCode>0%</c:formatCode>
                <c:ptCount val="7"/>
                <c:pt idx="0">
                  <c:v>4.4202898550724637E-2</c:v>
                </c:pt>
                <c:pt idx="1">
                  <c:v>0.11231884057971014</c:v>
                </c:pt>
                <c:pt idx="2">
                  <c:v>0.51014492753623186</c:v>
                </c:pt>
                <c:pt idx="3">
                  <c:v>0.20507246376811594</c:v>
                </c:pt>
                <c:pt idx="4">
                  <c:v>1.0144927536231883E-2</c:v>
                </c:pt>
                <c:pt idx="5">
                  <c:v>8.2608695652173908E-2</c:v>
                </c:pt>
                <c:pt idx="6">
                  <c:v>3.5507246376811595E-2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E6A-4539-A72B-97A238670D1C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40438216"/>
        <c:axId val="640440512"/>
      </c:barChart>
      <c:catAx>
        <c:axId val="6404382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640440512"/>
        <c:crosses val="autoZero"/>
        <c:auto val="1"/>
        <c:lblAlgn val="ctr"/>
        <c:lblOffset val="100"/>
        <c:noMultiLvlLbl val="0"/>
      </c:catAx>
      <c:valAx>
        <c:axId val="640440512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crossAx val="6404382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'ESTADISTICAS OAI 2023'!$D$89:$D$90</c:f>
              <c:strCache>
                <c:ptCount val="2"/>
                <c:pt idx="0">
                  <c:v>ESTADO DE SOLICITUDES</c:v>
                </c:pt>
                <c:pt idx="1">
                  <c:v>PORCENTAJE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>
              <c:idx val="1"/>
              <c:layout>
                <c:manualLayout>
                  <c:x val="0"/>
                  <c:y val="9.811720193013112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EA1-4F56-859F-7C0CEF8423A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'ESTADISTICAS OAI 2023'!$B$91:$B$93</c:f>
              <c:strCache>
                <c:ptCount val="3"/>
                <c:pt idx="0">
                  <c:v>Completada</c:v>
                </c:pt>
                <c:pt idx="1">
                  <c:v>Cerrada</c:v>
                </c:pt>
                <c:pt idx="2">
                  <c:v>En proceso</c:v>
                </c:pt>
              </c:strCache>
            </c:strRef>
          </c:cat>
          <c:val>
            <c:numRef>
              <c:f>'ESTADISTICAS OAI 2023'!$D$91:$D$93</c:f>
              <c:numCache>
                <c:formatCode>0.0%</c:formatCode>
                <c:ptCount val="3"/>
                <c:pt idx="0">
                  <c:v>0.79555845852384066</c:v>
                </c:pt>
                <c:pt idx="1">
                  <c:v>6.8582625734813843E-2</c:v>
                </c:pt>
                <c:pt idx="2">
                  <c:v>0.13585891574134554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EA1-4F56-859F-7C0CEF8423AD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40447728"/>
        <c:axId val="640452976"/>
      </c:barChart>
      <c:catAx>
        <c:axId val="640447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640452976"/>
        <c:crosses val="autoZero"/>
        <c:auto val="1"/>
        <c:lblAlgn val="ctr"/>
        <c:lblOffset val="100"/>
        <c:noMultiLvlLbl val="0"/>
      </c:catAx>
      <c:valAx>
        <c:axId val="640452976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crossAx val="6404477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'ESTADISTICAS OAI 2023'!$D$104</c:f>
              <c:strCache>
                <c:ptCount val="1"/>
                <c:pt idx="0">
                  <c:v>PORCENTAJE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'ESTADISTICAS OAI 2023'!$B$105:$B$121</c:f>
              <c:strCache>
                <c:ptCount val="17"/>
                <c:pt idx="0">
                  <c:v>Compras y contrataciones</c:v>
                </c:pt>
                <c:pt idx="1">
                  <c:v>Declaraciones juradas de patrimonio</c:v>
                </c:pt>
                <c:pt idx="2">
                  <c:v>Estadística</c:v>
                </c:pt>
                <c:pt idx="3">
                  <c:v>Finanzas</c:v>
                </c:pt>
                <c:pt idx="4">
                  <c:v>Jubilaciones</c:v>
                </c:pt>
                <c:pt idx="5">
                  <c:v>Leyes</c:v>
                </c:pt>
                <c:pt idx="6">
                  <c:v>Nómina</c:v>
                </c:pt>
                <c:pt idx="7">
                  <c:v>Otros</c:v>
                </c:pt>
                <c:pt idx="8">
                  <c:v>Pensiones</c:v>
                </c:pt>
                <c:pt idx="9">
                  <c:v>Presupuesto</c:v>
                </c:pt>
                <c:pt idx="10">
                  <c:v>Protección de datos personales</c:v>
                </c:pt>
                <c:pt idx="11">
                  <c:v>Proyectos</c:v>
                </c:pt>
                <c:pt idx="12">
                  <c:v>Reclutamiento y selección de personal</c:v>
                </c:pt>
                <c:pt idx="13">
                  <c:v>Reglamentos</c:v>
                </c:pt>
                <c:pt idx="14">
                  <c:v>Resoluciones</c:v>
                </c:pt>
                <c:pt idx="15">
                  <c:v>Servicios</c:v>
                </c:pt>
                <c:pt idx="16">
                  <c:v>Vacantes</c:v>
                </c:pt>
              </c:strCache>
            </c:strRef>
          </c:cat>
          <c:val>
            <c:numRef>
              <c:f>'ESTADISTICAS OAI 2023'!$D$105:$D$121</c:f>
              <c:numCache>
                <c:formatCode>0.0%</c:formatCode>
                <c:ptCount val="17"/>
                <c:pt idx="0">
                  <c:v>0.11430437622468975</c:v>
                </c:pt>
                <c:pt idx="1">
                  <c:v>1.3063357282821686E-3</c:v>
                </c:pt>
                <c:pt idx="2">
                  <c:v>0.10254735467015023</c:v>
                </c:pt>
                <c:pt idx="3">
                  <c:v>2.6126714565643371E-2</c:v>
                </c:pt>
                <c:pt idx="4">
                  <c:v>1.9595035924232528E-3</c:v>
                </c:pt>
                <c:pt idx="5">
                  <c:v>2.1554539516655782E-2</c:v>
                </c:pt>
                <c:pt idx="6">
                  <c:v>7.3154800783801432E-2</c:v>
                </c:pt>
                <c:pt idx="7">
                  <c:v>0.30568256041802744</c:v>
                </c:pt>
                <c:pt idx="8">
                  <c:v>1.9595035924232528E-3</c:v>
                </c:pt>
                <c:pt idx="9">
                  <c:v>1.0450685826257348E-2</c:v>
                </c:pt>
                <c:pt idx="10">
                  <c:v>3.2658393207054214E-3</c:v>
                </c:pt>
                <c:pt idx="11">
                  <c:v>2.8086218158066622E-2</c:v>
                </c:pt>
                <c:pt idx="12">
                  <c:v>0.12475506205094709</c:v>
                </c:pt>
                <c:pt idx="13">
                  <c:v>9.7975179621162638E-3</c:v>
                </c:pt>
                <c:pt idx="14">
                  <c:v>2.1554539516655782E-2</c:v>
                </c:pt>
                <c:pt idx="15">
                  <c:v>0.11822338340953625</c:v>
                </c:pt>
                <c:pt idx="16">
                  <c:v>3.5271064663618547E-2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E3D-4A85-B62B-616C30B60FB0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760978712"/>
        <c:axId val="760983960"/>
      </c:barChart>
      <c:catAx>
        <c:axId val="7609787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760983960"/>
        <c:crosses val="autoZero"/>
        <c:auto val="1"/>
        <c:lblAlgn val="ctr"/>
        <c:lblOffset val="100"/>
        <c:noMultiLvlLbl val="0"/>
      </c:catAx>
      <c:valAx>
        <c:axId val="76098396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7609787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'ESTADISTICAS OAI 2023'!$D$133</c:f>
              <c:strCache>
                <c:ptCount val="1"/>
                <c:pt idx="0">
                  <c:v>PORCENTAJE</c:v>
                </c:pt>
              </c:strCache>
            </c:strRef>
          </c:tx>
          <c:spPr>
            <a:solidFill>
              <a:schemeClr val="accent5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'ESTADISTICAS OAI 2023'!$B$134:$B$136</c:f>
              <c:strCache>
                <c:ptCount val="3"/>
                <c:pt idx="0">
                  <c:v>Quejas</c:v>
                </c:pt>
                <c:pt idx="1">
                  <c:v>Reclamaciones</c:v>
                </c:pt>
                <c:pt idx="2">
                  <c:v>Sugerencias</c:v>
                </c:pt>
              </c:strCache>
            </c:strRef>
          </c:cat>
          <c:val>
            <c:numRef>
              <c:f>'ESTADISTICAS OAI 2023'!$D$134:$D$136</c:f>
              <c:numCache>
                <c:formatCode>0.0%</c:formatCode>
                <c:ptCount val="3"/>
                <c:pt idx="0">
                  <c:v>0.48158640226628896</c:v>
                </c:pt>
                <c:pt idx="1">
                  <c:v>0.42492917847025496</c:v>
                </c:pt>
                <c:pt idx="2">
                  <c:v>9.3484419263456089E-2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190-46D4-B7FB-DA20674C8A37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748514424"/>
        <c:axId val="748518032"/>
      </c:barChart>
      <c:catAx>
        <c:axId val="748514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748518032"/>
        <c:crosses val="autoZero"/>
        <c:auto val="1"/>
        <c:lblAlgn val="ctr"/>
        <c:lblOffset val="100"/>
        <c:noMultiLvlLbl val="0"/>
      </c:catAx>
      <c:valAx>
        <c:axId val="748518032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crossAx val="7485144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'ESTADISTICAS OAI 2023'!$D$150</c:f>
              <c:strCache>
                <c:ptCount val="1"/>
                <c:pt idx="0">
                  <c:v>PORCENTAJE</c:v>
                </c:pt>
              </c:strCache>
            </c:strRef>
          </c:tx>
          <c:spPr>
            <a:solidFill>
              <a:schemeClr val="accent5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'ESTADISTICAS OAI 2023'!$B$151:$B$152</c:f>
              <c:strCache>
                <c:ptCount val="2"/>
                <c:pt idx="0">
                  <c:v>Cerrados</c:v>
                </c:pt>
                <c:pt idx="1">
                  <c:v>En proceso</c:v>
                </c:pt>
              </c:strCache>
            </c:strRef>
          </c:cat>
          <c:val>
            <c:numRef>
              <c:f>'ESTADISTICAS OAI 2023'!$D$151:$D$152</c:f>
              <c:numCache>
                <c:formatCode>0.0%</c:formatCode>
                <c:ptCount val="2"/>
                <c:pt idx="0">
                  <c:v>0.83852691218130315</c:v>
                </c:pt>
                <c:pt idx="1">
                  <c:v>0.16147308781869688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ED1-4708-9EC0-848BA90D1ADC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598484752"/>
        <c:axId val="598493608"/>
      </c:barChart>
      <c:catAx>
        <c:axId val="598484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598493608"/>
        <c:crosses val="autoZero"/>
        <c:auto val="1"/>
        <c:lblAlgn val="ctr"/>
        <c:lblOffset val="100"/>
        <c:noMultiLvlLbl val="0"/>
      </c:catAx>
      <c:valAx>
        <c:axId val="598493608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crossAx val="5984847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'ESTADISTICAS OAI 2023'!$D$188:$D$189</c:f>
              <c:strCache>
                <c:ptCount val="2"/>
                <c:pt idx="0">
                  <c:v>VALORACIÓN DEL SERVICIO POR PARTE DE LOS CIUDADANOS</c:v>
                </c:pt>
                <c:pt idx="1">
                  <c:v>Porcentaje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'ESTADISTICAS OAI 2023'!$B$190:$B$194</c:f>
              <c:strCache>
                <c:ptCount val="5"/>
                <c:pt idx="0">
                  <c:v>Aceptable</c:v>
                </c:pt>
                <c:pt idx="1">
                  <c:v>Insatisfecho</c:v>
                </c:pt>
                <c:pt idx="2">
                  <c:v>Muy insatisfecho</c:v>
                </c:pt>
                <c:pt idx="3">
                  <c:v>Muy Satifesfecho/a</c:v>
                </c:pt>
                <c:pt idx="4">
                  <c:v>Satifecho/a</c:v>
                </c:pt>
              </c:strCache>
            </c:strRef>
          </c:cat>
          <c:val>
            <c:numRef>
              <c:f>'ESTADISTICAS OAI 2023'!$D$190:$D$194</c:f>
              <c:numCache>
                <c:formatCode>0%</c:formatCode>
                <c:ptCount val="5"/>
                <c:pt idx="0">
                  <c:v>0.1</c:v>
                </c:pt>
                <c:pt idx="1">
                  <c:v>0.1</c:v>
                </c:pt>
                <c:pt idx="2">
                  <c:v>0.2</c:v>
                </c:pt>
                <c:pt idx="3">
                  <c:v>0.25</c:v>
                </c:pt>
                <c:pt idx="4">
                  <c:v>0.35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2C0-4C83-95E8-918941A193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axId val="642222472"/>
        <c:axId val="496484424"/>
      </c:barChart>
      <c:catAx>
        <c:axId val="6422224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496484424"/>
        <c:crosses val="autoZero"/>
        <c:auto val="1"/>
        <c:lblAlgn val="ctr"/>
        <c:lblOffset val="100"/>
        <c:noMultiLvlLbl val="0"/>
      </c:catAx>
      <c:valAx>
        <c:axId val="4964844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6422224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8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2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6</Pages>
  <Words>658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Massiel Elizabeth Segura Montilla</dc:creator>
  <cp:keywords/>
  <dc:description/>
  <cp:lastModifiedBy>Massiel Elizabeth Segura Montilla</cp:lastModifiedBy>
  <cp:revision>7</cp:revision>
  <cp:lastPrinted>2022-11-14T18:16:00Z</cp:lastPrinted>
  <dcterms:created xsi:type="dcterms:W3CDTF">2022-11-14T17:34:00Z</dcterms:created>
  <dcterms:modified xsi:type="dcterms:W3CDTF">2023-11-29T13:13:00Z</dcterms:modified>
</cp:coreProperties>
</file>